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1583A" w14:textId="78EA5359" w:rsidR="0037744A" w:rsidRDefault="000B72D9" w:rsidP="0037744A">
      <w:pPr>
        <w:rPr>
          <w:noProof/>
          <w:sz w:val="32"/>
          <w:szCs w:val="32"/>
        </w:rPr>
      </w:pPr>
      <w:r>
        <w:rPr>
          <w:noProof/>
          <w:sz w:val="32"/>
          <w:szCs w:val="32"/>
        </w:rPr>
        <w:drawing>
          <wp:inline distT="0" distB="0" distL="0" distR="0" wp14:anchorId="4C8F4F78" wp14:editId="23E095FC">
            <wp:extent cx="5768671" cy="8152691"/>
            <wp:effectExtent l="0" t="0" r="3810" b="1270"/>
            <wp:docPr id="172500798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1057" cy="8170195"/>
                    </a:xfrm>
                    <a:prstGeom prst="rect">
                      <a:avLst/>
                    </a:prstGeom>
                    <a:noFill/>
                  </pic:spPr>
                </pic:pic>
              </a:graphicData>
            </a:graphic>
          </wp:inline>
        </w:drawing>
      </w:r>
    </w:p>
    <w:p w14:paraId="4620F8D2" w14:textId="1AF44ECB" w:rsidR="0037744A" w:rsidRPr="000479A6" w:rsidRDefault="001A0160" w:rsidP="001A0160">
      <w:pPr>
        <w:jc w:val="center"/>
        <w:rPr>
          <w:sz w:val="32"/>
          <w:szCs w:val="32"/>
        </w:rPr>
      </w:pPr>
      <w:r>
        <w:rPr>
          <w:sz w:val="32"/>
          <w:szCs w:val="32"/>
        </w:rPr>
        <w:t>2026</w:t>
      </w:r>
    </w:p>
    <w:sdt>
      <w:sdtPr>
        <w:rPr>
          <w:caps w:val="0"/>
          <w:color w:val="auto"/>
          <w:spacing w:val="0"/>
          <w:sz w:val="20"/>
          <w:szCs w:val="20"/>
        </w:rPr>
        <w:id w:val="818381865"/>
        <w:docPartObj>
          <w:docPartGallery w:val="Table of Contents"/>
          <w:docPartUnique/>
        </w:docPartObj>
      </w:sdtPr>
      <w:sdtEndPr>
        <w:rPr>
          <w:b/>
          <w:bCs/>
        </w:rPr>
      </w:sdtEndPr>
      <w:sdtContent>
        <w:p w14:paraId="027B00BB" w14:textId="7EE4537C" w:rsidR="00707177" w:rsidRPr="00E204CA" w:rsidRDefault="00707177">
          <w:pPr>
            <w:pStyle w:val="Sisukorrapealkiri"/>
            <w:rPr>
              <w:rFonts w:ascii="Aptos" w:hAnsi="Aptos"/>
            </w:rPr>
          </w:pPr>
          <w:r w:rsidRPr="00E204CA">
            <w:rPr>
              <w:rFonts w:ascii="Aptos" w:hAnsi="Aptos"/>
            </w:rPr>
            <w:t>Sisukord</w:t>
          </w:r>
        </w:p>
        <w:p w14:paraId="2105A652" w14:textId="525A1A2E" w:rsidR="008A0794" w:rsidRDefault="00707177">
          <w:pPr>
            <w:pStyle w:val="SK1"/>
            <w:tabs>
              <w:tab w:val="right" w:leader="dot" w:pos="9016"/>
            </w:tabs>
            <w:rPr>
              <w:noProof/>
              <w:kern w:val="2"/>
              <w:sz w:val="24"/>
              <w:szCs w:val="24"/>
              <w14:ligatures w14:val="standardContextual"/>
            </w:rPr>
          </w:pPr>
          <w:r w:rsidRPr="00E204CA">
            <w:rPr>
              <w:rFonts w:ascii="Aptos" w:hAnsi="Aptos"/>
              <w:sz w:val="22"/>
              <w:szCs w:val="22"/>
            </w:rPr>
            <w:fldChar w:fldCharType="begin"/>
          </w:r>
          <w:r w:rsidRPr="00E204CA">
            <w:rPr>
              <w:rFonts w:ascii="Aptos" w:hAnsi="Aptos"/>
              <w:sz w:val="22"/>
              <w:szCs w:val="22"/>
            </w:rPr>
            <w:instrText xml:space="preserve"> TOC \o "1-3" \h \z \u </w:instrText>
          </w:r>
          <w:r w:rsidRPr="00E204CA">
            <w:rPr>
              <w:rFonts w:ascii="Aptos" w:hAnsi="Aptos"/>
              <w:sz w:val="22"/>
              <w:szCs w:val="22"/>
            </w:rPr>
            <w:fldChar w:fldCharType="separate"/>
          </w:r>
          <w:hyperlink w:anchor="_Toc242107083" w:history="1">
            <w:r w:rsidR="008A0794" w:rsidRPr="004C6E28">
              <w:rPr>
                <w:rStyle w:val="Hperlink"/>
                <w:rFonts w:ascii="Aptos" w:eastAsia="Times New Roman" w:hAnsi="Aptos"/>
                <w:b/>
                <w:bCs/>
                <w:noProof/>
                <w:lang w:eastAsia="en-GB"/>
              </w:rPr>
              <w:t>SISSEJUHATUS</w:t>
            </w:r>
            <w:r w:rsidR="008A0794">
              <w:rPr>
                <w:noProof/>
                <w:webHidden/>
              </w:rPr>
              <w:tab/>
            </w:r>
            <w:r w:rsidR="008A0794">
              <w:rPr>
                <w:noProof/>
                <w:webHidden/>
              </w:rPr>
              <w:fldChar w:fldCharType="begin"/>
            </w:r>
            <w:r w:rsidR="008A0794">
              <w:rPr>
                <w:noProof/>
                <w:webHidden/>
              </w:rPr>
              <w:instrText xml:space="preserve"> PAGEREF _Toc242107083 \h </w:instrText>
            </w:r>
            <w:r w:rsidR="008A0794">
              <w:rPr>
                <w:noProof/>
                <w:webHidden/>
              </w:rPr>
            </w:r>
            <w:r w:rsidR="008A0794">
              <w:rPr>
                <w:noProof/>
                <w:webHidden/>
              </w:rPr>
              <w:fldChar w:fldCharType="separate"/>
            </w:r>
            <w:r w:rsidR="008A0794">
              <w:rPr>
                <w:noProof/>
                <w:webHidden/>
              </w:rPr>
              <w:t>4</w:t>
            </w:r>
            <w:r w:rsidR="008A0794">
              <w:rPr>
                <w:noProof/>
                <w:webHidden/>
              </w:rPr>
              <w:fldChar w:fldCharType="end"/>
            </w:r>
          </w:hyperlink>
        </w:p>
        <w:p w14:paraId="70CA56E0" w14:textId="761BA43E" w:rsidR="008A0794" w:rsidRDefault="008A0794">
          <w:pPr>
            <w:pStyle w:val="SK1"/>
            <w:tabs>
              <w:tab w:val="right" w:leader="dot" w:pos="9016"/>
            </w:tabs>
            <w:rPr>
              <w:noProof/>
              <w:kern w:val="2"/>
              <w:sz w:val="24"/>
              <w:szCs w:val="24"/>
              <w14:ligatures w14:val="standardContextual"/>
            </w:rPr>
          </w:pPr>
          <w:hyperlink w:anchor="_Toc242107084" w:history="1">
            <w:r w:rsidRPr="004C6E28">
              <w:rPr>
                <w:rStyle w:val="Hperlink"/>
                <w:rFonts w:ascii="Aptos" w:hAnsi="Aptos"/>
                <w:b/>
                <w:bCs/>
                <w:noProof/>
              </w:rPr>
              <w:t>1. RAASIKU VALLA ÜLDISELOOMUSTUS</w:t>
            </w:r>
            <w:r>
              <w:rPr>
                <w:noProof/>
                <w:webHidden/>
              </w:rPr>
              <w:tab/>
            </w:r>
            <w:r>
              <w:rPr>
                <w:noProof/>
                <w:webHidden/>
              </w:rPr>
              <w:fldChar w:fldCharType="begin"/>
            </w:r>
            <w:r>
              <w:rPr>
                <w:noProof/>
                <w:webHidden/>
              </w:rPr>
              <w:instrText xml:space="preserve"> PAGEREF _Toc242107084 \h </w:instrText>
            </w:r>
            <w:r>
              <w:rPr>
                <w:noProof/>
                <w:webHidden/>
              </w:rPr>
            </w:r>
            <w:r>
              <w:rPr>
                <w:noProof/>
                <w:webHidden/>
              </w:rPr>
              <w:fldChar w:fldCharType="separate"/>
            </w:r>
            <w:r>
              <w:rPr>
                <w:noProof/>
                <w:webHidden/>
              </w:rPr>
              <w:t>5</w:t>
            </w:r>
            <w:r>
              <w:rPr>
                <w:noProof/>
                <w:webHidden/>
              </w:rPr>
              <w:fldChar w:fldCharType="end"/>
            </w:r>
          </w:hyperlink>
        </w:p>
        <w:p w14:paraId="1D73CD55" w14:textId="3E50968F" w:rsidR="008A0794" w:rsidRDefault="008A0794">
          <w:pPr>
            <w:pStyle w:val="SK1"/>
            <w:tabs>
              <w:tab w:val="right" w:leader="dot" w:pos="9016"/>
            </w:tabs>
            <w:rPr>
              <w:noProof/>
              <w:kern w:val="2"/>
              <w:sz w:val="24"/>
              <w:szCs w:val="24"/>
              <w14:ligatures w14:val="standardContextual"/>
            </w:rPr>
          </w:pPr>
          <w:hyperlink w:anchor="_Toc242107085" w:history="1">
            <w:r w:rsidRPr="004C6E28">
              <w:rPr>
                <w:rStyle w:val="Hperlink"/>
                <w:rFonts w:ascii="Aptos" w:hAnsi="Aptos"/>
                <w:b/>
                <w:bCs/>
                <w:noProof/>
              </w:rPr>
              <w:t>2. HETKEOLUKORRA ÜLEVAADE JÄÄTMELIIKIDE JA KOGUSTE KAUPA</w:t>
            </w:r>
            <w:r>
              <w:rPr>
                <w:noProof/>
                <w:webHidden/>
              </w:rPr>
              <w:tab/>
            </w:r>
            <w:r>
              <w:rPr>
                <w:noProof/>
                <w:webHidden/>
              </w:rPr>
              <w:fldChar w:fldCharType="begin"/>
            </w:r>
            <w:r>
              <w:rPr>
                <w:noProof/>
                <w:webHidden/>
              </w:rPr>
              <w:instrText xml:space="preserve"> PAGEREF _Toc242107085 \h </w:instrText>
            </w:r>
            <w:r>
              <w:rPr>
                <w:noProof/>
                <w:webHidden/>
              </w:rPr>
            </w:r>
            <w:r>
              <w:rPr>
                <w:noProof/>
                <w:webHidden/>
              </w:rPr>
              <w:fldChar w:fldCharType="separate"/>
            </w:r>
            <w:r>
              <w:rPr>
                <w:noProof/>
                <w:webHidden/>
              </w:rPr>
              <w:t>7</w:t>
            </w:r>
            <w:r>
              <w:rPr>
                <w:noProof/>
                <w:webHidden/>
              </w:rPr>
              <w:fldChar w:fldCharType="end"/>
            </w:r>
          </w:hyperlink>
        </w:p>
        <w:p w14:paraId="7E98F664" w14:textId="648E3825" w:rsidR="008A0794" w:rsidRDefault="008A0794">
          <w:pPr>
            <w:pStyle w:val="SK2"/>
            <w:rPr>
              <w:rFonts w:asciiTheme="minorHAnsi" w:hAnsiTheme="minorHAnsi" w:cstheme="minorBidi"/>
              <w:kern w:val="2"/>
              <w:sz w:val="24"/>
              <w:szCs w:val="24"/>
              <w14:ligatures w14:val="standardContextual"/>
            </w:rPr>
          </w:pPr>
          <w:hyperlink w:anchor="_Toc242107086" w:history="1">
            <w:r w:rsidRPr="004C6E28">
              <w:rPr>
                <w:rStyle w:val="Hperlink"/>
                <w:b/>
                <w:bCs/>
              </w:rPr>
              <w:t>2.1. Olmejäätmete kogumine ja käitlemine</w:t>
            </w:r>
            <w:r>
              <w:rPr>
                <w:webHidden/>
              </w:rPr>
              <w:tab/>
            </w:r>
            <w:r>
              <w:rPr>
                <w:webHidden/>
              </w:rPr>
              <w:fldChar w:fldCharType="begin"/>
            </w:r>
            <w:r>
              <w:rPr>
                <w:webHidden/>
              </w:rPr>
              <w:instrText xml:space="preserve"> PAGEREF _Toc242107086 \h </w:instrText>
            </w:r>
            <w:r>
              <w:rPr>
                <w:webHidden/>
              </w:rPr>
            </w:r>
            <w:r>
              <w:rPr>
                <w:webHidden/>
              </w:rPr>
              <w:fldChar w:fldCharType="separate"/>
            </w:r>
            <w:r>
              <w:rPr>
                <w:webHidden/>
              </w:rPr>
              <w:t>9</w:t>
            </w:r>
            <w:r>
              <w:rPr>
                <w:webHidden/>
              </w:rPr>
              <w:fldChar w:fldCharType="end"/>
            </w:r>
          </w:hyperlink>
        </w:p>
        <w:p w14:paraId="4D31433A" w14:textId="6B3B717C" w:rsidR="008A0794" w:rsidRDefault="008A0794">
          <w:pPr>
            <w:pStyle w:val="SK2"/>
            <w:rPr>
              <w:rFonts w:asciiTheme="minorHAnsi" w:hAnsiTheme="minorHAnsi" w:cstheme="minorBidi"/>
              <w:kern w:val="2"/>
              <w:sz w:val="24"/>
              <w:szCs w:val="24"/>
              <w14:ligatures w14:val="standardContextual"/>
            </w:rPr>
          </w:pPr>
          <w:hyperlink w:anchor="_Toc242107087" w:history="1">
            <w:r w:rsidRPr="004C6E28">
              <w:rPr>
                <w:rStyle w:val="Hperlink"/>
                <w:b/>
                <w:bCs/>
              </w:rPr>
              <w:t>2.2. Segaolmejäätmete kogumine ja käitlemine</w:t>
            </w:r>
            <w:r>
              <w:rPr>
                <w:webHidden/>
              </w:rPr>
              <w:tab/>
            </w:r>
            <w:r>
              <w:rPr>
                <w:webHidden/>
              </w:rPr>
              <w:fldChar w:fldCharType="begin"/>
            </w:r>
            <w:r>
              <w:rPr>
                <w:webHidden/>
              </w:rPr>
              <w:instrText xml:space="preserve"> PAGEREF _Toc242107087 \h </w:instrText>
            </w:r>
            <w:r>
              <w:rPr>
                <w:webHidden/>
              </w:rPr>
            </w:r>
            <w:r>
              <w:rPr>
                <w:webHidden/>
              </w:rPr>
              <w:fldChar w:fldCharType="separate"/>
            </w:r>
            <w:r>
              <w:rPr>
                <w:webHidden/>
              </w:rPr>
              <w:t>10</w:t>
            </w:r>
            <w:r>
              <w:rPr>
                <w:webHidden/>
              </w:rPr>
              <w:fldChar w:fldCharType="end"/>
            </w:r>
          </w:hyperlink>
        </w:p>
        <w:p w14:paraId="75ECED4C" w14:textId="04FD8EA9" w:rsidR="008A0794" w:rsidRDefault="008A0794">
          <w:pPr>
            <w:pStyle w:val="SK2"/>
            <w:rPr>
              <w:rFonts w:asciiTheme="minorHAnsi" w:hAnsiTheme="minorHAnsi" w:cstheme="minorBidi"/>
              <w:kern w:val="2"/>
              <w:sz w:val="24"/>
              <w:szCs w:val="24"/>
              <w14:ligatures w14:val="standardContextual"/>
            </w:rPr>
          </w:pPr>
          <w:hyperlink w:anchor="_Toc242107088" w:history="1">
            <w:r w:rsidRPr="004C6E28">
              <w:rPr>
                <w:rStyle w:val="Hperlink"/>
                <w:b/>
                <w:bCs/>
              </w:rPr>
              <w:t>2.3. Biolagunevate jäätmete kogumine ja käitlemine</w:t>
            </w:r>
            <w:r>
              <w:rPr>
                <w:webHidden/>
              </w:rPr>
              <w:tab/>
            </w:r>
            <w:r>
              <w:rPr>
                <w:webHidden/>
              </w:rPr>
              <w:fldChar w:fldCharType="begin"/>
            </w:r>
            <w:r>
              <w:rPr>
                <w:webHidden/>
              </w:rPr>
              <w:instrText xml:space="preserve"> PAGEREF _Toc242107088 \h </w:instrText>
            </w:r>
            <w:r>
              <w:rPr>
                <w:webHidden/>
              </w:rPr>
            </w:r>
            <w:r>
              <w:rPr>
                <w:webHidden/>
              </w:rPr>
              <w:fldChar w:fldCharType="separate"/>
            </w:r>
            <w:r>
              <w:rPr>
                <w:webHidden/>
              </w:rPr>
              <w:t>13</w:t>
            </w:r>
            <w:r>
              <w:rPr>
                <w:webHidden/>
              </w:rPr>
              <w:fldChar w:fldCharType="end"/>
            </w:r>
          </w:hyperlink>
        </w:p>
        <w:p w14:paraId="1D5865A9" w14:textId="293AA64D" w:rsidR="008A0794" w:rsidRDefault="008A0794">
          <w:pPr>
            <w:pStyle w:val="SK2"/>
            <w:rPr>
              <w:rFonts w:asciiTheme="minorHAnsi" w:hAnsiTheme="minorHAnsi" w:cstheme="minorBidi"/>
              <w:kern w:val="2"/>
              <w:sz w:val="24"/>
              <w:szCs w:val="24"/>
              <w14:ligatures w14:val="standardContextual"/>
            </w:rPr>
          </w:pPr>
          <w:hyperlink w:anchor="_Toc242107089" w:history="1">
            <w:r w:rsidRPr="004C6E28">
              <w:rPr>
                <w:rStyle w:val="Hperlink"/>
                <w:b/>
                <w:bCs/>
              </w:rPr>
              <w:t>2.4. Paber- ja kartongjäätmete kogumine ja käitlemine</w:t>
            </w:r>
            <w:r>
              <w:rPr>
                <w:webHidden/>
              </w:rPr>
              <w:tab/>
            </w:r>
            <w:r>
              <w:rPr>
                <w:webHidden/>
              </w:rPr>
              <w:fldChar w:fldCharType="begin"/>
            </w:r>
            <w:r>
              <w:rPr>
                <w:webHidden/>
              </w:rPr>
              <w:instrText xml:space="preserve"> PAGEREF _Toc242107089 \h </w:instrText>
            </w:r>
            <w:r>
              <w:rPr>
                <w:webHidden/>
              </w:rPr>
            </w:r>
            <w:r>
              <w:rPr>
                <w:webHidden/>
              </w:rPr>
              <w:fldChar w:fldCharType="separate"/>
            </w:r>
            <w:r>
              <w:rPr>
                <w:webHidden/>
              </w:rPr>
              <w:t>14</w:t>
            </w:r>
            <w:r>
              <w:rPr>
                <w:webHidden/>
              </w:rPr>
              <w:fldChar w:fldCharType="end"/>
            </w:r>
          </w:hyperlink>
        </w:p>
        <w:p w14:paraId="6340D158" w14:textId="14F5C586" w:rsidR="008A0794" w:rsidRDefault="008A0794">
          <w:pPr>
            <w:pStyle w:val="SK2"/>
            <w:rPr>
              <w:rFonts w:asciiTheme="minorHAnsi" w:hAnsiTheme="minorHAnsi" w:cstheme="minorBidi"/>
              <w:kern w:val="2"/>
              <w:sz w:val="24"/>
              <w:szCs w:val="24"/>
              <w14:ligatures w14:val="standardContextual"/>
            </w:rPr>
          </w:pPr>
          <w:hyperlink w:anchor="_Toc242107090" w:history="1">
            <w:r w:rsidRPr="004C6E28">
              <w:rPr>
                <w:rStyle w:val="Hperlink"/>
                <w:b/>
                <w:bCs/>
              </w:rPr>
              <w:t>2.5. Pakendijäätmete kogumine ja käitlemine</w:t>
            </w:r>
            <w:r>
              <w:rPr>
                <w:webHidden/>
              </w:rPr>
              <w:tab/>
            </w:r>
            <w:r>
              <w:rPr>
                <w:webHidden/>
              </w:rPr>
              <w:fldChar w:fldCharType="begin"/>
            </w:r>
            <w:r>
              <w:rPr>
                <w:webHidden/>
              </w:rPr>
              <w:instrText xml:space="preserve"> PAGEREF _Toc242107090 \h </w:instrText>
            </w:r>
            <w:r>
              <w:rPr>
                <w:webHidden/>
              </w:rPr>
            </w:r>
            <w:r>
              <w:rPr>
                <w:webHidden/>
              </w:rPr>
              <w:fldChar w:fldCharType="separate"/>
            </w:r>
            <w:r>
              <w:rPr>
                <w:webHidden/>
              </w:rPr>
              <w:t>16</w:t>
            </w:r>
            <w:r>
              <w:rPr>
                <w:webHidden/>
              </w:rPr>
              <w:fldChar w:fldCharType="end"/>
            </w:r>
          </w:hyperlink>
        </w:p>
        <w:p w14:paraId="48AC0BB6" w14:textId="39D719E1" w:rsidR="008A0794" w:rsidRDefault="008A0794">
          <w:pPr>
            <w:pStyle w:val="SK2"/>
            <w:rPr>
              <w:rFonts w:asciiTheme="minorHAnsi" w:hAnsiTheme="minorHAnsi" w:cstheme="minorBidi"/>
              <w:kern w:val="2"/>
              <w:sz w:val="24"/>
              <w:szCs w:val="24"/>
              <w14:ligatures w14:val="standardContextual"/>
            </w:rPr>
          </w:pPr>
          <w:hyperlink w:anchor="_Toc242107091" w:history="1">
            <w:r w:rsidRPr="004C6E28">
              <w:rPr>
                <w:rStyle w:val="Hperlink"/>
                <w:b/>
                <w:bCs/>
              </w:rPr>
              <w:t>2.6. Suurjäätmete kogumine ja käitlemine</w:t>
            </w:r>
            <w:r>
              <w:rPr>
                <w:webHidden/>
              </w:rPr>
              <w:tab/>
            </w:r>
            <w:r>
              <w:rPr>
                <w:webHidden/>
              </w:rPr>
              <w:fldChar w:fldCharType="begin"/>
            </w:r>
            <w:r>
              <w:rPr>
                <w:webHidden/>
              </w:rPr>
              <w:instrText xml:space="preserve"> PAGEREF _Toc242107091 \h </w:instrText>
            </w:r>
            <w:r>
              <w:rPr>
                <w:webHidden/>
              </w:rPr>
            </w:r>
            <w:r>
              <w:rPr>
                <w:webHidden/>
              </w:rPr>
              <w:fldChar w:fldCharType="separate"/>
            </w:r>
            <w:r>
              <w:rPr>
                <w:webHidden/>
              </w:rPr>
              <w:t>18</w:t>
            </w:r>
            <w:r>
              <w:rPr>
                <w:webHidden/>
              </w:rPr>
              <w:fldChar w:fldCharType="end"/>
            </w:r>
          </w:hyperlink>
        </w:p>
        <w:p w14:paraId="0B4A30CB" w14:textId="42EE2D4F" w:rsidR="008A0794" w:rsidRDefault="008A0794">
          <w:pPr>
            <w:pStyle w:val="SK2"/>
            <w:rPr>
              <w:rFonts w:asciiTheme="minorHAnsi" w:hAnsiTheme="minorHAnsi" w:cstheme="minorBidi"/>
              <w:kern w:val="2"/>
              <w:sz w:val="24"/>
              <w:szCs w:val="24"/>
              <w14:ligatures w14:val="standardContextual"/>
            </w:rPr>
          </w:pPr>
          <w:hyperlink w:anchor="_Toc242107092" w:history="1">
            <w:r w:rsidRPr="004C6E28">
              <w:rPr>
                <w:rStyle w:val="Hperlink"/>
                <w:b/>
                <w:bCs/>
              </w:rPr>
              <w:t>2.7. Tekstiili ja rõivajäätmete kogumine ja käitlemine</w:t>
            </w:r>
            <w:r>
              <w:rPr>
                <w:webHidden/>
              </w:rPr>
              <w:tab/>
            </w:r>
            <w:r>
              <w:rPr>
                <w:webHidden/>
              </w:rPr>
              <w:fldChar w:fldCharType="begin"/>
            </w:r>
            <w:r>
              <w:rPr>
                <w:webHidden/>
              </w:rPr>
              <w:instrText xml:space="preserve"> PAGEREF _Toc242107092 \h </w:instrText>
            </w:r>
            <w:r>
              <w:rPr>
                <w:webHidden/>
              </w:rPr>
            </w:r>
            <w:r>
              <w:rPr>
                <w:webHidden/>
              </w:rPr>
              <w:fldChar w:fldCharType="separate"/>
            </w:r>
            <w:r>
              <w:rPr>
                <w:webHidden/>
              </w:rPr>
              <w:t>18</w:t>
            </w:r>
            <w:r>
              <w:rPr>
                <w:webHidden/>
              </w:rPr>
              <w:fldChar w:fldCharType="end"/>
            </w:r>
          </w:hyperlink>
        </w:p>
        <w:p w14:paraId="383E8FE6" w14:textId="13C46CB2" w:rsidR="008A0794" w:rsidRDefault="008A0794">
          <w:pPr>
            <w:pStyle w:val="SK2"/>
            <w:rPr>
              <w:rFonts w:asciiTheme="minorHAnsi" w:hAnsiTheme="minorHAnsi" w:cstheme="minorBidi"/>
              <w:kern w:val="2"/>
              <w:sz w:val="24"/>
              <w:szCs w:val="24"/>
              <w14:ligatures w14:val="standardContextual"/>
            </w:rPr>
          </w:pPr>
          <w:hyperlink w:anchor="_Toc242107093" w:history="1">
            <w:r w:rsidRPr="004C6E28">
              <w:rPr>
                <w:rStyle w:val="Hperlink"/>
                <w:b/>
                <w:bCs/>
              </w:rPr>
              <w:t>2.8. Probleemtoodete jäätmete kogumine ja käitlemine</w:t>
            </w:r>
            <w:r>
              <w:rPr>
                <w:webHidden/>
              </w:rPr>
              <w:tab/>
            </w:r>
            <w:r>
              <w:rPr>
                <w:webHidden/>
              </w:rPr>
              <w:fldChar w:fldCharType="begin"/>
            </w:r>
            <w:r>
              <w:rPr>
                <w:webHidden/>
              </w:rPr>
              <w:instrText xml:space="preserve"> PAGEREF _Toc242107093 \h </w:instrText>
            </w:r>
            <w:r>
              <w:rPr>
                <w:webHidden/>
              </w:rPr>
            </w:r>
            <w:r>
              <w:rPr>
                <w:webHidden/>
              </w:rPr>
              <w:fldChar w:fldCharType="separate"/>
            </w:r>
            <w:r>
              <w:rPr>
                <w:webHidden/>
              </w:rPr>
              <w:t>19</w:t>
            </w:r>
            <w:r>
              <w:rPr>
                <w:webHidden/>
              </w:rPr>
              <w:fldChar w:fldCharType="end"/>
            </w:r>
          </w:hyperlink>
        </w:p>
        <w:p w14:paraId="53232E37" w14:textId="70B11EED" w:rsidR="008A0794" w:rsidRDefault="008A0794">
          <w:pPr>
            <w:pStyle w:val="SK2"/>
            <w:rPr>
              <w:rFonts w:asciiTheme="minorHAnsi" w:hAnsiTheme="minorHAnsi" w:cstheme="minorBidi"/>
              <w:kern w:val="2"/>
              <w:sz w:val="24"/>
              <w:szCs w:val="24"/>
              <w14:ligatures w14:val="standardContextual"/>
            </w:rPr>
          </w:pPr>
          <w:hyperlink w:anchor="_Toc242107094" w:history="1">
            <w:r w:rsidRPr="004C6E28">
              <w:rPr>
                <w:rStyle w:val="Hperlink"/>
                <w:b/>
                <w:bCs/>
              </w:rPr>
              <w:t>2.9. Ohtlike jäätmete kogumine ja käitlemine</w:t>
            </w:r>
            <w:r>
              <w:rPr>
                <w:webHidden/>
              </w:rPr>
              <w:tab/>
            </w:r>
            <w:r>
              <w:rPr>
                <w:webHidden/>
              </w:rPr>
              <w:fldChar w:fldCharType="begin"/>
            </w:r>
            <w:r>
              <w:rPr>
                <w:webHidden/>
              </w:rPr>
              <w:instrText xml:space="preserve"> PAGEREF _Toc242107094 \h </w:instrText>
            </w:r>
            <w:r>
              <w:rPr>
                <w:webHidden/>
              </w:rPr>
            </w:r>
            <w:r>
              <w:rPr>
                <w:webHidden/>
              </w:rPr>
              <w:fldChar w:fldCharType="separate"/>
            </w:r>
            <w:r>
              <w:rPr>
                <w:webHidden/>
              </w:rPr>
              <w:t>23</w:t>
            </w:r>
            <w:r>
              <w:rPr>
                <w:webHidden/>
              </w:rPr>
              <w:fldChar w:fldCharType="end"/>
            </w:r>
          </w:hyperlink>
        </w:p>
        <w:p w14:paraId="07B0CEA6" w14:textId="4B20106A" w:rsidR="008A0794" w:rsidRDefault="008A0794">
          <w:pPr>
            <w:pStyle w:val="SK2"/>
            <w:rPr>
              <w:rFonts w:asciiTheme="minorHAnsi" w:hAnsiTheme="minorHAnsi" w:cstheme="minorBidi"/>
              <w:kern w:val="2"/>
              <w:sz w:val="24"/>
              <w:szCs w:val="24"/>
              <w14:ligatures w14:val="standardContextual"/>
            </w:rPr>
          </w:pPr>
          <w:hyperlink w:anchor="_Toc242107095" w:history="1">
            <w:r w:rsidRPr="004C6E28">
              <w:rPr>
                <w:rStyle w:val="Hperlink"/>
                <w:b/>
                <w:bCs/>
              </w:rPr>
              <w:t>2.10. Tervishoiu- ja veterinaarteenuste käigus tekkinud jäätmete kogumine ja käitlemine</w:t>
            </w:r>
            <w:r>
              <w:rPr>
                <w:webHidden/>
              </w:rPr>
              <w:tab/>
            </w:r>
            <w:r>
              <w:rPr>
                <w:webHidden/>
              </w:rPr>
              <w:fldChar w:fldCharType="begin"/>
            </w:r>
            <w:r>
              <w:rPr>
                <w:webHidden/>
              </w:rPr>
              <w:instrText xml:space="preserve"> PAGEREF _Toc242107095 \h </w:instrText>
            </w:r>
            <w:r>
              <w:rPr>
                <w:webHidden/>
              </w:rPr>
            </w:r>
            <w:r>
              <w:rPr>
                <w:webHidden/>
              </w:rPr>
              <w:fldChar w:fldCharType="separate"/>
            </w:r>
            <w:r>
              <w:rPr>
                <w:webHidden/>
              </w:rPr>
              <w:t>24</w:t>
            </w:r>
            <w:r>
              <w:rPr>
                <w:webHidden/>
              </w:rPr>
              <w:fldChar w:fldCharType="end"/>
            </w:r>
          </w:hyperlink>
        </w:p>
        <w:p w14:paraId="24F4618A" w14:textId="520A1182" w:rsidR="008A0794" w:rsidRDefault="008A0794">
          <w:pPr>
            <w:pStyle w:val="SK2"/>
            <w:rPr>
              <w:rFonts w:asciiTheme="minorHAnsi" w:hAnsiTheme="minorHAnsi" w:cstheme="minorBidi"/>
              <w:kern w:val="2"/>
              <w:sz w:val="24"/>
              <w:szCs w:val="24"/>
              <w14:ligatures w14:val="standardContextual"/>
            </w:rPr>
          </w:pPr>
          <w:hyperlink w:anchor="_Toc242107096" w:history="1">
            <w:r w:rsidRPr="004C6E28">
              <w:rPr>
                <w:rStyle w:val="Hperlink"/>
                <w:b/>
                <w:bCs/>
              </w:rPr>
              <w:t>2.11. Ehitus- ja lammutusjäätmete kogumine ja käitlemine</w:t>
            </w:r>
            <w:r>
              <w:rPr>
                <w:webHidden/>
              </w:rPr>
              <w:tab/>
            </w:r>
            <w:r>
              <w:rPr>
                <w:webHidden/>
              </w:rPr>
              <w:fldChar w:fldCharType="begin"/>
            </w:r>
            <w:r>
              <w:rPr>
                <w:webHidden/>
              </w:rPr>
              <w:instrText xml:space="preserve"> PAGEREF _Toc242107096 \h </w:instrText>
            </w:r>
            <w:r>
              <w:rPr>
                <w:webHidden/>
              </w:rPr>
            </w:r>
            <w:r>
              <w:rPr>
                <w:webHidden/>
              </w:rPr>
              <w:fldChar w:fldCharType="separate"/>
            </w:r>
            <w:r>
              <w:rPr>
                <w:webHidden/>
              </w:rPr>
              <w:t>25</w:t>
            </w:r>
            <w:r>
              <w:rPr>
                <w:webHidden/>
              </w:rPr>
              <w:fldChar w:fldCharType="end"/>
            </w:r>
          </w:hyperlink>
        </w:p>
        <w:p w14:paraId="4E4EBD8E" w14:textId="4D7B4E55" w:rsidR="008A0794" w:rsidRDefault="008A0794">
          <w:pPr>
            <w:pStyle w:val="SK1"/>
            <w:tabs>
              <w:tab w:val="right" w:leader="dot" w:pos="9016"/>
            </w:tabs>
            <w:rPr>
              <w:noProof/>
              <w:kern w:val="2"/>
              <w:sz w:val="24"/>
              <w:szCs w:val="24"/>
              <w14:ligatures w14:val="standardContextual"/>
            </w:rPr>
          </w:pPr>
          <w:hyperlink w:anchor="_Toc242107097" w:history="1">
            <w:r w:rsidRPr="004C6E28">
              <w:rPr>
                <w:rStyle w:val="Hperlink"/>
                <w:rFonts w:ascii="Aptos" w:hAnsi="Aptos" w:cs="Times New Roman"/>
                <w:b/>
                <w:bCs/>
                <w:noProof/>
              </w:rPr>
              <w:t>3. HINNANG JÄÄTMEVOOGUDELE TULEVIKUS</w:t>
            </w:r>
            <w:r>
              <w:rPr>
                <w:noProof/>
                <w:webHidden/>
              </w:rPr>
              <w:tab/>
            </w:r>
            <w:r>
              <w:rPr>
                <w:noProof/>
                <w:webHidden/>
              </w:rPr>
              <w:fldChar w:fldCharType="begin"/>
            </w:r>
            <w:r>
              <w:rPr>
                <w:noProof/>
                <w:webHidden/>
              </w:rPr>
              <w:instrText xml:space="preserve"> PAGEREF _Toc242107097 \h </w:instrText>
            </w:r>
            <w:r>
              <w:rPr>
                <w:noProof/>
                <w:webHidden/>
              </w:rPr>
            </w:r>
            <w:r>
              <w:rPr>
                <w:noProof/>
                <w:webHidden/>
              </w:rPr>
              <w:fldChar w:fldCharType="separate"/>
            </w:r>
            <w:r>
              <w:rPr>
                <w:noProof/>
                <w:webHidden/>
              </w:rPr>
              <w:t>27</w:t>
            </w:r>
            <w:r>
              <w:rPr>
                <w:noProof/>
                <w:webHidden/>
              </w:rPr>
              <w:fldChar w:fldCharType="end"/>
            </w:r>
          </w:hyperlink>
        </w:p>
        <w:p w14:paraId="3DCAC2EF" w14:textId="53069F05" w:rsidR="008A0794" w:rsidRDefault="008A0794">
          <w:pPr>
            <w:pStyle w:val="SK1"/>
            <w:tabs>
              <w:tab w:val="right" w:leader="dot" w:pos="9016"/>
            </w:tabs>
            <w:rPr>
              <w:noProof/>
              <w:kern w:val="2"/>
              <w:sz w:val="24"/>
              <w:szCs w:val="24"/>
              <w14:ligatures w14:val="standardContextual"/>
            </w:rPr>
          </w:pPr>
          <w:hyperlink w:anchor="_Toc242107098" w:history="1">
            <w:r w:rsidRPr="004C6E28">
              <w:rPr>
                <w:rStyle w:val="Hperlink"/>
                <w:rFonts w:ascii="Aptos" w:hAnsi="Aptos" w:cs="Times New Roman"/>
                <w:b/>
                <w:bCs/>
                <w:noProof/>
              </w:rPr>
              <w:t>4. OLEMASOLEVATE KOGUSMISSÜSTEEMIDE JA KÄITLEMISTARISTU KIRJELDUS</w:t>
            </w:r>
            <w:r>
              <w:rPr>
                <w:noProof/>
                <w:webHidden/>
              </w:rPr>
              <w:tab/>
            </w:r>
            <w:r>
              <w:rPr>
                <w:noProof/>
                <w:webHidden/>
              </w:rPr>
              <w:fldChar w:fldCharType="begin"/>
            </w:r>
            <w:r>
              <w:rPr>
                <w:noProof/>
                <w:webHidden/>
              </w:rPr>
              <w:instrText xml:space="preserve"> PAGEREF _Toc242107098 \h </w:instrText>
            </w:r>
            <w:r>
              <w:rPr>
                <w:noProof/>
                <w:webHidden/>
              </w:rPr>
            </w:r>
            <w:r>
              <w:rPr>
                <w:noProof/>
                <w:webHidden/>
              </w:rPr>
              <w:fldChar w:fldCharType="separate"/>
            </w:r>
            <w:r>
              <w:rPr>
                <w:noProof/>
                <w:webHidden/>
              </w:rPr>
              <w:t>29</w:t>
            </w:r>
            <w:r>
              <w:rPr>
                <w:noProof/>
                <w:webHidden/>
              </w:rPr>
              <w:fldChar w:fldCharType="end"/>
            </w:r>
          </w:hyperlink>
        </w:p>
        <w:p w14:paraId="26A51634" w14:textId="2956BFB6" w:rsidR="008A0794" w:rsidRDefault="008A0794">
          <w:pPr>
            <w:pStyle w:val="SK2"/>
            <w:rPr>
              <w:rFonts w:asciiTheme="minorHAnsi" w:hAnsiTheme="minorHAnsi" w:cstheme="minorBidi"/>
              <w:kern w:val="2"/>
              <w:sz w:val="24"/>
              <w:szCs w:val="24"/>
              <w14:ligatures w14:val="standardContextual"/>
            </w:rPr>
          </w:pPr>
          <w:hyperlink w:anchor="_Toc242107099" w:history="1">
            <w:r w:rsidRPr="004C6E28">
              <w:rPr>
                <w:rStyle w:val="Hperlink"/>
                <w:b/>
                <w:bCs/>
              </w:rPr>
              <w:t>4.1. Jäätmekäitluskohad</w:t>
            </w:r>
            <w:r>
              <w:rPr>
                <w:webHidden/>
              </w:rPr>
              <w:tab/>
            </w:r>
            <w:r>
              <w:rPr>
                <w:webHidden/>
              </w:rPr>
              <w:fldChar w:fldCharType="begin"/>
            </w:r>
            <w:r>
              <w:rPr>
                <w:webHidden/>
              </w:rPr>
              <w:instrText xml:space="preserve"> PAGEREF _Toc242107099 \h </w:instrText>
            </w:r>
            <w:r>
              <w:rPr>
                <w:webHidden/>
              </w:rPr>
            </w:r>
            <w:r>
              <w:rPr>
                <w:webHidden/>
              </w:rPr>
              <w:fldChar w:fldCharType="separate"/>
            </w:r>
            <w:r>
              <w:rPr>
                <w:webHidden/>
              </w:rPr>
              <w:t>29</w:t>
            </w:r>
            <w:r>
              <w:rPr>
                <w:webHidden/>
              </w:rPr>
              <w:fldChar w:fldCharType="end"/>
            </w:r>
          </w:hyperlink>
        </w:p>
        <w:p w14:paraId="26519864" w14:textId="6DABEC1D" w:rsidR="008A0794" w:rsidRDefault="008A0794">
          <w:pPr>
            <w:pStyle w:val="SK3"/>
            <w:tabs>
              <w:tab w:val="right" w:leader="dot" w:pos="9016"/>
            </w:tabs>
            <w:rPr>
              <w:noProof/>
              <w:kern w:val="2"/>
              <w:sz w:val="24"/>
              <w:szCs w:val="24"/>
              <w14:ligatures w14:val="standardContextual"/>
            </w:rPr>
          </w:pPr>
          <w:hyperlink w:anchor="_Toc242107100" w:history="1">
            <w:r w:rsidRPr="004C6E28">
              <w:rPr>
                <w:rStyle w:val="Hperlink"/>
                <w:rFonts w:ascii="Aptos" w:hAnsi="Aptos"/>
                <w:noProof/>
              </w:rPr>
              <w:t>4.1.1. Raasiku jäätmejaam</w:t>
            </w:r>
            <w:r>
              <w:rPr>
                <w:noProof/>
                <w:webHidden/>
              </w:rPr>
              <w:tab/>
            </w:r>
            <w:r>
              <w:rPr>
                <w:noProof/>
                <w:webHidden/>
              </w:rPr>
              <w:fldChar w:fldCharType="begin"/>
            </w:r>
            <w:r>
              <w:rPr>
                <w:noProof/>
                <w:webHidden/>
              </w:rPr>
              <w:instrText xml:space="preserve"> PAGEREF _Toc242107100 \h </w:instrText>
            </w:r>
            <w:r>
              <w:rPr>
                <w:noProof/>
                <w:webHidden/>
              </w:rPr>
            </w:r>
            <w:r>
              <w:rPr>
                <w:noProof/>
                <w:webHidden/>
              </w:rPr>
              <w:fldChar w:fldCharType="separate"/>
            </w:r>
            <w:r>
              <w:rPr>
                <w:noProof/>
                <w:webHidden/>
              </w:rPr>
              <w:t>30</w:t>
            </w:r>
            <w:r>
              <w:rPr>
                <w:noProof/>
                <w:webHidden/>
              </w:rPr>
              <w:fldChar w:fldCharType="end"/>
            </w:r>
          </w:hyperlink>
        </w:p>
        <w:p w14:paraId="23500374" w14:textId="1FC46186" w:rsidR="008A0794" w:rsidRDefault="008A0794">
          <w:pPr>
            <w:pStyle w:val="SK3"/>
            <w:tabs>
              <w:tab w:val="right" w:leader="dot" w:pos="9016"/>
            </w:tabs>
            <w:rPr>
              <w:noProof/>
              <w:kern w:val="2"/>
              <w:sz w:val="24"/>
              <w:szCs w:val="24"/>
              <w14:ligatures w14:val="standardContextual"/>
            </w:rPr>
          </w:pPr>
          <w:hyperlink w:anchor="_Toc242107101" w:history="1">
            <w:r w:rsidRPr="004C6E28">
              <w:rPr>
                <w:rStyle w:val="Hperlink"/>
                <w:rFonts w:ascii="Aptos" w:eastAsia="Times New Roman" w:hAnsi="Aptos"/>
                <w:noProof/>
              </w:rPr>
              <w:t>4.1.2. Jääkreostusobjektid</w:t>
            </w:r>
            <w:r>
              <w:rPr>
                <w:noProof/>
                <w:webHidden/>
              </w:rPr>
              <w:tab/>
            </w:r>
            <w:r>
              <w:rPr>
                <w:noProof/>
                <w:webHidden/>
              </w:rPr>
              <w:fldChar w:fldCharType="begin"/>
            </w:r>
            <w:r>
              <w:rPr>
                <w:noProof/>
                <w:webHidden/>
              </w:rPr>
              <w:instrText xml:space="preserve"> PAGEREF _Toc242107101 \h </w:instrText>
            </w:r>
            <w:r>
              <w:rPr>
                <w:noProof/>
                <w:webHidden/>
              </w:rPr>
            </w:r>
            <w:r>
              <w:rPr>
                <w:noProof/>
                <w:webHidden/>
              </w:rPr>
              <w:fldChar w:fldCharType="separate"/>
            </w:r>
            <w:r>
              <w:rPr>
                <w:noProof/>
                <w:webHidden/>
              </w:rPr>
              <w:t>30</w:t>
            </w:r>
            <w:r>
              <w:rPr>
                <w:noProof/>
                <w:webHidden/>
              </w:rPr>
              <w:fldChar w:fldCharType="end"/>
            </w:r>
          </w:hyperlink>
        </w:p>
        <w:p w14:paraId="4FA14BC9" w14:textId="202AD930" w:rsidR="008A0794" w:rsidRDefault="008A0794">
          <w:pPr>
            <w:pStyle w:val="SK3"/>
            <w:tabs>
              <w:tab w:val="right" w:leader="dot" w:pos="9016"/>
            </w:tabs>
            <w:rPr>
              <w:noProof/>
              <w:kern w:val="2"/>
              <w:sz w:val="24"/>
              <w:szCs w:val="24"/>
              <w14:ligatures w14:val="standardContextual"/>
            </w:rPr>
          </w:pPr>
          <w:hyperlink w:anchor="_Toc242107102" w:history="1">
            <w:r w:rsidRPr="004C6E28">
              <w:rPr>
                <w:rStyle w:val="Hperlink"/>
                <w:rFonts w:ascii="Aptos" w:hAnsi="Aptos"/>
                <w:noProof/>
              </w:rPr>
              <w:t>4.1.3. Suletud prügilad</w:t>
            </w:r>
            <w:r>
              <w:rPr>
                <w:noProof/>
                <w:webHidden/>
              </w:rPr>
              <w:tab/>
            </w:r>
            <w:r>
              <w:rPr>
                <w:noProof/>
                <w:webHidden/>
              </w:rPr>
              <w:fldChar w:fldCharType="begin"/>
            </w:r>
            <w:r>
              <w:rPr>
                <w:noProof/>
                <w:webHidden/>
              </w:rPr>
              <w:instrText xml:space="preserve"> PAGEREF _Toc242107102 \h </w:instrText>
            </w:r>
            <w:r>
              <w:rPr>
                <w:noProof/>
                <w:webHidden/>
              </w:rPr>
            </w:r>
            <w:r>
              <w:rPr>
                <w:noProof/>
                <w:webHidden/>
              </w:rPr>
              <w:fldChar w:fldCharType="separate"/>
            </w:r>
            <w:r>
              <w:rPr>
                <w:noProof/>
                <w:webHidden/>
              </w:rPr>
              <w:t>30</w:t>
            </w:r>
            <w:r>
              <w:rPr>
                <w:noProof/>
                <w:webHidden/>
              </w:rPr>
              <w:fldChar w:fldCharType="end"/>
            </w:r>
          </w:hyperlink>
        </w:p>
        <w:p w14:paraId="79E54544" w14:textId="31FE01F4" w:rsidR="008A0794" w:rsidRDefault="008A0794">
          <w:pPr>
            <w:pStyle w:val="SK1"/>
            <w:tabs>
              <w:tab w:val="right" w:leader="dot" w:pos="9016"/>
            </w:tabs>
            <w:rPr>
              <w:noProof/>
              <w:kern w:val="2"/>
              <w:sz w:val="24"/>
              <w:szCs w:val="24"/>
              <w14:ligatures w14:val="standardContextual"/>
            </w:rPr>
          </w:pPr>
          <w:hyperlink w:anchor="_Toc242107103" w:history="1">
            <w:r w:rsidRPr="004C6E28">
              <w:rPr>
                <w:rStyle w:val="Hperlink"/>
                <w:rFonts w:ascii="Aptos" w:hAnsi="Aptos"/>
                <w:b/>
                <w:bCs/>
                <w:noProof/>
              </w:rPr>
              <w:t>5. EELMISES JÄÄTMEKAVAS PÜSTITATUD EESMÄRKIDE KOKKUVÕTE</w:t>
            </w:r>
            <w:r>
              <w:rPr>
                <w:noProof/>
                <w:webHidden/>
              </w:rPr>
              <w:tab/>
            </w:r>
            <w:r>
              <w:rPr>
                <w:noProof/>
                <w:webHidden/>
              </w:rPr>
              <w:fldChar w:fldCharType="begin"/>
            </w:r>
            <w:r>
              <w:rPr>
                <w:noProof/>
                <w:webHidden/>
              </w:rPr>
              <w:instrText xml:space="preserve"> PAGEREF _Toc242107103 \h </w:instrText>
            </w:r>
            <w:r>
              <w:rPr>
                <w:noProof/>
                <w:webHidden/>
              </w:rPr>
            </w:r>
            <w:r>
              <w:rPr>
                <w:noProof/>
                <w:webHidden/>
              </w:rPr>
              <w:fldChar w:fldCharType="separate"/>
            </w:r>
            <w:r>
              <w:rPr>
                <w:noProof/>
                <w:webHidden/>
              </w:rPr>
              <w:t>30</w:t>
            </w:r>
            <w:r>
              <w:rPr>
                <w:noProof/>
                <w:webHidden/>
              </w:rPr>
              <w:fldChar w:fldCharType="end"/>
            </w:r>
          </w:hyperlink>
        </w:p>
        <w:p w14:paraId="6B9F4D71" w14:textId="57A44F3C" w:rsidR="008A0794" w:rsidRDefault="008A0794">
          <w:pPr>
            <w:pStyle w:val="SK1"/>
            <w:tabs>
              <w:tab w:val="right" w:leader="dot" w:pos="9016"/>
            </w:tabs>
            <w:rPr>
              <w:noProof/>
              <w:kern w:val="2"/>
              <w:sz w:val="24"/>
              <w:szCs w:val="24"/>
              <w14:ligatures w14:val="standardContextual"/>
            </w:rPr>
          </w:pPr>
          <w:hyperlink w:anchor="_Toc242107104" w:history="1">
            <w:r w:rsidRPr="004C6E28">
              <w:rPr>
                <w:rStyle w:val="Hperlink"/>
                <w:rFonts w:ascii="Aptos" w:hAnsi="Aptos"/>
                <w:b/>
                <w:bCs/>
                <w:noProof/>
              </w:rPr>
              <w:t>6. JÄÄTMEHOOLDUSE EESMÄRGID</w:t>
            </w:r>
            <w:r>
              <w:rPr>
                <w:noProof/>
                <w:webHidden/>
              </w:rPr>
              <w:tab/>
            </w:r>
            <w:r>
              <w:rPr>
                <w:noProof/>
                <w:webHidden/>
              </w:rPr>
              <w:fldChar w:fldCharType="begin"/>
            </w:r>
            <w:r>
              <w:rPr>
                <w:noProof/>
                <w:webHidden/>
              </w:rPr>
              <w:instrText xml:space="preserve"> PAGEREF _Toc242107104 \h </w:instrText>
            </w:r>
            <w:r>
              <w:rPr>
                <w:noProof/>
                <w:webHidden/>
              </w:rPr>
            </w:r>
            <w:r>
              <w:rPr>
                <w:noProof/>
                <w:webHidden/>
              </w:rPr>
              <w:fldChar w:fldCharType="separate"/>
            </w:r>
            <w:r>
              <w:rPr>
                <w:noProof/>
                <w:webHidden/>
              </w:rPr>
              <w:t>31</w:t>
            </w:r>
            <w:r>
              <w:rPr>
                <w:noProof/>
                <w:webHidden/>
              </w:rPr>
              <w:fldChar w:fldCharType="end"/>
            </w:r>
          </w:hyperlink>
        </w:p>
        <w:p w14:paraId="596ADF1C" w14:textId="4089D2EB" w:rsidR="008A0794" w:rsidRDefault="008A0794">
          <w:pPr>
            <w:pStyle w:val="SK1"/>
            <w:tabs>
              <w:tab w:val="right" w:leader="dot" w:pos="9016"/>
            </w:tabs>
            <w:rPr>
              <w:noProof/>
              <w:kern w:val="2"/>
              <w:sz w:val="24"/>
              <w:szCs w:val="24"/>
              <w14:ligatures w14:val="standardContextual"/>
            </w:rPr>
          </w:pPr>
          <w:hyperlink w:anchor="_Toc242107105" w:history="1">
            <w:r w:rsidRPr="004C6E28">
              <w:rPr>
                <w:rStyle w:val="Hperlink"/>
                <w:rFonts w:ascii="Aptos" w:hAnsi="Aptos"/>
                <w:b/>
                <w:bCs/>
                <w:noProof/>
              </w:rPr>
              <w:t>7. JÄÄTMETEKKE VÄLTIMINE</w:t>
            </w:r>
            <w:r>
              <w:rPr>
                <w:noProof/>
                <w:webHidden/>
              </w:rPr>
              <w:tab/>
            </w:r>
            <w:r>
              <w:rPr>
                <w:noProof/>
                <w:webHidden/>
              </w:rPr>
              <w:fldChar w:fldCharType="begin"/>
            </w:r>
            <w:r>
              <w:rPr>
                <w:noProof/>
                <w:webHidden/>
              </w:rPr>
              <w:instrText xml:space="preserve"> PAGEREF _Toc242107105 \h </w:instrText>
            </w:r>
            <w:r>
              <w:rPr>
                <w:noProof/>
                <w:webHidden/>
              </w:rPr>
            </w:r>
            <w:r>
              <w:rPr>
                <w:noProof/>
                <w:webHidden/>
              </w:rPr>
              <w:fldChar w:fldCharType="separate"/>
            </w:r>
            <w:r>
              <w:rPr>
                <w:noProof/>
                <w:webHidden/>
              </w:rPr>
              <w:t>33</w:t>
            </w:r>
            <w:r>
              <w:rPr>
                <w:noProof/>
                <w:webHidden/>
              </w:rPr>
              <w:fldChar w:fldCharType="end"/>
            </w:r>
          </w:hyperlink>
        </w:p>
        <w:p w14:paraId="73FE2723" w14:textId="3A8A1EAF" w:rsidR="008A0794" w:rsidRDefault="008A0794">
          <w:pPr>
            <w:pStyle w:val="SK2"/>
            <w:rPr>
              <w:rFonts w:asciiTheme="minorHAnsi" w:hAnsiTheme="minorHAnsi" w:cstheme="minorBidi"/>
              <w:kern w:val="2"/>
              <w:sz w:val="24"/>
              <w:szCs w:val="24"/>
              <w14:ligatures w14:val="standardContextual"/>
            </w:rPr>
          </w:pPr>
          <w:hyperlink w:anchor="_Toc242107106" w:history="1">
            <w:r w:rsidRPr="004C6E28">
              <w:rPr>
                <w:rStyle w:val="Hperlink"/>
                <w:b/>
                <w:bCs/>
              </w:rPr>
              <w:t>7.1. Avalikel üritustel jäätmetekke vältimine</w:t>
            </w:r>
            <w:r>
              <w:rPr>
                <w:webHidden/>
              </w:rPr>
              <w:tab/>
            </w:r>
            <w:r>
              <w:rPr>
                <w:webHidden/>
              </w:rPr>
              <w:fldChar w:fldCharType="begin"/>
            </w:r>
            <w:r>
              <w:rPr>
                <w:webHidden/>
              </w:rPr>
              <w:instrText xml:space="preserve"> PAGEREF _Toc242107106 \h </w:instrText>
            </w:r>
            <w:r>
              <w:rPr>
                <w:webHidden/>
              </w:rPr>
            </w:r>
            <w:r>
              <w:rPr>
                <w:webHidden/>
              </w:rPr>
              <w:fldChar w:fldCharType="separate"/>
            </w:r>
            <w:r>
              <w:rPr>
                <w:webHidden/>
              </w:rPr>
              <w:t>33</w:t>
            </w:r>
            <w:r>
              <w:rPr>
                <w:webHidden/>
              </w:rPr>
              <w:fldChar w:fldCharType="end"/>
            </w:r>
          </w:hyperlink>
        </w:p>
        <w:p w14:paraId="78304E1E" w14:textId="141A52CF" w:rsidR="008A0794" w:rsidRDefault="008A0794">
          <w:pPr>
            <w:pStyle w:val="SK2"/>
            <w:rPr>
              <w:rFonts w:asciiTheme="minorHAnsi" w:hAnsiTheme="minorHAnsi" w:cstheme="minorBidi"/>
              <w:kern w:val="2"/>
              <w:sz w:val="24"/>
              <w:szCs w:val="24"/>
              <w14:ligatures w14:val="standardContextual"/>
            </w:rPr>
          </w:pPr>
          <w:hyperlink w:anchor="_Toc242107107" w:history="1">
            <w:r w:rsidRPr="004C6E28">
              <w:rPr>
                <w:rStyle w:val="Hperlink"/>
                <w:b/>
                <w:bCs/>
              </w:rPr>
              <w:t>7.2. Biojäätmete ringlussevõtt ja tekke vältimine</w:t>
            </w:r>
            <w:r>
              <w:rPr>
                <w:webHidden/>
              </w:rPr>
              <w:tab/>
            </w:r>
            <w:r>
              <w:rPr>
                <w:webHidden/>
              </w:rPr>
              <w:fldChar w:fldCharType="begin"/>
            </w:r>
            <w:r>
              <w:rPr>
                <w:webHidden/>
              </w:rPr>
              <w:instrText xml:space="preserve"> PAGEREF _Toc242107107 \h </w:instrText>
            </w:r>
            <w:r>
              <w:rPr>
                <w:webHidden/>
              </w:rPr>
            </w:r>
            <w:r>
              <w:rPr>
                <w:webHidden/>
              </w:rPr>
              <w:fldChar w:fldCharType="separate"/>
            </w:r>
            <w:r>
              <w:rPr>
                <w:webHidden/>
              </w:rPr>
              <w:t>34</w:t>
            </w:r>
            <w:r>
              <w:rPr>
                <w:webHidden/>
              </w:rPr>
              <w:fldChar w:fldCharType="end"/>
            </w:r>
          </w:hyperlink>
        </w:p>
        <w:p w14:paraId="7031BE05" w14:textId="5DD1C9E7" w:rsidR="008A0794" w:rsidRDefault="008A0794">
          <w:pPr>
            <w:pStyle w:val="SK2"/>
            <w:rPr>
              <w:rFonts w:asciiTheme="minorHAnsi" w:hAnsiTheme="minorHAnsi" w:cstheme="minorBidi"/>
              <w:kern w:val="2"/>
              <w:sz w:val="24"/>
              <w:szCs w:val="24"/>
              <w14:ligatures w14:val="standardContextual"/>
            </w:rPr>
          </w:pPr>
          <w:hyperlink w:anchor="_Toc242107108" w:history="1">
            <w:r w:rsidRPr="004C6E28">
              <w:rPr>
                <w:rStyle w:val="Hperlink"/>
                <w:b/>
                <w:bCs/>
              </w:rPr>
              <w:t>7.3. Mere- ja muude veekogude prügi vältimine</w:t>
            </w:r>
            <w:r>
              <w:rPr>
                <w:webHidden/>
              </w:rPr>
              <w:tab/>
            </w:r>
            <w:r>
              <w:rPr>
                <w:webHidden/>
              </w:rPr>
              <w:fldChar w:fldCharType="begin"/>
            </w:r>
            <w:r>
              <w:rPr>
                <w:webHidden/>
              </w:rPr>
              <w:instrText xml:space="preserve"> PAGEREF _Toc242107108 \h </w:instrText>
            </w:r>
            <w:r>
              <w:rPr>
                <w:webHidden/>
              </w:rPr>
            </w:r>
            <w:r>
              <w:rPr>
                <w:webHidden/>
              </w:rPr>
              <w:fldChar w:fldCharType="separate"/>
            </w:r>
            <w:r>
              <w:rPr>
                <w:webHidden/>
              </w:rPr>
              <w:t>36</w:t>
            </w:r>
            <w:r>
              <w:rPr>
                <w:webHidden/>
              </w:rPr>
              <w:fldChar w:fldCharType="end"/>
            </w:r>
          </w:hyperlink>
        </w:p>
        <w:p w14:paraId="3F53C006" w14:textId="0E1057E5" w:rsidR="008A0794" w:rsidRDefault="008A0794">
          <w:pPr>
            <w:pStyle w:val="SK1"/>
            <w:tabs>
              <w:tab w:val="right" w:leader="dot" w:pos="9016"/>
            </w:tabs>
            <w:rPr>
              <w:noProof/>
              <w:kern w:val="2"/>
              <w:sz w:val="24"/>
              <w:szCs w:val="24"/>
              <w14:ligatures w14:val="standardContextual"/>
            </w:rPr>
          </w:pPr>
          <w:hyperlink w:anchor="_Toc242107109" w:history="1">
            <w:r w:rsidRPr="004C6E28">
              <w:rPr>
                <w:rStyle w:val="Hperlink"/>
                <w:rFonts w:ascii="Aptos" w:hAnsi="Aptos"/>
                <w:b/>
                <w:bCs/>
                <w:noProof/>
              </w:rPr>
              <w:t>8. JÄÄTMETEKKE VÄHENDAMINE JA RINGMAJANDUSE EDENDAMINE</w:t>
            </w:r>
            <w:r>
              <w:rPr>
                <w:noProof/>
                <w:webHidden/>
              </w:rPr>
              <w:tab/>
            </w:r>
            <w:r>
              <w:rPr>
                <w:noProof/>
                <w:webHidden/>
              </w:rPr>
              <w:fldChar w:fldCharType="begin"/>
            </w:r>
            <w:r>
              <w:rPr>
                <w:noProof/>
                <w:webHidden/>
              </w:rPr>
              <w:instrText xml:space="preserve"> PAGEREF _Toc242107109 \h </w:instrText>
            </w:r>
            <w:r>
              <w:rPr>
                <w:noProof/>
                <w:webHidden/>
              </w:rPr>
            </w:r>
            <w:r>
              <w:rPr>
                <w:noProof/>
                <w:webHidden/>
              </w:rPr>
              <w:fldChar w:fldCharType="separate"/>
            </w:r>
            <w:r>
              <w:rPr>
                <w:noProof/>
                <w:webHidden/>
              </w:rPr>
              <w:t>36</w:t>
            </w:r>
            <w:r>
              <w:rPr>
                <w:noProof/>
                <w:webHidden/>
              </w:rPr>
              <w:fldChar w:fldCharType="end"/>
            </w:r>
          </w:hyperlink>
        </w:p>
        <w:p w14:paraId="0AFA89EA" w14:textId="7B608397" w:rsidR="008A0794" w:rsidRDefault="008A0794">
          <w:pPr>
            <w:pStyle w:val="SK2"/>
            <w:rPr>
              <w:rFonts w:asciiTheme="minorHAnsi" w:hAnsiTheme="minorHAnsi" w:cstheme="minorBidi"/>
              <w:kern w:val="2"/>
              <w:sz w:val="24"/>
              <w:szCs w:val="24"/>
              <w14:ligatures w14:val="standardContextual"/>
            </w:rPr>
          </w:pPr>
          <w:hyperlink w:anchor="_Toc242107110" w:history="1">
            <w:r w:rsidRPr="004C6E28">
              <w:rPr>
                <w:rStyle w:val="Hperlink"/>
                <w:b/>
                <w:bCs/>
              </w:rPr>
              <w:t>8.1. Jäätmete ladestamise vähendamine</w:t>
            </w:r>
            <w:r>
              <w:rPr>
                <w:webHidden/>
              </w:rPr>
              <w:tab/>
            </w:r>
            <w:r>
              <w:rPr>
                <w:webHidden/>
              </w:rPr>
              <w:fldChar w:fldCharType="begin"/>
            </w:r>
            <w:r>
              <w:rPr>
                <w:webHidden/>
              </w:rPr>
              <w:instrText xml:space="preserve"> PAGEREF _Toc242107110 \h </w:instrText>
            </w:r>
            <w:r>
              <w:rPr>
                <w:webHidden/>
              </w:rPr>
            </w:r>
            <w:r>
              <w:rPr>
                <w:webHidden/>
              </w:rPr>
              <w:fldChar w:fldCharType="separate"/>
            </w:r>
            <w:r>
              <w:rPr>
                <w:webHidden/>
              </w:rPr>
              <w:t>36</w:t>
            </w:r>
            <w:r>
              <w:rPr>
                <w:webHidden/>
              </w:rPr>
              <w:fldChar w:fldCharType="end"/>
            </w:r>
          </w:hyperlink>
        </w:p>
        <w:p w14:paraId="4889806B" w14:textId="1BAC9D0F" w:rsidR="008A0794" w:rsidRDefault="008A0794">
          <w:pPr>
            <w:pStyle w:val="SK2"/>
            <w:rPr>
              <w:rFonts w:asciiTheme="minorHAnsi" w:hAnsiTheme="minorHAnsi" w:cstheme="minorBidi"/>
              <w:kern w:val="2"/>
              <w:sz w:val="24"/>
              <w:szCs w:val="24"/>
              <w14:ligatures w14:val="standardContextual"/>
            </w:rPr>
          </w:pPr>
          <w:hyperlink w:anchor="_Toc242107111" w:history="1">
            <w:r w:rsidRPr="004C6E28">
              <w:rPr>
                <w:rStyle w:val="Hperlink"/>
                <w:b/>
                <w:bCs/>
              </w:rPr>
              <w:t>8.2. Korduskasutus ja parandamine</w:t>
            </w:r>
            <w:r>
              <w:rPr>
                <w:webHidden/>
              </w:rPr>
              <w:tab/>
            </w:r>
            <w:r>
              <w:rPr>
                <w:webHidden/>
              </w:rPr>
              <w:fldChar w:fldCharType="begin"/>
            </w:r>
            <w:r>
              <w:rPr>
                <w:webHidden/>
              </w:rPr>
              <w:instrText xml:space="preserve"> PAGEREF _Toc242107111 \h </w:instrText>
            </w:r>
            <w:r>
              <w:rPr>
                <w:webHidden/>
              </w:rPr>
            </w:r>
            <w:r>
              <w:rPr>
                <w:webHidden/>
              </w:rPr>
              <w:fldChar w:fldCharType="separate"/>
            </w:r>
            <w:r>
              <w:rPr>
                <w:webHidden/>
              </w:rPr>
              <w:t>37</w:t>
            </w:r>
            <w:r>
              <w:rPr>
                <w:webHidden/>
              </w:rPr>
              <w:fldChar w:fldCharType="end"/>
            </w:r>
          </w:hyperlink>
        </w:p>
        <w:p w14:paraId="5E105B5E" w14:textId="7980F0A6" w:rsidR="008A0794" w:rsidRDefault="008A0794">
          <w:pPr>
            <w:pStyle w:val="SK2"/>
            <w:rPr>
              <w:rFonts w:asciiTheme="minorHAnsi" w:hAnsiTheme="minorHAnsi" w:cstheme="minorBidi"/>
              <w:kern w:val="2"/>
              <w:sz w:val="24"/>
              <w:szCs w:val="24"/>
              <w14:ligatures w14:val="standardContextual"/>
            </w:rPr>
          </w:pPr>
          <w:hyperlink w:anchor="_Toc242107112" w:history="1">
            <w:r w:rsidRPr="004C6E28">
              <w:rPr>
                <w:rStyle w:val="Hperlink"/>
                <w:b/>
                <w:bCs/>
              </w:rPr>
              <w:t>8.3. Ringsed lahendused ehitussektoris</w:t>
            </w:r>
            <w:r>
              <w:rPr>
                <w:webHidden/>
              </w:rPr>
              <w:tab/>
            </w:r>
            <w:r>
              <w:rPr>
                <w:webHidden/>
              </w:rPr>
              <w:fldChar w:fldCharType="begin"/>
            </w:r>
            <w:r>
              <w:rPr>
                <w:webHidden/>
              </w:rPr>
              <w:instrText xml:space="preserve"> PAGEREF _Toc242107112 \h </w:instrText>
            </w:r>
            <w:r>
              <w:rPr>
                <w:webHidden/>
              </w:rPr>
            </w:r>
            <w:r>
              <w:rPr>
                <w:webHidden/>
              </w:rPr>
              <w:fldChar w:fldCharType="separate"/>
            </w:r>
            <w:r>
              <w:rPr>
                <w:webHidden/>
              </w:rPr>
              <w:t>37</w:t>
            </w:r>
            <w:r>
              <w:rPr>
                <w:webHidden/>
              </w:rPr>
              <w:fldChar w:fldCharType="end"/>
            </w:r>
          </w:hyperlink>
        </w:p>
        <w:p w14:paraId="348DFE77" w14:textId="3CD190F2" w:rsidR="008A0794" w:rsidRDefault="008A0794">
          <w:pPr>
            <w:pStyle w:val="SK2"/>
            <w:rPr>
              <w:rFonts w:asciiTheme="minorHAnsi" w:hAnsiTheme="minorHAnsi" w:cstheme="minorBidi"/>
              <w:kern w:val="2"/>
              <w:sz w:val="24"/>
              <w:szCs w:val="24"/>
              <w14:ligatures w14:val="standardContextual"/>
            </w:rPr>
          </w:pPr>
          <w:hyperlink w:anchor="_Toc242107113" w:history="1">
            <w:r w:rsidRPr="004C6E28">
              <w:rPr>
                <w:rStyle w:val="Hperlink"/>
                <w:b/>
                <w:bCs/>
              </w:rPr>
              <w:t>8.4 Digilahendused ja andmepõhine juhtimine ringmajanduse arendamisel</w:t>
            </w:r>
            <w:r>
              <w:rPr>
                <w:webHidden/>
              </w:rPr>
              <w:tab/>
            </w:r>
            <w:r>
              <w:rPr>
                <w:webHidden/>
              </w:rPr>
              <w:fldChar w:fldCharType="begin"/>
            </w:r>
            <w:r>
              <w:rPr>
                <w:webHidden/>
              </w:rPr>
              <w:instrText xml:space="preserve"> PAGEREF _Toc242107113 \h </w:instrText>
            </w:r>
            <w:r>
              <w:rPr>
                <w:webHidden/>
              </w:rPr>
            </w:r>
            <w:r>
              <w:rPr>
                <w:webHidden/>
              </w:rPr>
              <w:fldChar w:fldCharType="separate"/>
            </w:r>
            <w:r>
              <w:rPr>
                <w:webHidden/>
              </w:rPr>
              <w:t>38</w:t>
            </w:r>
            <w:r>
              <w:rPr>
                <w:webHidden/>
              </w:rPr>
              <w:fldChar w:fldCharType="end"/>
            </w:r>
          </w:hyperlink>
        </w:p>
        <w:p w14:paraId="4667E27D" w14:textId="2C158EB6" w:rsidR="008A0794" w:rsidRDefault="008A0794">
          <w:pPr>
            <w:pStyle w:val="SK2"/>
            <w:rPr>
              <w:rFonts w:asciiTheme="minorHAnsi" w:hAnsiTheme="minorHAnsi" w:cstheme="minorBidi"/>
              <w:kern w:val="2"/>
              <w:sz w:val="24"/>
              <w:szCs w:val="24"/>
              <w14:ligatures w14:val="standardContextual"/>
            </w:rPr>
          </w:pPr>
          <w:hyperlink w:anchor="_Toc242107114" w:history="1">
            <w:r w:rsidRPr="004C6E28">
              <w:rPr>
                <w:rStyle w:val="Hperlink"/>
                <w:b/>
                <w:bCs/>
              </w:rPr>
              <w:t>8.5. Rohehanked ja keskkonnasäästlikud lahendused</w:t>
            </w:r>
            <w:r>
              <w:rPr>
                <w:webHidden/>
              </w:rPr>
              <w:tab/>
            </w:r>
            <w:r>
              <w:rPr>
                <w:webHidden/>
              </w:rPr>
              <w:fldChar w:fldCharType="begin"/>
            </w:r>
            <w:r>
              <w:rPr>
                <w:webHidden/>
              </w:rPr>
              <w:instrText xml:space="preserve"> PAGEREF _Toc242107114 \h </w:instrText>
            </w:r>
            <w:r>
              <w:rPr>
                <w:webHidden/>
              </w:rPr>
            </w:r>
            <w:r>
              <w:rPr>
                <w:webHidden/>
              </w:rPr>
              <w:fldChar w:fldCharType="separate"/>
            </w:r>
            <w:r>
              <w:rPr>
                <w:webHidden/>
              </w:rPr>
              <w:t>39</w:t>
            </w:r>
            <w:r>
              <w:rPr>
                <w:webHidden/>
              </w:rPr>
              <w:fldChar w:fldCharType="end"/>
            </w:r>
          </w:hyperlink>
        </w:p>
        <w:p w14:paraId="1A68A549" w14:textId="655532DB" w:rsidR="008A0794" w:rsidRDefault="008A0794">
          <w:pPr>
            <w:pStyle w:val="SK1"/>
            <w:tabs>
              <w:tab w:val="right" w:leader="dot" w:pos="9016"/>
            </w:tabs>
            <w:rPr>
              <w:noProof/>
              <w:kern w:val="2"/>
              <w:sz w:val="24"/>
              <w:szCs w:val="24"/>
              <w14:ligatures w14:val="standardContextual"/>
            </w:rPr>
          </w:pPr>
          <w:hyperlink w:anchor="_Toc242107115" w:history="1">
            <w:r w:rsidRPr="004C6E28">
              <w:rPr>
                <w:rStyle w:val="Hperlink"/>
                <w:rFonts w:ascii="Aptos" w:hAnsi="Aptos"/>
                <w:b/>
                <w:bCs/>
                <w:noProof/>
              </w:rPr>
              <w:t>9. JÄÄTMETE KOGUMISSÜSTEEMIDE ARENDAMINE</w:t>
            </w:r>
            <w:r>
              <w:rPr>
                <w:noProof/>
                <w:webHidden/>
              </w:rPr>
              <w:tab/>
            </w:r>
            <w:r>
              <w:rPr>
                <w:noProof/>
                <w:webHidden/>
              </w:rPr>
              <w:fldChar w:fldCharType="begin"/>
            </w:r>
            <w:r>
              <w:rPr>
                <w:noProof/>
                <w:webHidden/>
              </w:rPr>
              <w:instrText xml:space="preserve"> PAGEREF _Toc242107115 \h </w:instrText>
            </w:r>
            <w:r>
              <w:rPr>
                <w:noProof/>
                <w:webHidden/>
              </w:rPr>
            </w:r>
            <w:r>
              <w:rPr>
                <w:noProof/>
                <w:webHidden/>
              </w:rPr>
              <w:fldChar w:fldCharType="separate"/>
            </w:r>
            <w:r>
              <w:rPr>
                <w:noProof/>
                <w:webHidden/>
              </w:rPr>
              <w:t>40</w:t>
            </w:r>
            <w:r>
              <w:rPr>
                <w:noProof/>
                <w:webHidden/>
              </w:rPr>
              <w:fldChar w:fldCharType="end"/>
            </w:r>
          </w:hyperlink>
        </w:p>
        <w:p w14:paraId="3B99AD1F" w14:textId="096CF2FE" w:rsidR="008A0794" w:rsidRDefault="008A0794">
          <w:pPr>
            <w:pStyle w:val="SK2"/>
            <w:rPr>
              <w:rFonts w:asciiTheme="minorHAnsi" w:hAnsiTheme="minorHAnsi" w:cstheme="minorBidi"/>
              <w:kern w:val="2"/>
              <w:sz w:val="24"/>
              <w:szCs w:val="24"/>
              <w14:ligatures w14:val="standardContextual"/>
            </w:rPr>
          </w:pPr>
          <w:hyperlink w:anchor="_Toc242107116" w:history="1">
            <w:r w:rsidRPr="004C6E28">
              <w:rPr>
                <w:rStyle w:val="Hperlink"/>
                <w:b/>
                <w:bCs/>
              </w:rPr>
              <w:t>9.1. Jäätmete liigiti kogumise ja taaskasutamise edendamine</w:t>
            </w:r>
            <w:r>
              <w:rPr>
                <w:webHidden/>
              </w:rPr>
              <w:tab/>
            </w:r>
            <w:r>
              <w:rPr>
                <w:webHidden/>
              </w:rPr>
              <w:fldChar w:fldCharType="begin"/>
            </w:r>
            <w:r>
              <w:rPr>
                <w:webHidden/>
              </w:rPr>
              <w:instrText xml:space="preserve"> PAGEREF _Toc242107116 \h </w:instrText>
            </w:r>
            <w:r>
              <w:rPr>
                <w:webHidden/>
              </w:rPr>
            </w:r>
            <w:r>
              <w:rPr>
                <w:webHidden/>
              </w:rPr>
              <w:fldChar w:fldCharType="separate"/>
            </w:r>
            <w:r>
              <w:rPr>
                <w:webHidden/>
              </w:rPr>
              <w:t>40</w:t>
            </w:r>
            <w:r>
              <w:rPr>
                <w:webHidden/>
              </w:rPr>
              <w:fldChar w:fldCharType="end"/>
            </w:r>
          </w:hyperlink>
        </w:p>
        <w:p w14:paraId="119362AB" w14:textId="699DC676" w:rsidR="008A0794" w:rsidRDefault="008A0794">
          <w:pPr>
            <w:pStyle w:val="SK2"/>
            <w:rPr>
              <w:rFonts w:asciiTheme="minorHAnsi" w:hAnsiTheme="minorHAnsi" w:cstheme="minorBidi"/>
              <w:kern w:val="2"/>
              <w:sz w:val="24"/>
              <w:szCs w:val="24"/>
              <w14:ligatures w14:val="standardContextual"/>
            </w:rPr>
          </w:pPr>
          <w:hyperlink w:anchor="_Toc242107117" w:history="1">
            <w:r w:rsidRPr="004C6E28">
              <w:rPr>
                <w:rStyle w:val="Hperlink"/>
                <w:b/>
                <w:bCs/>
              </w:rPr>
              <w:t>9.2. Jäätmetekitajate teadlikkuse tõstmine</w:t>
            </w:r>
            <w:r>
              <w:rPr>
                <w:webHidden/>
              </w:rPr>
              <w:tab/>
            </w:r>
            <w:r>
              <w:rPr>
                <w:webHidden/>
              </w:rPr>
              <w:fldChar w:fldCharType="begin"/>
            </w:r>
            <w:r>
              <w:rPr>
                <w:webHidden/>
              </w:rPr>
              <w:instrText xml:space="preserve"> PAGEREF _Toc242107117 \h </w:instrText>
            </w:r>
            <w:r>
              <w:rPr>
                <w:webHidden/>
              </w:rPr>
            </w:r>
            <w:r>
              <w:rPr>
                <w:webHidden/>
              </w:rPr>
              <w:fldChar w:fldCharType="separate"/>
            </w:r>
            <w:r>
              <w:rPr>
                <w:webHidden/>
              </w:rPr>
              <w:t>41</w:t>
            </w:r>
            <w:r>
              <w:rPr>
                <w:webHidden/>
              </w:rPr>
              <w:fldChar w:fldCharType="end"/>
            </w:r>
          </w:hyperlink>
        </w:p>
        <w:p w14:paraId="5E3CFCE1" w14:textId="239CBFF7" w:rsidR="008A0794" w:rsidRDefault="008A0794">
          <w:pPr>
            <w:pStyle w:val="SK2"/>
            <w:rPr>
              <w:rFonts w:asciiTheme="minorHAnsi" w:hAnsiTheme="minorHAnsi" w:cstheme="minorBidi"/>
              <w:kern w:val="2"/>
              <w:sz w:val="24"/>
              <w:szCs w:val="24"/>
              <w14:ligatures w14:val="standardContextual"/>
            </w:rPr>
          </w:pPr>
          <w:hyperlink w:anchor="_Toc242107118" w:history="1">
            <w:r w:rsidRPr="004C6E28">
              <w:rPr>
                <w:rStyle w:val="Hperlink"/>
                <w:rFonts w:eastAsia="Times New Roman"/>
                <w:b/>
                <w:bCs/>
                <w:lang w:eastAsia="en-GB"/>
              </w:rPr>
              <w:t>9.3. Järelevalve tõhustamine</w:t>
            </w:r>
            <w:r>
              <w:rPr>
                <w:webHidden/>
              </w:rPr>
              <w:tab/>
            </w:r>
            <w:r>
              <w:rPr>
                <w:webHidden/>
              </w:rPr>
              <w:fldChar w:fldCharType="begin"/>
            </w:r>
            <w:r>
              <w:rPr>
                <w:webHidden/>
              </w:rPr>
              <w:instrText xml:space="preserve"> PAGEREF _Toc242107118 \h </w:instrText>
            </w:r>
            <w:r>
              <w:rPr>
                <w:webHidden/>
              </w:rPr>
            </w:r>
            <w:r>
              <w:rPr>
                <w:webHidden/>
              </w:rPr>
              <w:fldChar w:fldCharType="separate"/>
            </w:r>
            <w:r>
              <w:rPr>
                <w:webHidden/>
              </w:rPr>
              <w:t>42</w:t>
            </w:r>
            <w:r>
              <w:rPr>
                <w:webHidden/>
              </w:rPr>
              <w:fldChar w:fldCharType="end"/>
            </w:r>
          </w:hyperlink>
        </w:p>
        <w:p w14:paraId="64BE3DDF" w14:textId="10A1EF8E" w:rsidR="008A0794" w:rsidRDefault="008A0794">
          <w:pPr>
            <w:pStyle w:val="SK2"/>
            <w:rPr>
              <w:rFonts w:asciiTheme="minorHAnsi" w:hAnsiTheme="minorHAnsi" w:cstheme="minorBidi"/>
              <w:kern w:val="2"/>
              <w:sz w:val="24"/>
              <w:szCs w:val="24"/>
              <w14:ligatures w14:val="standardContextual"/>
            </w:rPr>
          </w:pPr>
          <w:hyperlink w:anchor="_Toc242107119" w:history="1">
            <w:r w:rsidRPr="004C6E28">
              <w:rPr>
                <w:rStyle w:val="Hperlink"/>
                <w:b/>
                <w:bCs/>
              </w:rPr>
              <w:t>9.4. Teiste kohaliku omavalitsuse üksustega jäätme- ja ringmajanduskava elluviimiseks koostöö tegemise plaan</w:t>
            </w:r>
            <w:r>
              <w:rPr>
                <w:webHidden/>
              </w:rPr>
              <w:tab/>
            </w:r>
            <w:r>
              <w:rPr>
                <w:webHidden/>
              </w:rPr>
              <w:fldChar w:fldCharType="begin"/>
            </w:r>
            <w:r>
              <w:rPr>
                <w:webHidden/>
              </w:rPr>
              <w:instrText xml:space="preserve"> PAGEREF _Toc242107119 \h </w:instrText>
            </w:r>
            <w:r>
              <w:rPr>
                <w:webHidden/>
              </w:rPr>
            </w:r>
            <w:r>
              <w:rPr>
                <w:webHidden/>
              </w:rPr>
              <w:fldChar w:fldCharType="separate"/>
            </w:r>
            <w:r>
              <w:rPr>
                <w:webHidden/>
              </w:rPr>
              <w:t>43</w:t>
            </w:r>
            <w:r>
              <w:rPr>
                <w:webHidden/>
              </w:rPr>
              <w:fldChar w:fldCharType="end"/>
            </w:r>
          </w:hyperlink>
        </w:p>
        <w:p w14:paraId="715870B2" w14:textId="6EEDB13B" w:rsidR="008A0794" w:rsidRDefault="008A0794">
          <w:pPr>
            <w:pStyle w:val="SK2"/>
            <w:rPr>
              <w:rFonts w:asciiTheme="minorHAnsi" w:hAnsiTheme="minorHAnsi" w:cstheme="minorBidi"/>
              <w:kern w:val="2"/>
              <w:sz w:val="24"/>
              <w:szCs w:val="24"/>
              <w14:ligatures w14:val="standardContextual"/>
            </w:rPr>
          </w:pPr>
          <w:hyperlink w:anchor="_Toc242107120" w:history="1">
            <w:r w:rsidRPr="004C6E28">
              <w:rPr>
                <w:rStyle w:val="Hperlink"/>
                <w:b/>
                <w:bCs/>
              </w:rPr>
              <w:t>9.5. Olmejäätmete liigiti kogumise sihtarvu saavutamiseks vajalikud tegevused aastate kaupa</w:t>
            </w:r>
            <w:r>
              <w:rPr>
                <w:webHidden/>
              </w:rPr>
              <w:tab/>
            </w:r>
            <w:r>
              <w:rPr>
                <w:webHidden/>
              </w:rPr>
              <w:fldChar w:fldCharType="begin"/>
            </w:r>
            <w:r>
              <w:rPr>
                <w:webHidden/>
              </w:rPr>
              <w:instrText xml:space="preserve"> PAGEREF _Toc242107120 \h </w:instrText>
            </w:r>
            <w:r>
              <w:rPr>
                <w:webHidden/>
              </w:rPr>
            </w:r>
            <w:r>
              <w:rPr>
                <w:webHidden/>
              </w:rPr>
              <w:fldChar w:fldCharType="separate"/>
            </w:r>
            <w:r>
              <w:rPr>
                <w:webHidden/>
              </w:rPr>
              <w:t>43</w:t>
            </w:r>
            <w:r>
              <w:rPr>
                <w:webHidden/>
              </w:rPr>
              <w:fldChar w:fldCharType="end"/>
            </w:r>
          </w:hyperlink>
        </w:p>
        <w:p w14:paraId="68E850F3" w14:textId="53E3AC08" w:rsidR="008A0794" w:rsidRDefault="008A0794">
          <w:pPr>
            <w:pStyle w:val="SK2"/>
            <w:rPr>
              <w:rFonts w:asciiTheme="minorHAnsi" w:hAnsiTheme="minorHAnsi" w:cstheme="minorBidi"/>
              <w:kern w:val="2"/>
              <w:sz w:val="24"/>
              <w:szCs w:val="24"/>
              <w14:ligatures w14:val="standardContextual"/>
            </w:rPr>
          </w:pPr>
          <w:hyperlink w:anchor="_Toc242107121" w:history="1">
            <w:r w:rsidRPr="004C6E28">
              <w:rPr>
                <w:rStyle w:val="Hperlink"/>
                <w:b/>
                <w:bCs/>
              </w:rPr>
              <w:t>9.6. Raasiku jäätmejaama arendamine</w:t>
            </w:r>
            <w:r>
              <w:rPr>
                <w:webHidden/>
              </w:rPr>
              <w:tab/>
            </w:r>
            <w:r>
              <w:rPr>
                <w:webHidden/>
              </w:rPr>
              <w:fldChar w:fldCharType="begin"/>
            </w:r>
            <w:r>
              <w:rPr>
                <w:webHidden/>
              </w:rPr>
              <w:instrText xml:space="preserve"> PAGEREF _Toc242107121 \h </w:instrText>
            </w:r>
            <w:r>
              <w:rPr>
                <w:webHidden/>
              </w:rPr>
            </w:r>
            <w:r>
              <w:rPr>
                <w:webHidden/>
              </w:rPr>
              <w:fldChar w:fldCharType="separate"/>
            </w:r>
            <w:r>
              <w:rPr>
                <w:webHidden/>
              </w:rPr>
              <w:t>44</w:t>
            </w:r>
            <w:r>
              <w:rPr>
                <w:webHidden/>
              </w:rPr>
              <w:fldChar w:fldCharType="end"/>
            </w:r>
          </w:hyperlink>
        </w:p>
        <w:p w14:paraId="337676E2" w14:textId="4E7BE588" w:rsidR="008A0794" w:rsidRDefault="008A0794">
          <w:pPr>
            <w:pStyle w:val="SK2"/>
            <w:rPr>
              <w:rFonts w:asciiTheme="minorHAnsi" w:hAnsiTheme="minorHAnsi" w:cstheme="minorBidi"/>
              <w:kern w:val="2"/>
              <w:sz w:val="24"/>
              <w:szCs w:val="24"/>
              <w14:ligatures w14:val="standardContextual"/>
            </w:rPr>
          </w:pPr>
          <w:hyperlink w:anchor="_Toc242107122" w:history="1">
            <w:r w:rsidRPr="004C6E28">
              <w:rPr>
                <w:rStyle w:val="Hperlink"/>
                <w:b/>
                <w:bCs/>
              </w:rPr>
              <w:t>9.7. Süvamahutite paigaldamine</w:t>
            </w:r>
            <w:r>
              <w:rPr>
                <w:webHidden/>
              </w:rPr>
              <w:tab/>
            </w:r>
            <w:r>
              <w:rPr>
                <w:webHidden/>
              </w:rPr>
              <w:fldChar w:fldCharType="begin"/>
            </w:r>
            <w:r>
              <w:rPr>
                <w:webHidden/>
              </w:rPr>
              <w:instrText xml:space="preserve"> PAGEREF _Toc242107122 \h </w:instrText>
            </w:r>
            <w:r>
              <w:rPr>
                <w:webHidden/>
              </w:rPr>
            </w:r>
            <w:r>
              <w:rPr>
                <w:webHidden/>
              </w:rPr>
              <w:fldChar w:fldCharType="separate"/>
            </w:r>
            <w:r>
              <w:rPr>
                <w:webHidden/>
              </w:rPr>
              <w:t>44</w:t>
            </w:r>
            <w:r>
              <w:rPr>
                <w:webHidden/>
              </w:rPr>
              <w:fldChar w:fldCharType="end"/>
            </w:r>
          </w:hyperlink>
        </w:p>
        <w:p w14:paraId="62BB9890" w14:textId="55EC6DF3" w:rsidR="008A0794" w:rsidRDefault="008A0794">
          <w:pPr>
            <w:pStyle w:val="SK2"/>
            <w:rPr>
              <w:rFonts w:asciiTheme="minorHAnsi" w:hAnsiTheme="minorHAnsi" w:cstheme="minorBidi"/>
              <w:kern w:val="2"/>
              <w:sz w:val="24"/>
              <w:szCs w:val="24"/>
              <w14:ligatures w14:val="standardContextual"/>
            </w:rPr>
          </w:pPr>
          <w:hyperlink w:anchor="_Toc242107123" w:history="1">
            <w:r w:rsidRPr="004C6E28">
              <w:rPr>
                <w:rStyle w:val="Hperlink"/>
                <w:b/>
                <w:bCs/>
              </w:rPr>
              <w:t>9.8. Pakendite ja pakendijäätmete käitlemise kava</w:t>
            </w:r>
            <w:r>
              <w:rPr>
                <w:webHidden/>
              </w:rPr>
              <w:tab/>
            </w:r>
            <w:r>
              <w:rPr>
                <w:webHidden/>
              </w:rPr>
              <w:fldChar w:fldCharType="begin"/>
            </w:r>
            <w:r>
              <w:rPr>
                <w:webHidden/>
              </w:rPr>
              <w:instrText xml:space="preserve"> PAGEREF _Toc242107123 \h </w:instrText>
            </w:r>
            <w:r>
              <w:rPr>
                <w:webHidden/>
              </w:rPr>
            </w:r>
            <w:r>
              <w:rPr>
                <w:webHidden/>
              </w:rPr>
              <w:fldChar w:fldCharType="separate"/>
            </w:r>
            <w:r>
              <w:rPr>
                <w:webHidden/>
              </w:rPr>
              <w:t>45</w:t>
            </w:r>
            <w:r>
              <w:rPr>
                <w:webHidden/>
              </w:rPr>
              <w:fldChar w:fldCharType="end"/>
            </w:r>
          </w:hyperlink>
        </w:p>
        <w:p w14:paraId="51D8ABB2" w14:textId="20D95FB5" w:rsidR="008A0794" w:rsidRDefault="008A0794">
          <w:pPr>
            <w:pStyle w:val="SK2"/>
            <w:rPr>
              <w:rFonts w:asciiTheme="minorHAnsi" w:hAnsiTheme="minorHAnsi" w:cstheme="minorBidi"/>
              <w:kern w:val="2"/>
              <w:sz w:val="24"/>
              <w:szCs w:val="24"/>
              <w14:ligatures w14:val="standardContextual"/>
            </w:rPr>
          </w:pPr>
          <w:hyperlink w:anchor="_Toc242107124" w:history="1">
            <w:r w:rsidRPr="004C6E28">
              <w:rPr>
                <w:rStyle w:val="Hperlink"/>
                <w:b/>
                <w:bCs/>
              </w:rPr>
              <w:t>9.9. Korraldatud jäätmeveo arendamine</w:t>
            </w:r>
            <w:r>
              <w:rPr>
                <w:webHidden/>
              </w:rPr>
              <w:tab/>
            </w:r>
            <w:r>
              <w:rPr>
                <w:webHidden/>
              </w:rPr>
              <w:fldChar w:fldCharType="begin"/>
            </w:r>
            <w:r>
              <w:rPr>
                <w:webHidden/>
              </w:rPr>
              <w:instrText xml:space="preserve"> PAGEREF _Toc242107124 \h </w:instrText>
            </w:r>
            <w:r>
              <w:rPr>
                <w:webHidden/>
              </w:rPr>
            </w:r>
            <w:r>
              <w:rPr>
                <w:webHidden/>
              </w:rPr>
              <w:fldChar w:fldCharType="separate"/>
            </w:r>
            <w:r>
              <w:rPr>
                <w:webHidden/>
              </w:rPr>
              <w:t>49</w:t>
            </w:r>
            <w:r>
              <w:rPr>
                <w:webHidden/>
              </w:rPr>
              <w:fldChar w:fldCharType="end"/>
            </w:r>
          </w:hyperlink>
        </w:p>
        <w:p w14:paraId="003FAE46" w14:textId="0A8551E6" w:rsidR="008A0794" w:rsidRDefault="008A0794">
          <w:pPr>
            <w:pStyle w:val="SK2"/>
            <w:rPr>
              <w:rFonts w:asciiTheme="minorHAnsi" w:hAnsiTheme="minorHAnsi" w:cstheme="minorBidi"/>
              <w:kern w:val="2"/>
              <w:sz w:val="24"/>
              <w:szCs w:val="24"/>
              <w14:ligatures w14:val="standardContextual"/>
            </w:rPr>
          </w:pPr>
          <w:hyperlink w:anchor="_Toc242107125" w:history="1">
            <w:r w:rsidRPr="004C6E28">
              <w:rPr>
                <w:rStyle w:val="Hperlink"/>
                <w:b/>
                <w:bCs/>
              </w:rPr>
              <w:t>9.10. Jäätmehoolduse arendamise rahastamine</w:t>
            </w:r>
            <w:r>
              <w:rPr>
                <w:webHidden/>
              </w:rPr>
              <w:tab/>
            </w:r>
            <w:r>
              <w:rPr>
                <w:webHidden/>
              </w:rPr>
              <w:fldChar w:fldCharType="begin"/>
            </w:r>
            <w:r>
              <w:rPr>
                <w:webHidden/>
              </w:rPr>
              <w:instrText xml:space="preserve"> PAGEREF _Toc242107125 \h </w:instrText>
            </w:r>
            <w:r>
              <w:rPr>
                <w:webHidden/>
              </w:rPr>
            </w:r>
            <w:r>
              <w:rPr>
                <w:webHidden/>
              </w:rPr>
              <w:fldChar w:fldCharType="separate"/>
            </w:r>
            <w:r>
              <w:rPr>
                <w:webHidden/>
              </w:rPr>
              <w:t>50</w:t>
            </w:r>
            <w:r>
              <w:rPr>
                <w:webHidden/>
              </w:rPr>
              <w:fldChar w:fldCharType="end"/>
            </w:r>
          </w:hyperlink>
        </w:p>
        <w:p w14:paraId="260D6868" w14:textId="1C2E6402" w:rsidR="008A0794" w:rsidRDefault="008A0794">
          <w:pPr>
            <w:pStyle w:val="SK1"/>
            <w:tabs>
              <w:tab w:val="right" w:leader="dot" w:pos="9016"/>
            </w:tabs>
            <w:rPr>
              <w:noProof/>
              <w:kern w:val="2"/>
              <w:sz w:val="24"/>
              <w:szCs w:val="24"/>
              <w14:ligatures w14:val="standardContextual"/>
            </w:rPr>
          </w:pPr>
          <w:hyperlink w:anchor="_Toc242107126" w:history="1">
            <w:r w:rsidRPr="004C6E28">
              <w:rPr>
                <w:rStyle w:val="Hperlink"/>
                <w:rFonts w:ascii="Aptos" w:hAnsi="Aptos"/>
                <w:b/>
                <w:bCs/>
                <w:noProof/>
              </w:rPr>
              <w:t>LISA 1.  TEGEVUSKAVA EESMÄRKIDE REALISEERIMISEKS</w:t>
            </w:r>
            <w:r>
              <w:rPr>
                <w:noProof/>
                <w:webHidden/>
              </w:rPr>
              <w:tab/>
            </w:r>
            <w:r>
              <w:rPr>
                <w:noProof/>
                <w:webHidden/>
              </w:rPr>
              <w:fldChar w:fldCharType="begin"/>
            </w:r>
            <w:r>
              <w:rPr>
                <w:noProof/>
                <w:webHidden/>
              </w:rPr>
              <w:instrText xml:space="preserve"> PAGEREF _Toc242107126 \h </w:instrText>
            </w:r>
            <w:r>
              <w:rPr>
                <w:noProof/>
                <w:webHidden/>
              </w:rPr>
            </w:r>
            <w:r>
              <w:rPr>
                <w:noProof/>
                <w:webHidden/>
              </w:rPr>
              <w:fldChar w:fldCharType="separate"/>
            </w:r>
            <w:r>
              <w:rPr>
                <w:noProof/>
                <w:webHidden/>
              </w:rPr>
              <w:t>54</w:t>
            </w:r>
            <w:r>
              <w:rPr>
                <w:noProof/>
                <w:webHidden/>
              </w:rPr>
              <w:fldChar w:fldCharType="end"/>
            </w:r>
          </w:hyperlink>
        </w:p>
        <w:p w14:paraId="6B6B215E" w14:textId="5C60FA48" w:rsidR="008A0794" w:rsidRDefault="008A0794">
          <w:pPr>
            <w:pStyle w:val="SK1"/>
            <w:tabs>
              <w:tab w:val="right" w:leader="dot" w:pos="9016"/>
            </w:tabs>
            <w:rPr>
              <w:noProof/>
              <w:kern w:val="2"/>
              <w:sz w:val="24"/>
              <w:szCs w:val="24"/>
              <w14:ligatures w14:val="standardContextual"/>
            </w:rPr>
          </w:pPr>
          <w:hyperlink w:anchor="_Toc242107127" w:history="1">
            <w:r w:rsidRPr="004C6E28">
              <w:rPr>
                <w:rStyle w:val="Hperlink"/>
                <w:rFonts w:ascii="Aptos" w:hAnsi="Aptos"/>
                <w:b/>
                <w:bCs/>
                <w:noProof/>
              </w:rPr>
              <w:t>LISA 2. JÄÄTMEHOOLDUSE ÕIGUSLIKUD ALUSED</w:t>
            </w:r>
            <w:r>
              <w:rPr>
                <w:noProof/>
                <w:webHidden/>
              </w:rPr>
              <w:tab/>
            </w:r>
            <w:r>
              <w:rPr>
                <w:noProof/>
                <w:webHidden/>
              </w:rPr>
              <w:fldChar w:fldCharType="begin"/>
            </w:r>
            <w:r>
              <w:rPr>
                <w:noProof/>
                <w:webHidden/>
              </w:rPr>
              <w:instrText xml:space="preserve"> PAGEREF _Toc242107127 \h </w:instrText>
            </w:r>
            <w:r>
              <w:rPr>
                <w:noProof/>
                <w:webHidden/>
              </w:rPr>
            </w:r>
            <w:r>
              <w:rPr>
                <w:noProof/>
                <w:webHidden/>
              </w:rPr>
              <w:fldChar w:fldCharType="separate"/>
            </w:r>
            <w:r>
              <w:rPr>
                <w:noProof/>
                <w:webHidden/>
              </w:rPr>
              <w:t>57</w:t>
            </w:r>
            <w:r>
              <w:rPr>
                <w:noProof/>
                <w:webHidden/>
              </w:rPr>
              <w:fldChar w:fldCharType="end"/>
            </w:r>
          </w:hyperlink>
        </w:p>
        <w:p w14:paraId="07EBF53C" w14:textId="1CCB3CA3" w:rsidR="008A0794" w:rsidRDefault="008A0794">
          <w:pPr>
            <w:pStyle w:val="SK1"/>
            <w:tabs>
              <w:tab w:val="right" w:leader="dot" w:pos="9016"/>
            </w:tabs>
            <w:rPr>
              <w:noProof/>
              <w:kern w:val="2"/>
              <w:sz w:val="24"/>
              <w:szCs w:val="24"/>
              <w14:ligatures w14:val="standardContextual"/>
            </w:rPr>
          </w:pPr>
          <w:hyperlink w:anchor="_Toc242107128" w:history="1">
            <w:r w:rsidRPr="004C6E28">
              <w:rPr>
                <w:rStyle w:val="Hperlink"/>
                <w:rFonts w:ascii="Aptos" w:hAnsi="Aptos"/>
                <w:b/>
                <w:bCs/>
                <w:noProof/>
              </w:rPr>
              <w:t>LISA 3. JÄÄTME- JA RINGMAJANDUSKAVA RAKENDAMISE MÕJU KESKKONNALE</w:t>
            </w:r>
            <w:r>
              <w:rPr>
                <w:noProof/>
                <w:webHidden/>
              </w:rPr>
              <w:tab/>
            </w:r>
            <w:r>
              <w:rPr>
                <w:noProof/>
                <w:webHidden/>
              </w:rPr>
              <w:fldChar w:fldCharType="begin"/>
            </w:r>
            <w:r>
              <w:rPr>
                <w:noProof/>
                <w:webHidden/>
              </w:rPr>
              <w:instrText xml:space="preserve"> PAGEREF _Toc242107128 \h </w:instrText>
            </w:r>
            <w:r>
              <w:rPr>
                <w:noProof/>
                <w:webHidden/>
              </w:rPr>
            </w:r>
            <w:r>
              <w:rPr>
                <w:noProof/>
                <w:webHidden/>
              </w:rPr>
              <w:fldChar w:fldCharType="separate"/>
            </w:r>
            <w:r>
              <w:rPr>
                <w:noProof/>
                <w:webHidden/>
              </w:rPr>
              <w:t>62</w:t>
            </w:r>
            <w:r>
              <w:rPr>
                <w:noProof/>
                <w:webHidden/>
              </w:rPr>
              <w:fldChar w:fldCharType="end"/>
            </w:r>
          </w:hyperlink>
        </w:p>
        <w:p w14:paraId="022BA96F" w14:textId="67E87573" w:rsidR="008A0794" w:rsidRDefault="008A0794">
          <w:pPr>
            <w:pStyle w:val="SK1"/>
            <w:tabs>
              <w:tab w:val="right" w:leader="dot" w:pos="9016"/>
            </w:tabs>
            <w:rPr>
              <w:noProof/>
              <w:kern w:val="2"/>
              <w:sz w:val="24"/>
              <w:szCs w:val="24"/>
              <w14:ligatures w14:val="standardContextual"/>
            </w:rPr>
          </w:pPr>
          <w:hyperlink w:anchor="_Toc242107129" w:history="1">
            <w:r w:rsidRPr="004C6E28">
              <w:rPr>
                <w:rStyle w:val="Hperlink"/>
                <w:rFonts w:ascii="Aptos" w:hAnsi="Aptos"/>
                <w:b/>
                <w:bCs/>
                <w:noProof/>
              </w:rPr>
              <w:t>LISA 4. EELMISES JÄÄTMEKAVAS PÜSTITATUD EESMÄRKIDE TÄITMISEST</w:t>
            </w:r>
            <w:r>
              <w:rPr>
                <w:noProof/>
                <w:webHidden/>
              </w:rPr>
              <w:tab/>
            </w:r>
            <w:r>
              <w:rPr>
                <w:noProof/>
                <w:webHidden/>
              </w:rPr>
              <w:fldChar w:fldCharType="begin"/>
            </w:r>
            <w:r>
              <w:rPr>
                <w:noProof/>
                <w:webHidden/>
              </w:rPr>
              <w:instrText xml:space="preserve"> PAGEREF _Toc242107129 \h </w:instrText>
            </w:r>
            <w:r>
              <w:rPr>
                <w:noProof/>
                <w:webHidden/>
              </w:rPr>
            </w:r>
            <w:r>
              <w:rPr>
                <w:noProof/>
                <w:webHidden/>
              </w:rPr>
              <w:fldChar w:fldCharType="separate"/>
            </w:r>
            <w:r>
              <w:rPr>
                <w:noProof/>
                <w:webHidden/>
              </w:rPr>
              <w:t>65</w:t>
            </w:r>
            <w:r>
              <w:rPr>
                <w:noProof/>
                <w:webHidden/>
              </w:rPr>
              <w:fldChar w:fldCharType="end"/>
            </w:r>
          </w:hyperlink>
        </w:p>
        <w:p w14:paraId="43D7A6E7" w14:textId="600FC85C" w:rsidR="00707177" w:rsidRPr="00E204CA" w:rsidRDefault="00707177">
          <w:pPr>
            <w:rPr>
              <w:sz w:val="22"/>
              <w:szCs w:val="22"/>
            </w:rPr>
          </w:pPr>
          <w:r w:rsidRPr="00E204CA">
            <w:rPr>
              <w:rFonts w:ascii="Aptos" w:hAnsi="Aptos"/>
              <w:b/>
              <w:bCs/>
              <w:sz w:val="22"/>
              <w:szCs w:val="22"/>
            </w:rPr>
            <w:fldChar w:fldCharType="end"/>
          </w:r>
        </w:p>
      </w:sdtContent>
    </w:sdt>
    <w:p w14:paraId="430DD553" w14:textId="77777777" w:rsidR="006100E5" w:rsidRPr="00E204CA" w:rsidRDefault="006100E5" w:rsidP="006100E5">
      <w:pPr>
        <w:rPr>
          <w:sz w:val="22"/>
          <w:szCs w:val="22"/>
        </w:rPr>
      </w:pPr>
    </w:p>
    <w:p w14:paraId="4AE03C51" w14:textId="77777777" w:rsidR="006100E5" w:rsidRPr="00E204CA" w:rsidRDefault="006100E5" w:rsidP="006100E5">
      <w:pPr>
        <w:rPr>
          <w:sz w:val="22"/>
          <w:szCs w:val="22"/>
        </w:rPr>
      </w:pPr>
    </w:p>
    <w:p w14:paraId="2B974ED9" w14:textId="77777777" w:rsidR="006100E5" w:rsidRPr="00E204CA" w:rsidRDefault="006100E5" w:rsidP="006100E5">
      <w:pPr>
        <w:spacing w:after="0" w:line="240" w:lineRule="auto"/>
        <w:jc w:val="both"/>
        <w:rPr>
          <w:rFonts w:ascii="Aptos" w:eastAsia="Times New Roman" w:hAnsi="Aptos"/>
          <w:sz w:val="22"/>
          <w:szCs w:val="22"/>
          <w:lang w:eastAsia="en-GB"/>
        </w:rPr>
      </w:pPr>
    </w:p>
    <w:p w14:paraId="6601979A" w14:textId="77777777" w:rsidR="006100E5" w:rsidRPr="00E204CA" w:rsidRDefault="006100E5" w:rsidP="006100E5">
      <w:pPr>
        <w:spacing w:after="0" w:line="240" w:lineRule="auto"/>
        <w:jc w:val="both"/>
        <w:rPr>
          <w:rFonts w:ascii="Aptos" w:eastAsia="Times New Roman" w:hAnsi="Aptos"/>
          <w:sz w:val="22"/>
          <w:szCs w:val="22"/>
          <w:lang w:eastAsia="en-GB"/>
        </w:rPr>
      </w:pPr>
    </w:p>
    <w:p w14:paraId="041D718B" w14:textId="77777777" w:rsidR="00B80337" w:rsidRPr="00E204CA" w:rsidRDefault="00B80337" w:rsidP="006100E5">
      <w:pPr>
        <w:spacing w:after="0" w:line="240" w:lineRule="auto"/>
        <w:jc w:val="both"/>
        <w:rPr>
          <w:rFonts w:ascii="Aptos" w:eastAsia="Times New Roman" w:hAnsi="Aptos"/>
          <w:sz w:val="22"/>
          <w:szCs w:val="22"/>
          <w:lang w:eastAsia="en-GB"/>
        </w:rPr>
      </w:pPr>
    </w:p>
    <w:p w14:paraId="361A6FF5" w14:textId="77777777" w:rsidR="00B80337" w:rsidRPr="00E204CA" w:rsidRDefault="00B80337" w:rsidP="006100E5">
      <w:pPr>
        <w:spacing w:after="0" w:line="240" w:lineRule="auto"/>
        <w:jc w:val="both"/>
        <w:rPr>
          <w:rFonts w:ascii="Aptos" w:eastAsia="Times New Roman" w:hAnsi="Aptos"/>
          <w:sz w:val="22"/>
          <w:szCs w:val="22"/>
          <w:lang w:eastAsia="en-GB"/>
        </w:rPr>
      </w:pPr>
    </w:p>
    <w:p w14:paraId="44E18FF9" w14:textId="77777777" w:rsidR="00B80337" w:rsidRPr="00E204CA" w:rsidRDefault="00B80337" w:rsidP="006100E5">
      <w:pPr>
        <w:spacing w:after="0" w:line="240" w:lineRule="auto"/>
        <w:jc w:val="both"/>
        <w:rPr>
          <w:rFonts w:ascii="Aptos" w:eastAsia="Times New Roman" w:hAnsi="Aptos"/>
          <w:sz w:val="22"/>
          <w:szCs w:val="22"/>
          <w:lang w:eastAsia="en-GB"/>
        </w:rPr>
      </w:pPr>
    </w:p>
    <w:p w14:paraId="45163ECC" w14:textId="77777777" w:rsidR="00B80337" w:rsidRPr="00E204CA" w:rsidRDefault="00B80337" w:rsidP="006100E5">
      <w:pPr>
        <w:spacing w:after="0" w:line="240" w:lineRule="auto"/>
        <w:jc w:val="both"/>
        <w:rPr>
          <w:rFonts w:ascii="Aptos" w:eastAsia="Times New Roman" w:hAnsi="Aptos"/>
          <w:sz w:val="22"/>
          <w:szCs w:val="22"/>
          <w:lang w:eastAsia="en-GB"/>
        </w:rPr>
      </w:pPr>
    </w:p>
    <w:p w14:paraId="78293261" w14:textId="77777777" w:rsidR="00B80337" w:rsidRDefault="00B80337" w:rsidP="006100E5">
      <w:pPr>
        <w:spacing w:after="0" w:line="240" w:lineRule="auto"/>
        <w:jc w:val="both"/>
        <w:rPr>
          <w:rFonts w:ascii="Aptos" w:eastAsia="Times New Roman" w:hAnsi="Aptos"/>
          <w:sz w:val="22"/>
          <w:szCs w:val="22"/>
          <w:lang w:eastAsia="en-GB"/>
        </w:rPr>
      </w:pPr>
    </w:p>
    <w:p w14:paraId="5F82E599" w14:textId="77777777" w:rsidR="00184A16" w:rsidRDefault="00184A16" w:rsidP="006100E5">
      <w:pPr>
        <w:spacing w:after="0" w:line="240" w:lineRule="auto"/>
        <w:jc w:val="both"/>
        <w:rPr>
          <w:rFonts w:ascii="Aptos" w:eastAsia="Times New Roman" w:hAnsi="Aptos"/>
          <w:sz w:val="22"/>
          <w:szCs w:val="22"/>
          <w:lang w:eastAsia="en-GB"/>
        </w:rPr>
      </w:pPr>
    </w:p>
    <w:p w14:paraId="114C5E32" w14:textId="77777777" w:rsidR="00184A16" w:rsidRDefault="00184A16" w:rsidP="006100E5">
      <w:pPr>
        <w:spacing w:after="0" w:line="240" w:lineRule="auto"/>
        <w:jc w:val="both"/>
        <w:rPr>
          <w:rFonts w:ascii="Aptos" w:eastAsia="Times New Roman" w:hAnsi="Aptos"/>
          <w:sz w:val="22"/>
          <w:szCs w:val="22"/>
          <w:lang w:eastAsia="en-GB"/>
        </w:rPr>
      </w:pPr>
    </w:p>
    <w:p w14:paraId="0BBDA1FE" w14:textId="77777777" w:rsidR="00184A16" w:rsidRDefault="00184A16" w:rsidP="006100E5">
      <w:pPr>
        <w:spacing w:after="0" w:line="240" w:lineRule="auto"/>
        <w:jc w:val="both"/>
        <w:rPr>
          <w:rFonts w:ascii="Aptos" w:eastAsia="Times New Roman" w:hAnsi="Aptos"/>
          <w:sz w:val="22"/>
          <w:szCs w:val="22"/>
          <w:lang w:eastAsia="en-GB"/>
        </w:rPr>
      </w:pPr>
    </w:p>
    <w:p w14:paraId="5B726140" w14:textId="77777777" w:rsidR="00184A16" w:rsidRDefault="00184A16" w:rsidP="006100E5">
      <w:pPr>
        <w:spacing w:after="0" w:line="240" w:lineRule="auto"/>
        <w:jc w:val="both"/>
        <w:rPr>
          <w:rFonts w:ascii="Aptos" w:eastAsia="Times New Roman" w:hAnsi="Aptos"/>
          <w:sz w:val="22"/>
          <w:szCs w:val="22"/>
          <w:lang w:eastAsia="en-GB"/>
        </w:rPr>
      </w:pPr>
    </w:p>
    <w:p w14:paraId="6BA6CBD9" w14:textId="77777777" w:rsidR="00EE6D4F" w:rsidRDefault="00EE6D4F" w:rsidP="006100E5">
      <w:pPr>
        <w:spacing w:after="0" w:line="240" w:lineRule="auto"/>
        <w:jc w:val="both"/>
        <w:rPr>
          <w:rFonts w:ascii="Aptos" w:eastAsia="Times New Roman" w:hAnsi="Aptos"/>
          <w:sz w:val="22"/>
          <w:szCs w:val="22"/>
          <w:lang w:eastAsia="en-GB"/>
        </w:rPr>
      </w:pPr>
    </w:p>
    <w:p w14:paraId="6548AFF0" w14:textId="77777777" w:rsidR="00184A16" w:rsidRDefault="00184A16" w:rsidP="006100E5">
      <w:pPr>
        <w:spacing w:after="0" w:line="240" w:lineRule="auto"/>
        <w:jc w:val="both"/>
        <w:rPr>
          <w:rFonts w:ascii="Aptos" w:eastAsia="Times New Roman" w:hAnsi="Aptos"/>
          <w:sz w:val="22"/>
          <w:szCs w:val="22"/>
          <w:lang w:eastAsia="en-GB"/>
        </w:rPr>
      </w:pPr>
    </w:p>
    <w:p w14:paraId="7E9509DD" w14:textId="77777777" w:rsidR="00184A16" w:rsidRDefault="00184A16" w:rsidP="006100E5">
      <w:pPr>
        <w:spacing w:after="0" w:line="240" w:lineRule="auto"/>
        <w:jc w:val="both"/>
        <w:rPr>
          <w:rFonts w:ascii="Aptos" w:eastAsia="Times New Roman" w:hAnsi="Aptos"/>
          <w:sz w:val="22"/>
          <w:szCs w:val="22"/>
          <w:lang w:eastAsia="en-GB"/>
        </w:rPr>
      </w:pPr>
    </w:p>
    <w:p w14:paraId="71F56712" w14:textId="77777777" w:rsidR="00184A16" w:rsidRPr="00E204CA" w:rsidRDefault="00184A16" w:rsidP="006100E5">
      <w:pPr>
        <w:spacing w:after="0" w:line="240" w:lineRule="auto"/>
        <w:jc w:val="both"/>
        <w:rPr>
          <w:rFonts w:ascii="Aptos" w:eastAsia="Times New Roman" w:hAnsi="Aptos"/>
          <w:sz w:val="22"/>
          <w:szCs w:val="22"/>
          <w:lang w:eastAsia="en-GB"/>
        </w:rPr>
      </w:pPr>
    </w:p>
    <w:p w14:paraId="0D87A122" w14:textId="77777777" w:rsidR="00B80337" w:rsidRPr="00E204CA" w:rsidRDefault="00B80337" w:rsidP="006100E5">
      <w:pPr>
        <w:spacing w:after="0" w:line="240" w:lineRule="auto"/>
        <w:jc w:val="both"/>
        <w:rPr>
          <w:rFonts w:ascii="Aptos" w:eastAsia="Times New Roman" w:hAnsi="Aptos"/>
          <w:sz w:val="22"/>
          <w:szCs w:val="22"/>
          <w:lang w:eastAsia="en-GB"/>
        </w:rPr>
      </w:pPr>
    </w:p>
    <w:p w14:paraId="3784CA67" w14:textId="77777777" w:rsidR="00C13CB2" w:rsidRPr="00E204CA" w:rsidRDefault="00C13CB2" w:rsidP="006100E5">
      <w:pPr>
        <w:spacing w:after="0" w:line="240" w:lineRule="auto"/>
        <w:jc w:val="both"/>
        <w:rPr>
          <w:rFonts w:ascii="Aptos" w:eastAsia="Times New Roman" w:hAnsi="Aptos"/>
          <w:sz w:val="22"/>
          <w:szCs w:val="22"/>
          <w:lang w:eastAsia="en-GB"/>
        </w:rPr>
      </w:pPr>
    </w:p>
    <w:p w14:paraId="3E607671" w14:textId="33FA23D5" w:rsidR="00707177" w:rsidRPr="00E204CA" w:rsidRDefault="004A37D9" w:rsidP="00707177">
      <w:pPr>
        <w:pStyle w:val="Pealkiri1"/>
        <w:jc w:val="center"/>
        <w:rPr>
          <w:rFonts w:ascii="Aptos" w:eastAsia="Times New Roman" w:hAnsi="Aptos"/>
          <w:b/>
          <w:bCs/>
          <w:lang w:eastAsia="en-GB"/>
        </w:rPr>
      </w:pPr>
      <w:bookmarkStart w:id="0" w:name="_Toc242107083"/>
      <w:r w:rsidRPr="00E204CA">
        <w:rPr>
          <w:rFonts w:ascii="Aptos" w:eastAsia="Times New Roman" w:hAnsi="Aptos"/>
          <w:b/>
          <w:bCs/>
          <w:lang w:eastAsia="en-GB"/>
        </w:rPr>
        <w:lastRenderedPageBreak/>
        <w:t>SISSEJUHATUS</w:t>
      </w:r>
      <w:bookmarkEnd w:id="0"/>
    </w:p>
    <w:p w14:paraId="000CF39B" w14:textId="77777777" w:rsidR="00A15668" w:rsidRPr="00E204CA" w:rsidRDefault="00A15668" w:rsidP="006100E5">
      <w:pPr>
        <w:spacing w:before="0" w:after="0" w:line="240" w:lineRule="auto"/>
        <w:jc w:val="both"/>
        <w:rPr>
          <w:rFonts w:ascii="Aptos" w:eastAsia="Times New Roman" w:hAnsi="Aptos"/>
          <w:sz w:val="22"/>
          <w:szCs w:val="22"/>
          <w:lang w:eastAsia="en-GB"/>
        </w:rPr>
      </w:pPr>
    </w:p>
    <w:p w14:paraId="65A50684" w14:textId="14256217" w:rsidR="00A15668" w:rsidRPr="00E204CA" w:rsidRDefault="00A15668" w:rsidP="008F7D98">
      <w:pPr>
        <w:pStyle w:val="Normaallaadveeb"/>
        <w:spacing w:before="0" w:beforeAutospacing="0" w:after="240" w:afterAutospacing="0"/>
        <w:jc w:val="both"/>
        <w:rPr>
          <w:rFonts w:ascii="Aptos" w:hAnsi="Aptos"/>
          <w:sz w:val="22"/>
          <w:szCs w:val="22"/>
        </w:rPr>
      </w:pPr>
      <w:r w:rsidRPr="00E204CA">
        <w:rPr>
          <w:rFonts w:ascii="Aptos" w:hAnsi="Aptos"/>
          <w:sz w:val="22"/>
          <w:szCs w:val="22"/>
        </w:rPr>
        <w:t xml:space="preserve">Raasiku valla jäätme- ja ringmajanduskava </w:t>
      </w:r>
      <w:r w:rsidRPr="000B72D9">
        <w:rPr>
          <w:rFonts w:ascii="Aptos" w:hAnsi="Aptos"/>
          <w:sz w:val="22"/>
          <w:szCs w:val="22"/>
        </w:rPr>
        <w:t>202</w:t>
      </w:r>
      <w:r w:rsidR="00064F47" w:rsidRPr="000B72D9">
        <w:rPr>
          <w:rFonts w:ascii="Aptos" w:hAnsi="Aptos"/>
          <w:sz w:val="22"/>
          <w:szCs w:val="22"/>
        </w:rPr>
        <w:t>7</w:t>
      </w:r>
      <w:r w:rsidRPr="000B72D9">
        <w:rPr>
          <w:rFonts w:ascii="Aptos" w:hAnsi="Aptos"/>
          <w:sz w:val="22"/>
          <w:szCs w:val="22"/>
        </w:rPr>
        <w:t>–203</w:t>
      </w:r>
      <w:r w:rsidR="00064F47" w:rsidRPr="000B72D9">
        <w:rPr>
          <w:rFonts w:ascii="Aptos" w:hAnsi="Aptos"/>
          <w:sz w:val="22"/>
          <w:szCs w:val="22"/>
        </w:rPr>
        <w:t>2</w:t>
      </w:r>
      <w:r w:rsidRPr="000B72D9">
        <w:rPr>
          <w:rFonts w:ascii="Aptos" w:hAnsi="Aptos"/>
          <w:sz w:val="22"/>
          <w:szCs w:val="22"/>
        </w:rPr>
        <w:t xml:space="preserve"> on</w:t>
      </w:r>
      <w:r w:rsidRPr="00E204CA">
        <w:rPr>
          <w:rFonts w:ascii="Aptos" w:hAnsi="Aptos"/>
          <w:sz w:val="22"/>
          <w:szCs w:val="22"/>
        </w:rPr>
        <w:t xml:space="preserve"> omavalitsuse jäätmehooldust ja ringmajanduse arengut suunav strateegiline dokument, mille eesmärk on määrata jäätmehoolduse ning ringmajanduse arendamise peamised arengusuunad, tegevused ja meetmed aastani </w:t>
      </w:r>
      <w:r w:rsidRPr="000B72D9">
        <w:rPr>
          <w:rFonts w:ascii="Aptos" w:hAnsi="Aptos"/>
          <w:sz w:val="22"/>
          <w:szCs w:val="22"/>
        </w:rPr>
        <w:t>203</w:t>
      </w:r>
      <w:r w:rsidR="00064F47" w:rsidRPr="000B72D9">
        <w:rPr>
          <w:rFonts w:ascii="Aptos" w:hAnsi="Aptos"/>
          <w:sz w:val="22"/>
          <w:szCs w:val="22"/>
        </w:rPr>
        <w:t>2</w:t>
      </w:r>
      <w:r w:rsidRPr="000B72D9">
        <w:rPr>
          <w:rFonts w:ascii="Aptos" w:hAnsi="Aptos"/>
          <w:sz w:val="22"/>
          <w:szCs w:val="22"/>
        </w:rPr>
        <w:t>.</w:t>
      </w:r>
    </w:p>
    <w:p w14:paraId="6D4460E5" w14:textId="7930C573" w:rsidR="00A15668" w:rsidRPr="00E204CA" w:rsidRDefault="00A15668" w:rsidP="008F7D98">
      <w:pPr>
        <w:pStyle w:val="Normaallaadveeb"/>
        <w:spacing w:before="0" w:beforeAutospacing="0" w:after="240" w:afterAutospacing="0"/>
        <w:jc w:val="both"/>
        <w:rPr>
          <w:rFonts w:ascii="Aptos" w:hAnsi="Aptos"/>
          <w:sz w:val="22"/>
          <w:szCs w:val="22"/>
        </w:rPr>
      </w:pPr>
      <w:r w:rsidRPr="00E204CA">
        <w:rPr>
          <w:rFonts w:ascii="Aptos" w:hAnsi="Aptos"/>
          <w:sz w:val="22"/>
          <w:szCs w:val="22"/>
        </w:rPr>
        <w:t>Jäätme- ja ringmajanduskavas käsitletakse jäätmehoolduse olukorda kavaga hõlmatud territooriumil, jäätmehoolduse korraldamise ja tõhustamise eesmärke ning nende saavutamiseks kavandatud meetmeid. Lisaks keskendub kava jäätmetekke vähendamisele, korduskasutuse ja ringmajanduse edendamisele, ressursitõhususe suurendamisele ning elanike keskkonnateadlikkuse tõstmisele.</w:t>
      </w:r>
    </w:p>
    <w:p w14:paraId="7E21FD3F" w14:textId="5F13B65A" w:rsidR="00A15668" w:rsidRPr="00E204CA" w:rsidRDefault="00A15668" w:rsidP="008F7D98">
      <w:pPr>
        <w:spacing w:before="0" w:after="240" w:line="240" w:lineRule="auto"/>
        <w:jc w:val="both"/>
        <w:rPr>
          <w:rFonts w:ascii="Aptos" w:eastAsia="Times New Roman" w:hAnsi="Aptos"/>
          <w:sz w:val="22"/>
          <w:szCs w:val="22"/>
          <w:lang w:eastAsia="en-GB"/>
        </w:rPr>
      </w:pPr>
      <w:r w:rsidRPr="00E204CA">
        <w:rPr>
          <w:rFonts w:ascii="Aptos" w:hAnsi="Aptos"/>
          <w:sz w:val="22"/>
          <w:szCs w:val="22"/>
        </w:rPr>
        <w:t xml:space="preserve">Jäätme- ja ringmajanduskava koostamisel on lähtutud </w:t>
      </w:r>
      <w:r w:rsidRPr="00E204CA">
        <w:rPr>
          <w:rFonts w:ascii="Aptos" w:hAnsi="Aptos"/>
          <w:sz w:val="22"/>
          <w:szCs w:val="22"/>
          <w:shd w:val="clear" w:color="auto" w:fill="FFFFFF"/>
        </w:rPr>
        <w:t>Riigi jäätmekavast 2023-2028</w:t>
      </w:r>
      <w:r w:rsidRPr="00E204CA">
        <w:rPr>
          <w:rFonts w:ascii="Aptos" w:hAnsi="Aptos"/>
          <w:sz w:val="22"/>
          <w:szCs w:val="22"/>
          <w:shd w:val="clear" w:color="auto" w:fill="FFFFFF"/>
          <w:vertAlign w:val="superscript"/>
        </w:rPr>
        <w:footnoteReference w:id="1"/>
      </w:r>
      <w:r w:rsidRPr="00E204CA">
        <w:rPr>
          <w:rFonts w:ascii="Aptos" w:hAnsi="Aptos"/>
          <w:sz w:val="22"/>
          <w:szCs w:val="22"/>
          <w:shd w:val="clear" w:color="auto" w:fill="FFFFFF"/>
        </w:rPr>
        <w:t>, jäätmeseadusest,  Raasiku valla arengukavast 2025-2035</w:t>
      </w:r>
      <w:r w:rsidRPr="00E204CA">
        <w:rPr>
          <w:rFonts w:ascii="Aptos" w:hAnsi="Aptos"/>
          <w:sz w:val="22"/>
          <w:szCs w:val="22"/>
          <w:shd w:val="clear" w:color="auto" w:fill="FFFFFF"/>
          <w:vertAlign w:val="superscript"/>
        </w:rPr>
        <w:footnoteReference w:id="2"/>
      </w:r>
      <w:r w:rsidRPr="00E204CA">
        <w:rPr>
          <w:rFonts w:ascii="Aptos" w:hAnsi="Aptos"/>
          <w:sz w:val="22"/>
          <w:szCs w:val="22"/>
          <w:shd w:val="clear" w:color="auto" w:fill="FFFFFF"/>
        </w:rPr>
        <w:t xml:space="preserve">, avalikult </w:t>
      </w:r>
      <w:r w:rsidRPr="00E204CA">
        <w:rPr>
          <w:rFonts w:ascii="Aptos" w:eastAsia="Times New Roman" w:hAnsi="Aptos"/>
          <w:sz w:val="22"/>
          <w:szCs w:val="22"/>
          <w:lang w:eastAsia="en-GB"/>
        </w:rPr>
        <w:t>kättesaadavatest andmetest ja valdkonnas koostatud jäätmealastest analüüsidest.</w:t>
      </w:r>
    </w:p>
    <w:p w14:paraId="28D528EE" w14:textId="59ECC1D6" w:rsidR="00A15668" w:rsidRDefault="00A15668" w:rsidP="008F7D98">
      <w:pPr>
        <w:pStyle w:val="Normaallaadveeb"/>
        <w:spacing w:before="0" w:beforeAutospacing="0" w:after="240" w:afterAutospacing="0"/>
        <w:jc w:val="both"/>
        <w:rPr>
          <w:rFonts w:ascii="Aptos" w:hAnsi="Aptos"/>
          <w:sz w:val="22"/>
          <w:szCs w:val="22"/>
        </w:rPr>
      </w:pPr>
      <w:r w:rsidRPr="00E204CA">
        <w:rPr>
          <w:rFonts w:ascii="Aptos" w:hAnsi="Aptos"/>
          <w:sz w:val="22"/>
          <w:szCs w:val="22"/>
        </w:rPr>
        <w:t>Jäätme- ja ringmajanduskava on koostatud vastavalt jäätmeseaduse nõuetele, mis määravad kava sisu, koostamise ja avalikustamise põhimõtted</w:t>
      </w:r>
      <w:r w:rsidRPr="000B72D9">
        <w:rPr>
          <w:rFonts w:ascii="Aptos" w:hAnsi="Aptos"/>
          <w:sz w:val="22"/>
          <w:szCs w:val="22"/>
        </w:rPr>
        <w:t xml:space="preserve">. </w:t>
      </w:r>
      <w:r w:rsidR="00064F47" w:rsidRPr="000B72D9">
        <w:rPr>
          <w:rFonts w:ascii="Aptos" w:hAnsi="Aptos"/>
          <w:sz w:val="22"/>
          <w:szCs w:val="22"/>
        </w:rPr>
        <w:t>Jäätmekava koostamisel on lähtutud eelkõige jäätmeseaduse § 42 lõikes 3 sätestatud nõuetest.</w:t>
      </w:r>
      <w:r w:rsidR="00064F47" w:rsidRPr="00E204CA">
        <w:rPr>
          <w:rFonts w:ascii="Aptos" w:hAnsi="Aptos"/>
          <w:sz w:val="22"/>
          <w:szCs w:val="22"/>
        </w:rPr>
        <w:t xml:space="preserve"> </w:t>
      </w:r>
      <w:r w:rsidRPr="00E204CA">
        <w:rPr>
          <w:rFonts w:ascii="Aptos" w:hAnsi="Aptos"/>
          <w:sz w:val="22"/>
          <w:szCs w:val="22"/>
        </w:rPr>
        <w:t>Kava käsitleb kohaliku omavalitsuse jäätmehoolduse korraldamist, jäätmetekke vähendamist, liigiti kogumise arendamist, korduskasutuse ja ringmajanduse edendamist ning ressursitõhususe suurendamist. Käesolev kava ei hõlma jäätmeid, mis ei kuulu jäätmeseaduse reguleerimisalasse või mille käitlemine on reguleeritud teiste seaduste ja õigusaktidega.</w:t>
      </w:r>
    </w:p>
    <w:p w14:paraId="76345EA6" w14:textId="77777777" w:rsidR="00EE6D4F" w:rsidRDefault="00EE6D4F" w:rsidP="00EE6D4F">
      <w:pPr>
        <w:pStyle w:val="Normaallaadveeb"/>
        <w:spacing w:before="0" w:beforeAutospacing="0" w:after="0" w:afterAutospacing="0"/>
        <w:jc w:val="both"/>
        <w:rPr>
          <w:rFonts w:ascii="Aptos" w:hAnsi="Aptos"/>
          <w:sz w:val="22"/>
          <w:szCs w:val="22"/>
        </w:rPr>
      </w:pPr>
      <w:r w:rsidRPr="00EE6D4F">
        <w:rPr>
          <w:rFonts w:ascii="Aptos" w:hAnsi="Aptos"/>
          <w:sz w:val="22"/>
          <w:szCs w:val="22"/>
        </w:rPr>
        <w:t>Järgmise viie aasta jooksul keskendub Raasiku vald jäätmehoolduse korralduse ajakohastamisele, liigiti kogumise võimaluste parandamisele ning ringmajanduse põhimõtete laiemale rakendamisele. Eesmärk on muuta jäätmete liigiti kogumine elanike jaoks lihtsamaks ja mugavamaks ning suunata senisest suurem osa jäätmetest korduskasutusse ja ringlusse.</w:t>
      </w:r>
    </w:p>
    <w:p w14:paraId="44F48E7E" w14:textId="77777777" w:rsidR="00EE6D4F" w:rsidRPr="00EE6D4F" w:rsidRDefault="00EE6D4F" w:rsidP="00EE6D4F">
      <w:pPr>
        <w:pStyle w:val="Normaallaadveeb"/>
        <w:spacing w:before="0" w:beforeAutospacing="0" w:after="0" w:afterAutospacing="0"/>
        <w:jc w:val="both"/>
        <w:rPr>
          <w:rFonts w:ascii="Aptos" w:hAnsi="Aptos"/>
          <w:sz w:val="22"/>
          <w:szCs w:val="22"/>
        </w:rPr>
      </w:pPr>
    </w:p>
    <w:p w14:paraId="521FF75F" w14:textId="5ADE62D9" w:rsidR="00EE6D4F" w:rsidRPr="00EE6D4F" w:rsidRDefault="00EE6D4F" w:rsidP="00EE6D4F">
      <w:pPr>
        <w:pStyle w:val="Normaallaadveeb"/>
        <w:spacing w:before="0" w:beforeAutospacing="0" w:after="0" w:afterAutospacing="0"/>
        <w:jc w:val="both"/>
        <w:rPr>
          <w:rFonts w:ascii="Aptos" w:hAnsi="Aptos"/>
          <w:sz w:val="22"/>
          <w:szCs w:val="22"/>
        </w:rPr>
      </w:pPr>
      <w:r w:rsidRPr="00EE6D4F">
        <w:rPr>
          <w:rFonts w:ascii="Aptos" w:hAnsi="Aptos"/>
          <w:sz w:val="22"/>
          <w:szCs w:val="22"/>
        </w:rPr>
        <w:t xml:space="preserve">Olulisemad kavandatud </w:t>
      </w:r>
      <w:r w:rsidR="000230DC">
        <w:rPr>
          <w:rFonts w:ascii="Aptos" w:hAnsi="Aptos"/>
          <w:sz w:val="22"/>
          <w:szCs w:val="22"/>
        </w:rPr>
        <w:t>tegevused</w:t>
      </w:r>
      <w:r w:rsidRPr="00EE6D4F">
        <w:rPr>
          <w:rFonts w:ascii="Aptos" w:hAnsi="Aptos"/>
          <w:sz w:val="22"/>
          <w:szCs w:val="22"/>
        </w:rPr>
        <w:t xml:space="preserve"> on:</w:t>
      </w:r>
    </w:p>
    <w:p w14:paraId="2F61D519" w14:textId="77777777" w:rsidR="00EE6D4F" w:rsidRPr="00EE6D4F" w:rsidRDefault="00EE6D4F" w:rsidP="00EE6D4F">
      <w:pPr>
        <w:pStyle w:val="Normaallaadveeb"/>
        <w:numPr>
          <w:ilvl w:val="0"/>
          <w:numId w:val="28"/>
        </w:numPr>
        <w:spacing w:before="0" w:beforeAutospacing="0" w:after="0" w:afterAutospacing="0"/>
        <w:jc w:val="both"/>
        <w:rPr>
          <w:rFonts w:ascii="Aptos" w:hAnsi="Aptos"/>
          <w:sz w:val="22"/>
          <w:szCs w:val="22"/>
        </w:rPr>
      </w:pPr>
      <w:r w:rsidRPr="00EE6D4F">
        <w:rPr>
          <w:rStyle w:val="Tugev"/>
          <w:rFonts w:ascii="Aptos" w:hAnsi="Aptos"/>
          <w:sz w:val="22"/>
          <w:szCs w:val="22"/>
        </w:rPr>
        <w:t>uuendatakse korraldatud jäätmeveo süsteemi</w:t>
      </w:r>
      <w:r w:rsidRPr="00EE6D4F">
        <w:rPr>
          <w:rFonts w:ascii="Aptos" w:hAnsi="Aptos"/>
          <w:sz w:val="22"/>
          <w:szCs w:val="22"/>
        </w:rPr>
        <w:t xml:space="preserve"> – 2027. aastal korraldatakse uued jäätmeveo ja jäätmekäitluse hanked ning ajakohastatakse jäätmehoolduseeskirja. Jäätmeseadusest tulenevalt korraldatakse veoteenuse ja käitlusteenuse hanked eraldi. Veoteenuse osas korraldatakse hange segaolmejäätmete ja biojäätmete veoks ning eraldi hange pakendijäätmete veoks. Käitlusteenuse osas hangitakse segaolmejäätmete ja biojäätmete käitlus. Pakendijäätmete käitlemine toimub tootjavastutuse süsteemi kaudu ning selle korraldavad taaskasutusorganisatsioonid;</w:t>
      </w:r>
    </w:p>
    <w:p w14:paraId="5738F4E6" w14:textId="0AEE911B" w:rsidR="00EE6D4F" w:rsidRPr="00EE6D4F" w:rsidRDefault="00EE6D4F" w:rsidP="00EE6D4F">
      <w:pPr>
        <w:pStyle w:val="Normaallaadveeb"/>
        <w:numPr>
          <w:ilvl w:val="0"/>
          <w:numId w:val="28"/>
        </w:numPr>
        <w:spacing w:before="0" w:beforeAutospacing="0" w:after="0" w:afterAutospacing="0"/>
        <w:jc w:val="both"/>
        <w:rPr>
          <w:rFonts w:ascii="Aptos" w:hAnsi="Aptos"/>
          <w:sz w:val="22"/>
          <w:szCs w:val="22"/>
        </w:rPr>
      </w:pPr>
      <w:r w:rsidRPr="00EE6D4F">
        <w:rPr>
          <w:rStyle w:val="Tugev"/>
          <w:rFonts w:ascii="Aptos" w:hAnsi="Aptos"/>
          <w:sz w:val="22"/>
          <w:szCs w:val="22"/>
        </w:rPr>
        <w:t>pakendijäätmete kogumisel minnakse tiheasustusaladel üle tekkekohal kogumisele</w:t>
      </w:r>
      <w:r w:rsidRPr="00EE6D4F">
        <w:rPr>
          <w:rFonts w:ascii="Aptos" w:hAnsi="Aptos"/>
          <w:sz w:val="22"/>
          <w:szCs w:val="22"/>
        </w:rPr>
        <w:t>, et suurendada liigiti kogutud pakendijäätmete osakaalu;</w:t>
      </w:r>
    </w:p>
    <w:p w14:paraId="3F180D12" w14:textId="7D415D85" w:rsidR="00EE6D4F" w:rsidRPr="00EE6D4F" w:rsidRDefault="00EE6D4F" w:rsidP="00EE6D4F">
      <w:pPr>
        <w:pStyle w:val="Normaallaadveeb"/>
        <w:numPr>
          <w:ilvl w:val="0"/>
          <w:numId w:val="28"/>
        </w:numPr>
        <w:spacing w:before="0" w:beforeAutospacing="0" w:after="0" w:afterAutospacing="0"/>
        <w:jc w:val="both"/>
        <w:rPr>
          <w:rFonts w:ascii="Aptos" w:hAnsi="Aptos"/>
          <w:sz w:val="22"/>
          <w:szCs w:val="22"/>
        </w:rPr>
      </w:pPr>
      <w:r w:rsidRPr="00EE6D4F">
        <w:rPr>
          <w:rStyle w:val="Tugev"/>
          <w:rFonts w:ascii="Aptos" w:hAnsi="Aptos"/>
          <w:sz w:val="22"/>
          <w:szCs w:val="22"/>
        </w:rPr>
        <w:t>paberi- ja kartongijäätmeid hakatakse koguma koos paber- ja kartongpakendiga</w:t>
      </w:r>
      <w:r w:rsidRPr="00EE6D4F">
        <w:rPr>
          <w:rFonts w:ascii="Aptos" w:hAnsi="Aptos"/>
          <w:sz w:val="22"/>
          <w:szCs w:val="22"/>
        </w:rPr>
        <w:t xml:space="preserve">, liikudes materjalipõhise kogumissüsteemi suunas. </w:t>
      </w:r>
    </w:p>
    <w:p w14:paraId="18BA4C80" w14:textId="77777777" w:rsidR="00EE6D4F" w:rsidRDefault="00EE6D4F" w:rsidP="00EE6D4F">
      <w:pPr>
        <w:pStyle w:val="Normaallaadveeb"/>
        <w:numPr>
          <w:ilvl w:val="0"/>
          <w:numId w:val="28"/>
        </w:numPr>
        <w:spacing w:before="0" w:beforeAutospacing="0" w:after="0" w:afterAutospacing="0"/>
        <w:jc w:val="both"/>
        <w:rPr>
          <w:rFonts w:ascii="Aptos" w:hAnsi="Aptos"/>
          <w:sz w:val="22"/>
          <w:szCs w:val="22"/>
        </w:rPr>
      </w:pPr>
      <w:r w:rsidRPr="00EE6D4F">
        <w:rPr>
          <w:rStyle w:val="Tugev"/>
          <w:rFonts w:ascii="Aptos" w:hAnsi="Aptos"/>
          <w:sz w:val="22"/>
          <w:szCs w:val="22"/>
        </w:rPr>
        <w:t>klaaspakendi kogumist jätkatakse avaliku kogumisvõrgu kaudu</w:t>
      </w:r>
      <w:r w:rsidRPr="00EE6D4F">
        <w:rPr>
          <w:rFonts w:ascii="Aptos" w:hAnsi="Aptos"/>
          <w:sz w:val="22"/>
          <w:szCs w:val="22"/>
        </w:rPr>
        <w:t>, tagades elanikele klaaspakendi üleandmise võimaluse avalikes kogumispunktides;</w:t>
      </w:r>
    </w:p>
    <w:p w14:paraId="5F4023D8" w14:textId="747B8909" w:rsidR="00BD0019" w:rsidRPr="00BD0019" w:rsidRDefault="00BD0019" w:rsidP="00EE6D4F">
      <w:pPr>
        <w:pStyle w:val="Normaallaadveeb"/>
        <w:numPr>
          <w:ilvl w:val="0"/>
          <w:numId w:val="28"/>
        </w:numPr>
        <w:spacing w:before="0" w:beforeAutospacing="0" w:after="0" w:afterAutospacing="0"/>
        <w:jc w:val="both"/>
        <w:rPr>
          <w:rFonts w:ascii="Aptos" w:hAnsi="Aptos"/>
          <w:sz w:val="22"/>
          <w:szCs w:val="22"/>
        </w:rPr>
      </w:pPr>
      <w:r w:rsidRPr="00BD0019">
        <w:rPr>
          <w:rStyle w:val="Tugev"/>
          <w:rFonts w:ascii="Aptos" w:hAnsi="Aptos"/>
          <w:sz w:val="22"/>
          <w:szCs w:val="22"/>
        </w:rPr>
        <w:t>arendatakse Raasiku jäätmejaama teenuseid</w:t>
      </w:r>
      <w:r w:rsidRPr="00BD0019">
        <w:rPr>
          <w:rFonts w:ascii="Aptos" w:hAnsi="Aptos"/>
          <w:sz w:val="22"/>
          <w:szCs w:val="22"/>
        </w:rPr>
        <w:t xml:space="preserve"> – laiendatud jäätmejaamas parandatakse </w:t>
      </w:r>
      <w:r w:rsidR="00602EE6">
        <w:rPr>
          <w:rFonts w:ascii="Aptos" w:hAnsi="Aptos"/>
          <w:sz w:val="22"/>
          <w:szCs w:val="22"/>
        </w:rPr>
        <w:t xml:space="preserve">erinevate </w:t>
      </w:r>
      <w:r w:rsidRPr="00BD0019">
        <w:rPr>
          <w:rFonts w:ascii="Aptos" w:hAnsi="Aptos"/>
          <w:sz w:val="22"/>
          <w:szCs w:val="22"/>
        </w:rPr>
        <w:t>jäätmeliikide üleandmise võimalusi</w:t>
      </w:r>
      <w:r w:rsidR="00602EE6">
        <w:rPr>
          <w:rFonts w:ascii="Aptos" w:hAnsi="Aptos"/>
          <w:sz w:val="22"/>
          <w:szCs w:val="22"/>
        </w:rPr>
        <w:t>;</w:t>
      </w:r>
    </w:p>
    <w:p w14:paraId="59CDEEA5" w14:textId="634B5D96" w:rsidR="00EE6D4F" w:rsidRPr="00EE6D4F" w:rsidRDefault="00EE6D4F" w:rsidP="00EE6D4F">
      <w:pPr>
        <w:pStyle w:val="Normaallaadveeb"/>
        <w:numPr>
          <w:ilvl w:val="0"/>
          <w:numId w:val="28"/>
        </w:numPr>
        <w:spacing w:before="0" w:beforeAutospacing="0" w:after="0" w:afterAutospacing="0"/>
        <w:jc w:val="both"/>
        <w:rPr>
          <w:rFonts w:ascii="Aptos" w:hAnsi="Aptos"/>
          <w:sz w:val="22"/>
          <w:szCs w:val="22"/>
        </w:rPr>
      </w:pPr>
      <w:r w:rsidRPr="00EE6D4F">
        <w:rPr>
          <w:rStyle w:val="Tugev"/>
          <w:rFonts w:ascii="Aptos" w:hAnsi="Aptos"/>
          <w:sz w:val="22"/>
          <w:szCs w:val="22"/>
        </w:rPr>
        <w:lastRenderedPageBreak/>
        <w:t>arendatakse korduskasutus- ja jagamislahendusi</w:t>
      </w:r>
      <w:r w:rsidRPr="00EE6D4F">
        <w:rPr>
          <w:rFonts w:ascii="Aptos" w:hAnsi="Aptos"/>
          <w:sz w:val="22"/>
          <w:szCs w:val="22"/>
        </w:rPr>
        <w:t xml:space="preserve"> – </w:t>
      </w:r>
      <w:r w:rsidR="00602EE6">
        <w:rPr>
          <w:rFonts w:ascii="Aptos" w:hAnsi="Aptos"/>
          <w:sz w:val="22"/>
          <w:szCs w:val="22"/>
        </w:rPr>
        <w:t xml:space="preserve">jäätmejaamas arendatakse korduskasutuseks sobivate esemete vastuvõttu ja vajadusel </w:t>
      </w:r>
      <w:r w:rsidRPr="00EE6D4F">
        <w:rPr>
          <w:rFonts w:ascii="Aptos" w:hAnsi="Aptos"/>
          <w:sz w:val="22"/>
          <w:szCs w:val="22"/>
        </w:rPr>
        <w:t xml:space="preserve">toetatakse </w:t>
      </w:r>
      <w:r w:rsidR="00602EE6">
        <w:rPr>
          <w:rFonts w:ascii="Aptos" w:hAnsi="Aptos"/>
          <w:sz w:val="22"/>
          <w:szCs w:val="22"/>
        </w:rPr>
        <w:t xml:space="preserve">valda </w:t>
      </w:r>
      <w:r w:rsidRPr="00EE6D4F">
        <w:rPr>
          <w:rFonts w:ascii="Aptos" w:hAnsi="Aptos"/>
          <w:sz w:val="22"/>
          <w:szCs w:val="22"/>
        </w:rPr>
        <w:t>toidujagamiskap</w:t>
      </w:r>
      <w:r w:rsidR="00602EE6">
        <w:rPr>
          <w:rFonts w:ascii="Aptos" w:hAnsi="Aptos"/>
          <w:sz w:val="22"/>
          <w:szCs w:val="22"/>
        </w:rPr>
        <w:t>i paigaldust kogukonna eestvedamisel;</w:t>
      </w:r>
    </w:p>
    <w:p w14:paraId="4C4921C2" w14:textId="77777777" w:rsidR="00EE6D4F" w:rsidRPr="00EE6D4F" w:rsidRDefault="00EE6D4F" w:rsidP="00EE6D4F">
      <w:pPr>
        <w:pStyle w:val="Normaallaadveeb"/>
        <w:numPr>
          <w:ilvl w:val="0"/>
          <w:numId w:val="28"/>
        </w:numPr>
        <w:spacing w:before="0" w:beforeAutospacing="0" w:after="0" w:afterAutospacing="0"/>
        <w:jc w:val="both"/>
        <w:rPr>
          <w:rFonts w:ascii="Aptos" w:hAnsi="Aptos"/>
          <w:sz w:val="22"/>
          <w:szCs w:val="22"/>
        </w:rPr>
      </w:pPr>
      <w:r w:rsidRPr="00EE6D4F">
        <w:rPr>
          <w:rStyle w:val="Tugev"/>
          <w:rFonts w:ascii="Aptos" w:hAnsi="Aptos"/>
          <w:sz w:val="22"/>
          <w:szCs w:val="22"/>
        </w:rPr>
        <w:t>muudetakse avalikud üritused keskkonnahoidlikumaks</w:t>
      </w:r>
      <w:r w:rsidRPr="00EE6D4F">
        <w:rPr>
          <w:rFonts w:ascii="Aptos" w:hAnsi="Aptos"/>
          <w:sz w:val="22"/>
          <w:szCs w:val="22"/>
        </w:rPr>
        <w:t xml:space="preserve"> – kavandatakse sorteerimisprügikastide ja korduskasutatavate nõude soetamist ning rakendatakse ringmajanduse põhimõtteid valla asutustes ja üritustel;</w:t>
      </w:r>
    </w:p>
    <w:p w14:paraId="2CA0E5F2" w14:textId="77777777" w:rsidR="00EE6D4F" w:rsidRPr="00EE6D4F" w:rsidRDefault="00EE6D4F" w:rsidP="00EE6D4F">
      <w:pPr>
        <w:pStyle w:val="Normaallaadveeb"/>
        <w:numPr>
          <w:ilvl w:val="0"/>
          <w:numId w:val="28"/>
        </w:numPr>
        <w:spacing w:before="0" w:beforeAutospacing="0" w:after="0" w:afterAutospacing="0"/>
        <w:jc w:val="both"/>
        <w:rPr>
          <w:rFonts w:ascii="Aptos" w:hAnsi="Aptos"/>
          <w:sz w:val="22"/>
          <w:szCs w:val="22"/>
        </w:rPr>
      </w:pPr>
      <w:r w:rsidRPr="00EE6D4F">
        <w:rPr>
          <w:rStyle w:val="Tugev"/>
          <w:rFonts w:ascii="Aptos" w:hAnsi="Aptos"/>
          <w:sz w:val="22"/>
          <w:szCs w:val="22"/>
        </w:rPr>
        <w:t>tugevdatakse järelevalvet</w:t>
      </w:r>
      <w:r w:rsidRPr="00EE6D4F">
        <w:rPr>
          <w:rFonts w:ascii="Aptos" w:hAnsi="Aptos"/>
          <w:sz w:val="22"/>
          <w:szCs w:val="22"/>
        </w:rPr>
        <w:t xml:space="preserve"> – täiendatakse jäätmevaldajate registrit, kontrollitakse korraldatud jäätmeveoga hõlmatust ja liigiti kogumise nõuete täitmist ning tegeletakse järjepidevamalt jäätmekäitlusalaste rikkumistega;</w:t>
      </w:r>
    </w:p>
    <w:p w14:paraId="33A23FEB" w14:textId="77777777" w:rsidR="00EE6D4F" w:rsidRPr="00EE6D4F" w:rsidRDefault="00EE6D4F" w:rsidP="00EE6D4F">
      <w:pPr>
        <w:pStyle w:val="Normaallaadveeb"/>
        <w:numPr>
          <w:ilvl w:val="0"/>
          <w:numId w:val="28"/>
        </w:numPr>
        <w:spacing w:before="0" w:beforeAutospacing="0" w:after="0" w:afterAutospacing="0"/>
        <w:jc w:val="both"/>
        <w:rPr>
          <w:rFonts w:ascii="Aptos" w:hAnsi="Aptos"/>
          <w:sz w:val="22"/>
          <w:szCs w:val="22"/>
        </w:rPr>
      </w:pPr>
      <w:r w:rsidRPr="00EE6D4F">
        <w:rPr>
          <w:rStyle w:val="Tugev"/>
          <w:rFonts w:ascii="Aptos" w:hAnsi="Aptos"/>
          <w:sz w:val="22"/>
          <w:szCs w:val="22"/>
        </w:rPr>
        <w:t>kasutatakse rohkem andmepõhist juhtimist</w:t>
      </w:r>
      <w:r w:rsidRPr="00EE6D4F">
        <w:rPr>
          <w:rFonts w:ascii="Aptos" w:hAnsi="Aptos"/>
          <w:sz w:val="22"/>
          <w:szCs w:val="22"/>
        </w:rPr>
        <w:t xml:space="preserve"> – liigiti kogumise tulemusi hakatakse regulaarsemalt jälgima ning kogutud andmete põhjal hinnatakse rakendatud meetmete tulemuslikkust ja vajadust süsteemi täiendamiseks;</w:t>
      </w:r>
    </w:p>
    <w:p w14:paraId="2CB88D74" w14:textId="26E45722" w:rsidR="00EE6D4F" w:rsidRDefault="00EE6D4F" w:rsidP="00EE6D4F">
      <w:pPr>
        <w:pStyle w:val="Normaallaadveeb"/>
        <w:numPr>
          <w:ilvl w:val="0"/>
          <w:numId w:val="28"/>
        </w:numPr>
        <w:spacing w:before="0" w:beforeAutospacing="0" w:after="0" w:afterAutospacing="0"/>
        <w:jc w:val="both"/>
        <w:rPr>
          <w:rFonts w:ascii="Aptos" w:hAnsi="Aptos"/>
          <w:sz w:val="22"/>
          <w:szCs w:val="22"/>
        </w:rPr>
      </w:pPr>
      <w:r w:rsidRPr="00EE6D4F">
        <w:rPr>
          <w:rStyle w:val="Tugev"/>
          <w:rFonts w:ascii="Aptos" w:hAnsi="Aptos"/>
          <w:sz w:val="22"/>
          <w:szCs w:val="22"/>
        </w:rPr>
        <w:t>suurendatakse elanike teavitamist ja keskkonnateadlikkust</w:t>
      </w:r>
      <w:r w:rsidRPr="00EE6D4F">
        <w:rPr>
          <w:rFonts w:ascii="Aptos" w:hAnsi="Aptos"/>
          <w:sz w:val="22"/>
          <w:szCs w:val="22"/>
        </w:rPr>
        <w:t xml:space="preserve"> – regulaarselt jagatakse infot jäätmete liigiti kogumise, kompostimise, korduskasutuse, ohtlike jäätmete ja jäätmetekke vähendamise võimaluste kohta.</w:t>
      </w:r>
    </w:p>
    <w:p w14:paraId="20226CD2" w14:textId="77777777" w:rsidR="00EE6D4F" w:rsidRPr="00EE6D4F" w:rsidRDefault="00EE6D4F" w:rsidP="00EE6D4F">
      <w:pPr>
        <w:pStyle w:val="Normaallaadveeb"/>
        <w:spacing w:before="0" w:beforeAutospacing="0" w:after="0" w:afterAutospacing="0"/>
        <w:ind w:left="720"/>
        <w:jc w:val="both"/>
        <w:rPr>
          <w:rFonts w:ascii="Aptos" w:hAnsi="Aptos"/>
          <w:sz w:val="22"/>
          <w:szCs w:val="22"/>
        </w:rPr>
      </w:pPr>
    </w:p>
    <w:p w14:paraId="74CD3C4C" w14:textId="6AD52128" w:rsidR="00A15668" w:rsidRPr="00E204CA" w:rsidRDefault="00A15668" w:rsidP="008F7D98">
      <w:pPr>
        <w:pStyle w:val="Normaallaadveeb"/>
        <w:spacing w:before="0" w:beforeAutospacing="0" w:after="240" w:afterAutospacing="0"/>
        <w:jc w:val="both"/>
        <w:rPr>
          <w:rFonts w:ascii="Aptos" w:hAnsi="Aptos"/>
          <w:sz w:val="22"/>
          <w:szCs w:val="22"/>
        </w:rPr>
      </w:pPr>
      <w:r w:rsidRPr="00E204CA">
        <w:rPr>
          <w:rFonts w:ascii="Aptos" w:hAnsi="Aptos"/>
          <w:sz w:val="22"/>
          <w:szCs w:val="22"/>
        </w:rPr>
        <w:t>Käesolevas jäätme- ja ringmajanduskavas kirjeldatud strateegilised eesmärgid, tegevused ja meetmed võivad vajaduse korral muutuda. Muudatuste vajadus võib tuleneda õigusaktide muudatustest, jäätmekäitlusturu arengutest, tehnoloogiliste lahenduste muutumisest, ringmajanduse põhimõtete laiemast rakendamisest ning omavalitsuse vajaduste ja võimaluste muutumisest. Samuti võivad kava mõjutada prognoosimatud või raskesti prognoositavad muutused majanduslikus, sotsiaalses või poliitilises keskkonnas.</w:t>
      </w:r>
    </w:p>
    <w:p w14:paraId="6B21284A" w14:textId="63B57E17" w:rsidR="000B72D9" w:rsidRPr="00E204CA" w:rsidRDefault="00A15668" w:rsidP="00EE6D4F">
      <w:pPr>
        <w:pStyle w:val="Normaallaadveeb"/>
        <w:spacing w:before="0" w:beforeAutospacing="0" w:after="240" w:afterAutospacing="0"/>
        <w:jc w:val="both"/>
        <w:rPr>
          <w:rFonts w:ascii="Aptos" w:hAnsi="Aptos"/>
          <w:sz w:val="22"/>
          <w:szCs w:val="22"/>
        </w:rPr>
      </w:pPr>
      <w:r w:rsidRPr="00E204CA">
        <w:rPr>
          <w:rFonts w:ascii="Aptos" w:hAnsi="Aptos"/>
          <w:sz w:val="22"/>
          <w:szCs w:val="22"/>
        </w:rPr>
        <w:t>Jäätme- ja ringmajanduskava rakendamine toimub tegevuskava alusel. Tegevuskava ja kavandatud meetmeid korrigeeritakse vajaduspõhiselt, lähtudes õigusaktide muudatustest, eesmärkide täitmise tulemustest ning jäätmehoolduse ja ringmajanduse valdkonna arengutest.</w:t>
      </w:r>
    </w:p>
    <w:p w14:paraId="30BF245F" w14:textId="77777777" w:rsidR="00A15668" w:rsidRPr="00E204CA" w:rsidRDefault="00A15668" w:rsidP="006100E5">
      <w:pPr>
        <w:spacing w:before="0" w:after="0" w:line="240" w:lineRule="auto"/>
        <w:rPr>
          <w:sz w:val="22"/>
          <w:szCs w:val="22"/>
        </w:rPr>
      </w:pPr>
    </w:p>
    <w:p w14:paraId="56995D2D" w14:textId="46102752" w:rsidR="000479A6" w:rsidRPr="00E204CA" w:rsidRDefault="000479A6" w:rsidP="000479A6">
      <w:pPr>
        <w:pStyle w:val="Pealkiri1"/>
        <w:jc w:val="center"/>
        <w:rPr>
          <w:rFonts w:ascii="Aptos" w:hAnsi="Aptos"/>
          <w:b/>
          <w:bCs/>
        </w:rPr>
      </w:pPr>
      <w:bookmarkStart w:id="1" w:name="_Toc242107084"/>
      <w:r w:rsidRPr="00E204CA">
        <w:rPr>
          <w:rFonts w:ascii="Aptos" w:hAnsi="Aptos"/>
          <w:b/>
          <w:bCs/>
        </w:rPr>
        <w:t>1. RAASIKU VALLA ÜLDISELOOMUSTUS</w:t>
      </w:r>
      <w:bookmarkEnd w:id="1"/>
    </w:p>
    <w:p w14:paraId="5C3A1CD4" w14:textId="77777777" w:rsidR="000A0073" w:rsidRPr="00E204CA" w:rsidRDefault="000A0073" w:rsidP="000A0073">
      <w:pPr>
        <w:spacing w:before="0" w:after="0" w:line="240" w:lineRule="auto"/>
        <w:jc w:val="both"/>
        <w:rPr>
          <w:rFonts w:ascii="Aptos" w:hAnsi="Aptos" w:cs="Times New Roman"/>
          <w:sz w:val="22"/>
          <w:szCs w:val="22"/>
        </w:rPr>
      </w:pPr>
    </w:p>
    <w:p w14:paraId="3C55B690" w14:textId="16F8586A" w:rsidR="0088311D" w:rsidRDefault="00557141" w:rsidP="008F7D98">
      <w:pPr>
        <w:spacing w:before="0" w:line="240" w:lineRule="auto"/>
        <w:jc w:val="both"/>
        <w:rPr>
          <w:rFonts w:ascii="Aptos" w:hAnsi="Aptos"/>
          <w:sz w:val="22"/>
          <w:szCs w:val="22"/>
        </w:rPr>
      </w:pPr>
      <w:r w:rsidRPr="00E204CA">
        <w:rPr>
          <w:rFonts w:ascii="Aptos" w:hAnsi="Aptos"/>
          <w:sz w:val="22"/>
          <w:szCs w:val="22"/>
        </w:rPr>
        <w:t xml:space="preserve">Raasiku vald paikneb Harju maakonnas ning kuulub Tallinna mõjupiirkonda. </w:t>
      </w:r>
      <w:r w:rsidR="0088311D">
        <w:rPr>
          <w:rFonts w:ascii="Aptos" w:hAnsi="Aptos"/>
          <w:sz w:val="22"/>
          <w:szCs w:val="22"/>
        </w:rPr>
        <w:t xml:space="preserve">Suurem osa rahvastikust koondub </w:t>
      </w:r>
      <w:r w:rsidR="0088311D" w:rsidRPr="00E204CA">
        <w:rPr>
          <w:rFonts w:ascii="Aptos" w:hAnsi="Aptos"/>
          <w:sz w:val="22"/>
          <w:szCs w:val="22"/>
        </w:rPr>
        <w:t>Aruküla ja Raasiku alevikesse</w:t>
      </w:r>
      <w:r w:rsidR="0088311D">
        <w:rPr>
          <w:rFonts w:ascii="Aptos" w:hAnsi="Aptos"/>
          <w:sz w:val="22"/>
          <w:szCs w:val="22"/>
        </w:rPr>
        <w:t xml:space="preserve">, kuid </w:t>
      </w:r>
      <w:r w:rsidR="0088311D" w:rsidRPr="0088311D">
        <w:rPr>
          <w:rFonts w:ascii="Aptos" w:hAnsi="Aptos"/>
          <w:sz w:val="22"/>
          <w:szCs w:val="22"/>
        </w:rPr>
        <w:t>enamikul hajaasustuse küladel on oma keskus või tihedamalt asustatud piirkond.</w:t>
      </w:r>
    </w:p>
    <w:p w14:paraId="2D491DE7" w14:textId="7213962A" w:rsidR="000A0073" w:rsidRPr="000B72D9" w:rsidRDefault="000A0073" w:rsidP="000B72D9">
      <w:pPr>
        <w:spacing w:before="0" w:line="240" w:lineRule="auto"/>
        <w:jc w:val="both"/>
        <w:rPr>
          <w:rFonts w:ascii="Aptos" w:hAnsi="Aptos" w:cs="Times New Roman"/>
          <w:sz w:val="22"/>
          <w:szCs w:val="22"/>
        </w:rPr>
      </w:pPr>
      <w:r w:rsidRPr="00E204CA">
        <w:rPr>
          <w:rFonts w:ascii="Aptos" w:hAnsi="Aptos" w:cs="Times New Roman"/>
          <w:sz w:val="22"/>
          <w:szCs w:val="22"/>
        </w:rPr>
        <w:t>Käesoleva jäätme</w:t>
      </w:r>
      <w:r w:rsidR="00A15668" w:rsidRPr="00E204CA">
        <w:rPr>
          <w:rFonts w:ascii="Aptos" w:hAnsi="Aptos" w:cs="Times New Roman"/>
          <w:sz w:val="22"/>
          <w:szCs w:val="22"/>
        </w:rPr>
        <w:t>- ja ringmajandus</w:t>
      </w:r>
      <w:r w:rsidRPr="00E204CA">
        <w:rPr>
          <w:rFonts w:ascii="Aptos" w:hAnsi="Aptos" w:cs="Times New Roman"/>
          <w:sz w:val="22"/>
          <w:szCs w:val="22"/>
        </w:rPr>
        <w:t xml:space="preserve">kavaga planeeritakse jäätmemajandust 158 km² suurusel territooriumil. Seisuga 01.01.2026 oli rahvastikuregistri andmetel Raasiku vallas 5745 elanikku, asustustihedus 33,7 elanikku km² kohta. </w:t>
      </w:r>
      <w:r w:rsidR="00A15668" w:rsidRPr="00E204CA">
        <w:rPr>
          <w:rFonts w:ascii="Aptos" w:hAnsi="Aptos" w:cs="Times New Roman"/>
          <w:sz w:val="22"/>
          <w:szCs w:val="22"/>
        </w:rPr>
        <w:t>Kavaga</w:t>
      </w:r>
      <w:r w:rsidRPr="00E204CA">
        <w:rPr>
          <w:rFonts w:ascii="Aptos" w:hAnsi="Aptos" w:cs="Times New Roman"/>
          <w:sz w:val="22"/>
          <w:szCs w:val="22"/>
        </w:rPr>
        <w:t xml:space="preserve"> hõlmataval territooriumil on kaks alevikku ja 13 küla.</w:t>
      </w:r>
      <w:r w:rsidR="00557141" w:rsidRPr="00E204CA">
        <w:rPr>
          <w:rFonts w:ascii="Aptos" w:hAnsi="Aptos" w:cs="Times New Roman"/>
          <w:sz w:val="22"/>
          <w:szCs w:val="22"/>
        </w:rPr>
        <w:t xml:space="preserve"> </w:t>
      </w:r>
    </w:p>
    <w:p w14:paraId="4EE07F11" w14:textId="7474D00D" w:rsidR="00557141" w:rsidRPr="000B72D9" w:rsidRDefault="000A0073" w:rsidP="00557141">
      <w:pPr>
        <w:pStyle w:val="Normaallaadveeb"/>
        <w:rPr>
          <w:sz w:val="22"/>
          <w:szCs w:val="22"/>
        </w:rPr>
      </w:pPr>
      <w:r w:rsidRPr="00E204CA">
        <w:rPr>
          <w:noProof/>
          <w:sz w:val="22"/>
          <w:szCs w:val="22"/>
        </w:rPr>
        <w:lastRenderedPageBreak/>
        <w:drawing>
          <wp:inline distT="0" distB="0" distL="0" distR="0" wp14:anchorId="784C5B73" wp14:editId="6C08BB9D">
            <wp:extent cx="5743575" cy="3717290"/>
            <wp:effectExtent l="0" t="0" r="9525" b="0"/>
            <wp:docPr id="1" name="Pilt 1" descr="Pilt, millel on kujutatud kaart, Atlas, vesi, tekst&#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t 1" descr="Pilt, millel on kujutatud kaart, Atlas, vesi, tekst&#10;&#10;Tehisintellekti genereeritud sisu ei pruugi olla õi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70970" cy="3735020"/>
                    </a:xfrm>
                    <a:prstGeom prst="rect">
                      <a:avLst/>
                    </a:prstGeom>
                    <a:noFill/>
                    <a:ln>
                      <a:noFill/>
                    </a:ln>
                  </pic:spPr>
                </pic:pic>
              </a:graphicData>
            </a:graphic>
          </wp:inline>
        </w:drawing>
      </w:r>
      <w:r w:rsidR="00557141" w:rsidRPr="00E204CA">
        <w:rPr>
          <w:rFonts w:ascii="Aptos" w:hAnsi="Aptos"/>
          <w:sz w:val="22"/>
          <w:szCs w:val="22"/>
        </w:rPr>
        <w:t xml:space="preserve">Joonis 1. Raasiku valla halduspiir </w:t>
      </w:r>
      <w:r w:rsidR="00557141" w:rsidRPr="00E204CA">
        <w:rPr>
          <w:rFonts w:ascii="Aptos" w:hAnsi="Aptos"/>
          <w:i/>
          <w:iCs/>
          <w:sz w:val="22"/>
          <w:szCs w:val="22"/>
        </w:rPr>
        <w:t xml:space="preserve">(allikas: Maa- ja Ruumiamet). </w:t>
      </w:r>
    </w:p>
    <w:p w14:paraId="3A216BDD" w14:textId="423C7B45" w:rsidR="00557141" w:rsidRPr="00E204CA" w:rsidRDefault="00557141" w:rsidP="00557141">
      <w:pPr>
        <w:spacing w:before="0" w:after="0" w:line="240" w:lineRule="auto"/>
        <w:jc w:val="both"/>
        <w:rPr>
          <w:rFonts w:ascii="Aptos" w:hAnsi="Aptos" w:cs="Times New Roman"/>
          <w:sz w:val="22"/>
          <w:szCs w:val="22"/>
        </w:rPr>
      </w:pPr>
      <w:r w:rsidRPr="00E204CA">
        <w:rPr>
          <w:rFonts w:ascii="Aptos" w:hAnsi="Aptos" w:cs="Times New Roman"/>
          <w:sz w:val="22"/>
          <w:szCs w:val="22"/>
        </w:rPr>
        <w:t xml:space="preserve">Rahvastikuregistri andmetel Raasiku valla elanike arv </w:t>
      </w:r>
      <w:r w:rsidR="00441543" w:rsidRPr="0088311D">
        <w:rPr>
          <w:rFonts w:ascii="Aptos" w:hAnsi="Aptos" w:cs="Times New Roman"/>
          <w:sz w:val="22"/>
          <w:szCs w:val="22"/>
        </w:rPr>
        <w:t xml:space="preserve">seni </w:t>
      </w:r>
      <w:r w:rsidRPr="0088311D">
        <w:rPr>
          <w:rFonts w:ascii="Aptos" w:hAnsi="Aptos" w:cs="Times New Roman"/>
          <w:sz w:val="22"/>
          <w:szCs w:val="22"/>
        </w:rPr>
        <w:t>iga aasta</w:t>
      </w:r>
      <w:r w:rsidR="00441543" w:rsidRPr="0088311D">
        <w:rPr>
          <w:rFonts w:ascii="Aptos" w:hAnsi="Aptos" w:cs="Times New Roman"/>
          <w:sz w:val="22"/>
          <w:szCs w:val="22"/>
        </w:rPr>
        <w:t>ga</w:t>
      </w:r>
      <w:r w:rsidRPr="0088311D">
        <w:rPr>
          <w:rFonts w:ascii="Aptos" w:hAnsi="Aptos" w:cs="Times New Roman"/>
          <w:sz w:val="22"/>
          <w:szCs w:val="22"/>
        </w:rPr>
        <w:t xml:space="preserve"> suurene</w:t>
      </w:r>
      <w:r w:rsidR="00441543" w:rsidRPr="0088311D">
        <w:rPr>
          <w:rFonts w:ascii="Aptos" w:hAnsi="Aptos" w:cs="Times New Roman"/>
          <w:sz w:val="22"/>
          <w:szCs w:val="22"/>
        </w:rPr>
        <w:t>nud</w:t>
      </w:r>
      <w:r w:rsidRPr="0088311D">
        <w:rPr>
          <w:rFonts w:ascii="Aptos" w:hAnsi="Aptos" w:cs="Times New Roman"/>
          <w:sz w:val="22"/>
          <w:szCs w:val="22"/>
        </w:rPr>
        <w:t>.</w:t>
      </w:r>
      <w:r w:rsidRPr="00E204CA">
        <w:rPr>
          <w:rFonts w:ascii="Aptos" w:hAnsi="Aptos" w:cs="Times New Roman"/>
          <w:sz w:val="22"/>
          <w:szCs w:val="22"/>
        </w:rPr>
        <w:t xml:space="preserve"> Raasiku valla rahvaarvu jagunemine aastate kaupa on välja toodud joonisel 2. </w:t>
      </w:r>
    </w:p>
    <w:p w14:paraId="2F33DF72" w14:textId="77777777" w:rsidR="00557141" w:rsidRPr="00E204CA" w:rsidRDefault="00557141" w:rsidP="00557141">
      <w:pPr>
        <w:spacing w:before="0" w:after="0" w:line="240" w:lineRule="auto"/>
        <w:jc w:val="both"/>
        <w:rPr>
          <w:rFonts w:ascii="Times New Roman" w:hAnsi="Times New Roman" w:cs="Times New Roman"/>
          <w:sz w:val="22"/>
          <w:szCs w:val="22"/>
        </w:rPr>
      </w:pPr>
    </w:p>
    <w:p w14:paraId="20357729" w14:textId="0888CCD3" w:rsidR="00557141" w:rsidRPr="000B72D9" w:rsidRDefault="00557141" w:rsidP="000B72D9">
      <w:pPr>
        <w:pStyle w:val="Normaallaadveeb"/>
        <w:jc w:val="both"/>
        <w:rPr>
          <w:sz w:val="22"/>
          <w:szCs w:val="22"/>
        </w:rPr>
      </w:pPr>
      <w:r w:rsidRPr="00E204CA">
        <w:rPr>
          <w:noProof/>
          <w:sz w:val="22"/>
          <w:szCs w:val="22"/>
          <w14:ligatures w14:val="standardContextual"/>
        </w:rPr>
        <w:drawing>
          <wp:inline distT="0" distB="0" distL="0" distR="0" wp14:anchorId="4D793FE7" wp14:editId="6103E765">
            <wp:extent cx="5702300" cy="2219325"/>
            <wp:effectExtent l="0" t="0" r="12700" b="9525"/>
            <wp:docPr id="1429090303"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E204CA">
        <w:rPr>
          <w:rFonts w:ascii="Aptos" w:hAnsi="Aptos"/>
          <w:sz w:val="22"/>
          <w:szCs w:val="22"/>
        </w:rPr>
        <w:t xml:space="preserve">Joonis 2. Rahvaarv </w:t>
      </w:r>
      <w:r w:rsidR="001034CF" w:rsidRPr="00E204CA">
        <w:rPr>
          <w:rFonts w:ascii="Aptos" w:hAnsi="Aptos"/>
          <w:sz w:val="22"/>
          <w:szCs w:val="22"/>
        </w:rPr>
        <w:t>Raasiku</w:t>
      </w:r>
      <w:r w:rsidRPr="00E204CA">
        <w:rPr>
          <w:rFonts w:ascii="Aptos" w:hAnsi="Aptos"/>
          <w:sz w:val="22"/>
          <w:szCs w:val="22"/>
        </w:rPr>
        <w:t xml:space="preserve"> vallas aastatel 20</w:t>
      </w:r>
      <w:r w:rsidR="00B7089E" w:rsidRPr="00E204CA">
        <w:rPr>
          <w:rFonts w:ascii="Aptos" w:hAnsi="Aptos"/>
          <w:sz w:val="22"/>
          <w:szCs w:val="22"/>
        </w:rPr>
        <w:t>20</w:t>
      </w:r>
      <w:r w:rsidRPr="00E204CA">
        <w:rPr>
          <w:rFonts w:ascii="Aptos" w:hAnsi="Aptos"/>
          <w:sz w:val="22"/>
          <w:szCs w:val="22"/>
        </w:rPr>
        <w:t>-202</w:t>
      </w:r>
      <w:r w:rsidR="001034CF" w:rsidRPr="00E204CA">
        <w:rPr>
          <w:rFonts w:ascii="Aptos" w:hAnsi="Aptos"/>
          <w:sz w:val="22"/>
          <w:szCs w:val="22"/>
        </w:rPr>
        <w:t>6</w:t>
      </w:r>
      <w:r w:rsidRPr="00E204CA">
        <w:rPr>
          <w:rFonts w:ascii="Aptos" w:hAnsi="Aptos"/>
          <w:sz w:val="22"/>
          <w:szCs w:val="22"/>
        </w:rPr>
        <w:t xml:space="preserve"> 01. jaanuari seisuga</w:t>
      </w:r>
      <w:r w:rsidRPr="00E204CA">
        <w:rPr>
          <w:rFonts w:ascii="Aptos" w:hAnsi="Aptos"/>
          <w:i/>
          <w:iCs/>
          <w:sz w:val="22"/>
          <w:szCs w:val="22"/>
        </w:rPr>
        <w:t xml:space="preserve"> (allikas: Rahvastikuregister).</w:t>
      </w:r>
    </w:p>
    <w:p w14:paraId="749BC2B1" w14:textId="4F197362" w:rsidR="007D1A8D" w:rsidRDefault="00557141" w:rsidP="001034CF">
      <w:pPr>
        <w:spacing w:before="0" w:after="0" w:line="240" w:lineRule="auto"/>
        <w:jc w:val="both"/>
        <w:rPr>
          <w:rFonts w:ascii="Aptos" w:hAnsi="Aptos" w:cs="Times New Roman"/>
          <w:sz w:val="22"/>
          <w:szCs w:val="22"/>
        </w:rPr>
      </w:pPr>
      <w:bookmarkStart w:id="2" w:name="_Hlk214970570"/>
      <w:r w:rsidRPr="00E204CA">
        <w:rPr>
          <w:rFonts w:ascii="Aptos" w:hAnsi="Aptos" w:cs="Times New Roman"/>
          <w:sz w:val="22"/>
          <w:szCs w:val="22"/>
        </w:rPr>
        <w:t>Statistikaameti andmetel tegutses 202</w:t>
      </w:r>
      <w:r w:rsidR="001034CF" w:rsidRPr="00E204CA">
        <w:rPr>
          <w:rFonts w:ascii="Aptos" w:hAnsi="Aptos" w:cs="Times New Roman"/>
          <w:sz w:val="22"/>
          <w:szCs w:val="22"/>
        </w:rPr>
        <w:t>5</w:t>
      </w:r>
      <w:r w:rsidRPr="00E204CA">
        <w:rPr>
          <w:rFonts w:ascii="Aptos" w:hAnsi="Aptos" w:cs="Times New Roman"/>
          <w:sz w:val="22"/>
          <w:szCs w:val="22"/>
        </w:rPr>
        <w:t xml:space="preserve">. aastal </w:t>
      </w:r>
      <w:r w:rsidR="001034CF" w:rsidRPr="00E204CA">
        <w:rPr>
          <w:rFonts w:ascii="Aptos" w:hAnsi="Aptos" w:cs="Times New Roman"/>
          <w:sz w:val="22"/>
          <w:szCs w:val="22"/>
        </w:rPr>
        <w:t>Raasiku</w:t>
      </w:r>
      <w:r w:rsidRPr="00E204CA">
        <w:rPr>
          <w:rFonts w:ascii="Aptos" w:hAnsi="Aptos" w:cs="Times New Roman"/>
          <w:sz w:val="22"/>
          <w:szCs w:val="22"/>
        </w:rPr>
        <w:t xml:space="preserve"> valla territooriumil  kokku</w:t>
      </w:r>
      <w:r w:rsidR="001034CF" w:rsidRPr="00E204CA">
        <w:rPr>
          <w:rFonts w:ascii="Aptos" w:hAnsi="Aptos" w:cs="Times New Roman"/>
          <w:sz w:val="22"/>
          <w:szCs w:val="22"/>
        </w:rPr>
        <w:t xml:space="preserve"> 557</w:t>
      </w:r>
      <w:r w:rsidRPr="00E204CA">
        <w:rPr>
          <w:rFonts w:ascii="Aptos" w:hAnsi="Aptos" w:cs="Times New Roman"/>
          <w:sz w:val="22"/>
          <w:szCs w:val="22"/>
        </w:rPr>
        <w:t xml:space="preserve"> ettevõtet. Ettevõtluses on põhiharudeks ettevõtete arvu järgi </w:t>
      </w:r>
      <w:r w:rsidR="0088311D">
        <w:rPr>
          <w:rFonts w:ascii="Aptos" w:hAnsi="Aptos" w:cs="Times New Roman"/>
          <w:sz w:val="22"/>
          <w:szCs w:val="22"/>
        </w:rPr>
        <w:t xml:space="preserve">ehitus, </w:t>
      </w:r>
      <w:r w:rsidRPr="00E204CA">
        <w:rPr>
          <w:rFonts w:ascii="Aptos" w:hAnsi="Aptos" w:cs="Times New Roman"/>
          <w:sz w:val="22"/>
          <w:szCs w:val="22"/>
        </w:rPr>
        <w:t>aga ka hulgi- ja jaekaubandus</w:t>
      </w:r>
      <w:r w:rsidR="0088311D">
        <w:rPr>
          <w:rFonts w:ascii="Aptos" w:hAnsi="Aptos" w:cs="Times New Roman"/>
          <w:sz w:val="22"/>
          <w:szCs w:val="22"/>
        </w:rPr>
        <w:t xml:space="preserve">, põllumajandus, metsamajandus, kalapüük. </w:t>
      </w:r>
      <w:r w:rsidRPr="00E204CA">
        <w:rPr>
          <w:rFonts w:ascii="Aptos" w:hAnsi="Aptos" w:cs="Times New Roman"/>
          <w:sz w:val="22"/>
          <w:szCs w:val="22"/>
        </w:rPr>
        <w:t xml:space="preserve"> </w:t>
      </w:r>
      <w:r w:rsidR="0088311D">
        <w:rPr>
          <w:rFonts w:ascii="Aptos" w:hAnsi="Aptos" w:cs="Times New Roman"/>
          <w:sz w:val="22"/>
          <w:szCs w:val="22"/>
        </w:rPr>
        <w:t xml:space="preserve">Veondus ja laondus ja töötlev tööstus. </w:t>
      </w:r>
      <w:r w:rsidRPr="00E204CA">
        <w:rPr>
          <w:rFonts w:ascii="Aptos" w:hAnsi="Aptos" w:cs="Times New Roman"/>
          <w:sz w:val="22"/>
          <w:szCs w:val="22"/>
        </w:rPr>
        <w:t>Täpsem jaotus tegevusvaldkondade kaupa on välja toodud tabelis 1.</w:t>
      </w:r>
      <w:bookmarkEnd w:id="2"/>
    </w:p>
    <w:p w14:paraId="379459FE" w14:textId="77777777" w:rsidR="00602EE6" w:rsidRDefault="00602EE6" w:rsidP="001034CF">
      <w:pPr>
        <w:spacing w:before="0" w:after="0" w:line="240" w:lineRule="auto"/>
        <w:jc w:val="both"/>
        <w:rPr>
          <w:rFonts w:ascii="Aptos" w:hAnsi="Aptos" w:cs="Times New Roman"/>
          <w:sz w:val="22"/>
          <w:szCs w:val="22"/>
        </w:rPr>
      </w:pPr>
    </w:p>
    <w:p w14:paraId="1AA656C8" w14:textId="77777777" w:rsidR="00602EE6" w:rsidRDefault="00602EE6" w:rsidP="001034CF">
      <w:pPr>
        <w:spacing w:before="0" w:after="0" w:line="240" w:lineRule="auto"/>
        <w:jc w:val="both"/>
        <w:rPr>
          <w:rFonts w:ascii="Aptos" w:hAnsi="Aptos" w:cs="Times New Roman"/>
          <w:sz w:val="22"/>
          <w:szCs w:val="22"/>
        </w:rPr>
      </w:pPr>
    </w:p>
    <w:p w14:paraId="32D5F02A" w14:textId="77777777" w:rsidR="00602EE6" w:rsidRPr="00E204CA" w:rsidRDefault="00602EE6" w:rsidP="001034CF">
      <w:pPr>
        <w:spacing w:before="0" w:after="0" w:line="240" w:lineRule="auto"/>
        <w:jc w:val="both"/>
        <w:rPr>
          <w:rFonts w:ascii="Aptos" w:hAnsi="Aptos" w:cs="Times New Roman"/>
          <w:sz w:val="22"/>
          <w:szCs w:val="22"/>
        </w:rPr>
      </w:pPr>
    </w:p>
    <w:p w14:paraId="5DDE944C" w14:textId="77777777" w:rsidR="003E62E5" w:rsidRPr="00E204CA" w:rsidRDefault="003E62E5" w:rsidP="001034CF">
      <w:pPr>
        <w:spacing w:before="0" w:after="0" w:line="240" w:lineRule="auto"/>
        <w:jc w:val="both"/>
        <w:rPr>
          <w:rFonts w:ascii="Aptos" w:hAnsi="Aptos" w:cs="Times New Roman"/>
          <w:sz w:val="22"/>
          <w:szCs w:val="22"/>
        </w:rPr>
      </w:pPr>
    </w:p>
    <w:p w14:paraId="547DAC5C" w14:textId="126FF6EB" w:rsidR="000B72D9" w:rsidRPr="000B72D9" w:rsidRDefault="003E62E5" w:rsidP="003E62E5">
      <w:pPr>
        <w:spacing w:before="0" w:after="0" w:line="240" w:lineRule="auto"/>
        <w:rPr>
          <w:rFonts w:ascii="Aptos" w:hAnsi="Aptos" w:cs="Times New Roman"/>
          <w:i/>
          <w:iCs/>
          <w:sz w:val="22"/>
          <w:szCs w:val="22"/>
        </w:rPr>
      </w:pPr>
      <w:r w:rsidRPr="00E204CA">
        <w:rPr>
          <w:rFonts w:ascii="Aptos" w:hAnsi="Aptos" w:cs="Times New Roman"/>
          <w:sz w:val="22"/>
          <w:szCs w:val="22"/>
        </w:rPr>
        <w:lastRenderedPageBreak/>
        <w:t xml:space="preserve">Tabel 1. Raasiku valla ettevõtted tegevusala järgi aastal 2025 </w:t>
      </w:r>
      <w:r w:rsidRPr="00E204CA">
        <w:rPr>
          <w:rFonts w:ascii="Aptos" w:hAnsi="Aptos" w:cs="Times New Roman"/>
          <w:i/>
          <w:iCs/>
          <w:sz w:val="22"/>
          <w:szCs w:val="22"/>
        </w:rPr>
        <w:t>(allikas: Statistikaamet).</w:t>
      </w:r>
    </w:p>
    <w:tbl>
      <w:tblPr>
        <w:tblStyle w:val="Ruuttabel4rhk1"/>
        <w:tblpPr w:leftFromText="180" w:rightFromText="180" w:vertAnchor="text" w:horzAnchor="margin" w:tblpXSpec="center" w:tblpY="142"/>
        <w:tblW w:w="9016" w:type="dxa"/>
        <w:tblLook w:val="04A0" w:firstRow="1" w:lastRow="0" w:firstColumn="1" w:lastColumn="0" w:noHBand="0" w:noVBand="1"/>
      </w:tblPr>
      <w:tblGrid>
        <w:gridCol w:w="6203"/>
        <w:gridCol w:w="1257"/>
        <w:gridCol w:w="1556"/>
      </w:tblGrid>
      <w:tr w:rsidR="003E62E5" w:rsidRPr="00E204CA" w14:paraId="3714DD2D" w14:textId="6E190D40" w:rsidTr="003E62E5">
        <w:trPr>
          <w:cnfStyle w:val="100000000000" w:firstRow="1" w:lastRow="0" w:firstColumn="0" w:lastColumn="0" w:oddVBand="0" w:evenVBand="0" w:oddHBand="0"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6203" w:type="dxa"/>
            <w:noWrap/>
            <w:hideMark/>
          </w:tcPr>
          <w:p w14:paraId="4FDB99AD" w14:textId="77777777" w:rsidR="003E62E5" w:rsidRPr="00E204CA" w:rsidRDefault="003E62E5" w:rsidP="00AF5030">
            <w:pPr>
              <w:spacing w:before="0"/>
              <w:jc w:val="center"/>
              <w:rPr>
                <w:rFonts w:ascii="Aptos" w:eastAsia="Times New Roman" w:hAnsi="Aptos" w:cs="Times New Roman"/>
                <w:b w:val="0"/>
                <w:bCs w:val="0"/>
                <w:sz w:val="22"/>
                <w:szCs w:val="22"/>
              </w:rPr>
            </w:pPr>
            <w:r w:rsidRPr="00E204CA">
              <w:rPr>
                <w:rFonts w:ascii="Aptos" w:eastAsia="Times New Roman" w:hAnsi="Aptos" w:cs="Times New Roman"/>
                <w:sz w:val="22"/>
                <w:szCs w:val="22"/>
              </w:rPr>
              <w:t>Tegevusala</w:t>
            </w:r>
          </w:p>
        </w:tc>
        <w:tc>
          <w:tcPr>
            <w:tcW w:w="1163" w:type="dxa"/>
            <w:noWrap/>
            <w:hideMark/>
          </w:tcPr>
          <w:p w14:paraId="36A37038" w14:textId="77777777" w:rsidR="003E62E5" w:rsidRPr="00E204CA" w:rsidRDefault="003E62E5" w:rsidP="00AF5030">
            <w:pPr>
              <w:spacing w:before="0"/>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sz w:val="22"/>
                <w:szCs w:val="22"/>
              </w:rPr>
            </w:pPr>
            <w:r w:rsidRPr="00E204CA">
              <w:rPr>
                <w:rFonts w:ascii="Aptos" w:eastAsia="Times New Roman" w:hAnsi="Aptos" w:cs="Times New Roman"/>
                <w:sz w:val="22"/>
                <w:szCs w:val="22"/>
              </w:rPr>
              <w:t>Ettevõtete arv</w:t>
            </w:r>
          </w:p>
        </w:tc>
        <w:tc>
          <w:tcPr>
            <w:tcW w:w="1650" w:type="dxa"/>
          </w:tcPr>
          <w:p w14:paraId="521E51A6" w14:textId="615F2E90" w:rsidR="003E62E5" w:rsidRPr="00E204CA" w:rsidRDefault="003E62E5" w:rsidP="00AF5030">
            <w:pPr>
              <w:spacing w:before="0"/>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sz w:val="22"/>
                <w:szCs w:val="22"/>
              </w:rPr>
            </w:pPr>
            <w:r w:rsidRPr="00E204CA">
              <w:rPr>
                <w:rFonts w:ascii="Aptos" w:eastAsia="Times New Roman" w:hAnsi="Aptos" w:cs="Times New Roman"/>
                <w:sz w:val="22"/>
                <w:szCs w:val="22"/>
              </w:rPr>
              <w:t>Osakaal (%)</w:t>
            </w:r>
          </w:p>
        </w:tc>
      </w:tr>
      <w:tr w:rsidR="003E62E5" w:rsidRPr="00E204CA" w14:paraId="5BBC7C7D" w14:textId="702F41D1" w:rsidTr="003E62E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hideMark/>
          </w:tcPr>
          <w:p w14:paraId="3675D01B" w14:textId="6A2E00EB"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Ehitus</w:t>
            </w:r>
          </w:p>
        </w:tc>
        <w:tc>
          <w:tcPr>
            <w:tcW w:w="1163" w:type="dxa"/>
            <w:noWrap/>
            <w:hideMark/>
          </w:tcPr>
          <w:p w14:paraId="60BD5D98" w14:textId="0D91FF20"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E204CA">
              <w:rPr>
                <w:rFonts w:ascii="Aptos" w:eastAsia="Times New Roman" w:hAnsi="Aptos" w:cs="Times New Roman"/>
                <w:sz w:val="22"/>
                <w:szCs w:val="22"/>
                <w:lang w:val="en-US"/>
              </w:rPr>
              <w:t>110</w:t>
            </w:r>
          </w:p>
        </w:tc>
        <w:tc>
          <w:tcPr>
            <w:tcW w:w="1650" w:type="dxa"/>
          </w:tcPr>
          <w:p w14:paraId="5FFCDA12" w14:textId="16D8AB12"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E204CA">
              <w:rPr>
                <w:rFonts w:ascii="Aptos" w:eastAsia="Times New Roman" w:hAnsi="Aptos" w:cs="Times New Roman"/>
                <w:sz w:val="22"/>
                <w:szCs w:val="22"/>
                <w:lang w:val="en-US"/>
              </w:rPr>
              <w:t>19,7</w:t>
            </w:r>
          </w:p>
        </w:tc>
      </w:tr>
      <w:tr w:rsidR="003E62E5" w:rsidRPr="00E204CA" w14:paraId="32007AAF" w14:textId="0246DB28" w:rsidTr="003E62E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37BD5D81" w14:textId="1C59FC09"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Kutse-, ja teadus- ja tehnikaalane tegevus</w:t>
            </w:r>
          </w:p>
        </w:tc>
        <w:tc>
          <w:tcPr>
            <w:tcW w:w="1163" w:type="dxa"/>
            <w:noWrap/>
          </w:tcPr>
          <w:p w14:paraId="76B8FE4B" w14:textId="7300A33C"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73</w:t>
            </w:r>
          </w:p>
        </w:tc>
        <w:tc>
          <w:tcPr>
            <w:tcW w:w="1650" w:type="dxa"/>
          </w:tcPr>
          <w:p w14:paraId="73522F3F" w14:textId="1127895D"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13,1</w:t>
            </w:r>
          </w:p>
        </w:tc>
      </w:tr>
      <w:tr w:rsidR="003E62E5" w:rsidRPr="00E204CA" w14:paraId="57532560" w14:textId="32EB7A0D" w:rsidTr="003E62E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520707D0" w14:textId="54DDED74"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Hulgi- ja jaekaubandus; mootorsõidukite ja mootorrataste remont</w:t>
            </w:r>
          </w:p>
        </w:tc>
        <w:tc>
          <w:tcPr>
            <w:tcW w:w="1163" w:type="dxa"/>
            <w:noWrap/>
          </w:tcPr>
          <w:p w14:paraId="72C3A9B9" w14:textId="41611940"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65</w:t>
            </w:r>
          </w:p>
        </w:tc>
        <w:tc>
          <w:tcPr>
            <w:tcW w:w="1650" w:type="dxa"/>
          </w:tcPr>
          <w:p w14:paraId="0EB6205D" w14:textId="34CD74A0"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11,7</w:t>
            </w:r>
          </w:p>
        </w:tc>
      </w:tr>
      <w:tr w:rsidR="003E62E5" w:rsidRPr="00E204CA" w14:paraId="1D201FBA" w14:textId="7C0448E1" w:rsidTr="003E62E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18134F35" w14:textId="659D0E13"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Töötlev tööstus</w:t>
            </w:r>
          </w:p>
        </w:tc>
        <w:tc>
          <w:tcPr>
            <w:tcW w:w="1163" w:type="dxa"/>
            <w:noWrap/>
          </w:tcPr>
          <w:p w14:paraId="37D262AC" w14:textId="7652E020"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51</w:t>
            </w:r>
          </w:p>
        </w:tc>
        <w:tc>
          <w:tcPr>
            <w:tcW w:w="1650" w:type="dxa"/>
          </w:tcPr>
          <w:p w14:paraId="4B6CC950" w14:textId="48FFEEAC"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9,2</w:t>
            </w:r>
          </w:p>
        </w:tc>
      </w:tr>
      <w:tr w:rsidR="003E62E5" w:rsidRPr="00E204CA" w14:paraId="20317F32" w14:textId="2773D95B" w:rsidTr="003E62E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1C269518" w14:textId="2A079C82"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Veondus ja laondus</w:t>
            </w:r>
          </w:p>
        </w:tc>
        <w:tc>
          <w:tcPr>
            <w:tcW w:w="1163" w:type="dxa"/>
            <w:noWrap/>
          </w:tcPr>
          <w:p w14:paraId="0F328553" w14:textId="4272734A"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39</w:t>
            </w:r>
          </w:p>
        </w:tc>
        <w:tc>
          <w:tcPr>
            <w:tcW w:w="1650" w:type="dxa"/>
          </w:tcPr>
          <w:p w14:paraId="226642FD" w14:textId="1D742071"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7,0</w:t>
            </w:r>
          </w:p>
        </w:tc>
      </w:tr>
      <w:tr w:rsidR="003E62E5" w:rsidRPr="00E204CA" w14:paraId="5E7448A9" w14:textId="4824AFF6" w:rsidTr="003E62E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40BF1141" w14:textId="669B8B3C"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Põllumajandus, metsamajandus ja kalapüük</w:t>
            </w:r>
          </w:p>
        </w:tc>
        <w:tc>
          <w:tcPr>
            <w:tcW w:w="1163" w:type="dxa"/>
            <w:noWrap/>
          </w:tcPr>
          <w:p w14:paraId="7D05B16B" w14:textId="4D7808ED"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en-US"/>
              </w:rPr>
            </w:pPr>
            <w:r w:rsidRPr="00E204CA">
              <w:rPr>
                <w:rFonts w:ascii="Aptos" w:eastAsia="Times New Roman" w:hAnsi="Aptos" w:cs="Times New Roman"/>
                <w:sz w:val="22"/>
                <w:szCs w:val="22"/>
                <w:lang w:val="en-US"/>
              </w:rPr>
              <w:t>33</w:t>
            </w:r>
          </w:p>
        </w:tc>
        <w:tc>
          <w:tcPr>
            <w:tcW w:w="1650" w:type="dxa"/>
          </w:tcPr>
          <w:p w14:paraId="427F5838" w14:textId="0B0D4E5E"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en-US"/>
              </w:rPr>
            </w:pPr>
            <w:r w:rsidRPr="00E204CA">
              <w:rPr>
                <w:rFonts w:ascii="Aptos" w:eastAsia="Times New Roman" w:hAnsi="Aptos" w:cs="Times New Roman"/>
                <w:sz w:val="22"/>
                <w:szCs w:val="22"/>
                <w:lang w:val="en-US"/>
              </w:rPr>
              <w:t>5,9</w:t>
            </w:r>
          </w:p>
        </w:tc>
      </w:tr>
      <w:tr w:rsidR="003E62E5" w:rsidRPr="00E204CA" w14:paraId="3AFEE49C" w14:textId="2A682CBE" w:rsidTr="003E62E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2F27D00D" w14:textId="715A5C7D"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Haldus- ja abitegevused</w:t>
            </w:r>
          </w:p>
        </w:tc>
        <w:tc>
          <w:tcPr>
            <w:tcW w:w="1163" w:type="dxa"/>
            <w:noWrap/>
          </w:tcPr>
          <w:p w14:paraId="256551C6" w14:textId="04EF87ED"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E204CA">
              <w:rPr>
                <w:rFonts w:ascii="Aptos" w:eastAsia="Times New Roman" w:hAnsi="Aptos" w:cs="Times New Roman"/>
                <w:sz w:val="22"/>
                <w:szCs w:val="22"/>
                <w:lang w:val="en-US"/>
              </w:rPr>
              <w:t>33</w:t>
            </w:r>
          </w:p>
        </w:tc>
        <w:tc>
          <w:tcPr>
            <w:tcW w:w="1650" w:type="dxa"/>
          </w:tcPr>
          <w:p w14:paraId="79894B0A" w14:textId="18843249"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E204CA">
              <w:rPr>
                <w:rFonts w:ascii="Aptos" w:eastAsia="Times New Roman" w:hAnsi="Aptos" w:cs="Times New Roman"/>
                <w:sz w:val="22"/>
                <w:szCs w:val="22"/>
                <w:lang w:val="en-US"/>
              </w:rPr>
              <w:t>5,9</w:t>
            </w:r>
          </w:p>
        </w:tc>
      </w:tr>
      <w:tr w:rsidR="003E62E5" w:rsidRPr="00E204CA" w14:paraId="31CF1E6F" w14:textId="2310AC8E" w:rsidTr="003E62E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07413559" w14:textId="6FE45FB9"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Kunst, meelelahutus ja vaba aeg</w:t>
            </w:r>
          </w:p>
        </w:tc>
        <w:tc>
          <w:tcPr>
            <w:tcW w:w="1163" w:type="dxa"/>
            <w:noWrap/>
          </w:tcPr>
          <w:p w14:paraId="6BA84795" w14:textId="57EC6F9E"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32</w:t>
            </w:r>
          </w:p>
        </w:tc>
        <w:tc>
          <w:tcPr>
            <w:tcW w:w="1650" w:type="dxa"/>
          </w:tcPr>
          <w:p w14:paraId="51B8890B" w14:textId="2289CE99"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5,7</w:t>
            </w:r>
          </w:p>
        </w:tc>
      </w:tr>
      <w:tr w:rsidR="003E62E5" w:rsidRPr="00E204CA" w14:paraId="12D46789" w14:textId="2F6E5373" w:rsidTr="003E62E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70BBD9A1" w14:textId="0387FFC7"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Kinnisvaraalane tegevus</w:t>
            </w:r>
          </w:p>
        </w:tc>
        <w:tc>
          <w:tcPr>
            <w:tcW w:w="1163" w:type="dxa"/>
            <w:noWrap/>
          </w:tcPr>
          <w:p w14:paraId="7198ED4C" w14:textId="38FD0CE0"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28</w:t>
            </w:r>
          </w:p>
        </w:tc>
        <w:tc>
          <w:tcPr>
            <w:tcW w:w="1650" w:type="dxa"/>
          </w:tcPr>
          <w:p w14:paraId="36841E32" w14:textId="1BC78047"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5,0</w:t>
            </w:r>
          </w:p>
        </w:tc>
      </w:tr>
      <w:tr w:rsidR="003E62E5" w:rsidRPr="00E204CA" w14:paraId="625EA96A" w14:textId="05873F95" w:rsidTr="003E62E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206050EE" w14:textId="211A2150"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Info ja side</w:t>
            </w:r>
          </w:p>
        </w:tc>
        <w:tc>
          <w:tcPr>
            <w:tcW w:w="1163" w:type="dxa"/>
            <w:noWrap/>
          </w:tcPr>
          <w:p w14:paraId="2A0D7C1A" w14:textId="07DA6D9D"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27</w:t>
            </w:r>
          </w:p>
        </w:tc>
        <w:tc>
          <w:tcPr>
            <w:tcW w:w="1650" w:type="dxa"/>
          </w:tcPr>
          <w:p w14:paraId="309EDB52" w14:textId="211DCFD6"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4,8</w:t>
            </w:r>
          </w:p>
        </w:tc>
      </w:tr>
      <w:tr w:rsidR="003E62E5" w:rsidRPr="00E204CA" w14:paraId="67850AD3" w14:textId="5950A85D" w:rsidTr="003E62E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617B9BE4" w14:textId="4E80EBED"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Muud teenindavad tegevused</w:t>
            </w:r>
          </w:p>
        </w:tc>
        <w:tc>
          <w:tcPr>
            <w:tcW w:w="1163" w:type="dxa"/>
            <w:noWrap/>
          </w:tcPr>
          <w:p w14:paraId="5E185BC2" w14:textId="501CCB4A"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25</w:t>
            </w:r>
          </w:p>
        </w:tc>
        <w:tc>
          <w:tcPr>
            <w:tcW w:w="1650" w:type="dxa"/>
          </w:tcPr>
          <w:p w14:paraId="0657CDE2" w14:textId="64CD2BB5"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4,5</w:t>
            </w:r>
          </w:p>
        </w:tc>
      </w:tr>
      <w:tr w:rsidR="003E62E5" w:rsidRPr="00E204CA" w14:paraId="398BAF10" w14:textId="7181FF43" w:rsidTr="003E62E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32D68F80" w14:textId="77777777"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Majutus ja toitlustus</w:t>
            </w:r>
          </w:p>
        </w:tc>
        <w:tc>
          <w:tcPr>
            <w:tcW w:w="1163" w:type="dxa"/>
            <w:noWrap/>
          </w:tcPr>
          <w:p w14:paraId="6C4BF890" w14:textId="073CBEB5"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11</w:t>
            </w:r>
          </w:p>
        </w:tc>
        <w:tc>
          <w:tcPr>
            <w:tcW w:w="1650" w:type="dxa"/>
          </w:tcPr>
          <w:p w14:paraId="232A94F8" w14:textId="27B49D7A"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2,0</w:t>
            </w:r>
          </w:p>
        </w:tc>
      </w:tr>
      <w:tr w:rsidR="003E62E5" w:rsidRPr="00E204CA" w14:paraId="2A9FED57" w14:textId="33A1A9AA" w:rsidTr="003E62E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69EB903A" w14:textId="77777777"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Tervishoid ja sotsiaalhoolekanne</w:t>
            </w:r>
          </w:p>
        </w:tc>
        <w:tc>
          <w:tcPr>
            <w:tcW w:w="1163" w:type="dxa"/>
            <w:noWrap/>
          </w:tcPr>
          <w:p w14:paraId="0D08EE05" w14:textId="204D36C2"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11</w:t>
            </w:r>
          </w:p>
        </w:tc>
        <w:tc>
          <w:tcPr>
            <w:tcW w:w="1650" w:type="dxa"/>
          </w:tcPr>
          <w:p w14:paraId="5BF6A1BE" w14:textId="4F093643"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2,0</w:t>
            </w:r>
          </w:p>
        </w:tc>
      </w:tr>
      <w:tr w:rsidR="003E62E5" w:rsidRPr="00E204CA" w14:paraId="18794D04" w14:textId="1FA7DEB3" w:rsidTr="003E62E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5460ECEF" w14:textId="77777777"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Finants- ja kindlustustegevus</w:t>
            </w:r>
          </w:p>
        </w:tc>
        <w:tc>
          <w:tcPr>
            <w:tcW w:w="1163" w:type="dxa"/>
            <w:noWrap/>
          </w:tcPr>
          <w:p w14:paraId="256E6DDC" w14:textId="3EB737FF"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9</w:t>
            </w:r>
          </w:p>
        </w:tc>
        <w:tc>
          <w:tcPr>
            <w:tcW w:w="1650" w:type="dxa"/>
          </w:tcPr>
          <w:p w14:paraId="0617495B" w14:textId="58CFB1F7"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1,6</w:t>
            </w:r>
          </w:p>
        </w:tc>
      </w:tr>
      <w:tr w:rsidR="003E62E5" w:rsidRPr="00E204CA" w14:paraId="315548EA" w14:textId="4665D0BF" w:rsidTr="003E62E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008C5FDC" w14:textId="77777777"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Haridus</w:t>
            </w:r>
          </w:p>
        </w:tc>
        <w:tc>
          <w:tcPr>
            <w:tcW w:w="1163" w:type="dxa"/>
            <w:noWrap/>
          </w:tcPr>
          <w:p w14:paraId="24462063" w14:textId="337A37B7"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7</w:t>
            </w:r>
          </w:p>
        </w:tc>
        <w:tc>
          <w:tcPr>
            <w:tcW w:w="1650" w:type="dxa"/>
          </w:tcPr>
          <w:p w14:paraId="4B05FB10" w14:textId="6BF12533"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1,3</w:t>
            </w:r>
          </w:p>
        </w:tc>
      </w:tr>
      <w:tr w:rsidR="003E62E5" w:rsidRPr="00E204CA" w14:paraId="5733DB0B" w14:textId="3F7D802F" w:rsidTr="003E62E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7D086016" w14:textId="277B197E"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Veevarustus; kanalisatsioon; jäätme- ja saastekäitlus</w:t>
            </w:r>
          </w:p>
        </w:tc>
        <w:tc>
          <w:tcPr>
            <w:tcW w:w="1163" w:type="dxa"/>
            <w:noWrap/>
          </w:tcPr>
          <w:p w14:paraId="455B3603" w14:textId="388DCB38"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2</w:t>
            </w:r>
          </w:p>
        </w:tc>
        <w:tc>
          <w:tcPr>
            <w:tcW w:w="1650" w:type="dxa"/>
          </w:tcPr>
          <w:p w14:paraId="4CAB7014" w14:textId="670EE715" w:rsidR="003E62E5" w:rsidRPr="00E204CA" w:rsidRDefault="003E62E5" w:rsidP="00AF5030">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0,4</w:t>
            </w:r>
          </w:p>
        </w:tc>
      </w:tr>
      <w:tr w:rsidR="003E62E5" w:rsidRPr="00E204CA" w14:paraId="5104783C" w14:textId="67F78368" w:rsidTr="003E62E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434B0918" w14:textId="77777777" w:rsidR="003E62E5" w:rsidRPr="00E204CA" w:rsidRDefault="003E62E5" w:rsidP="00AF5030">
            <w:pPr>
              <w:spacing w:before="0"/>
              <w:rPr>
                <w:rFonts w:ascii="Aptos" w:eastAsia="Times New Roman" w:hAnsi="Aptos" w:cs="Times New Roman"/>
                <w:b w:val="0"/>
                <w:bCs w:val="0"/>
                <w:sz w:val="22"/>
                <w:szCs w:val="22"/>
              </w:rPr>
            </w:pPr>
            <w:r w:rsidRPr="00E204CA">
              <w:rPr>
                <w:rFonts w:ascii="Aptos" w:eastAsia="Times New Roman" w:hAnsi="Aptos" w:cs="Times New Roman"/>
                <w:b w:val="0"/>
                <w:bCs w:val="0"/>
                <w:sz w:val="22"/>
                <w:szCs w:val="22"/>
              </w:rPr>
              <w:t>Elektrienergia, gaasi, auru ja konditsioneeritud õhuga varustamine</w:t>
            </w:r>
          </w:p>
        </w:tc>
        <w:tc>
          <w:tcPr>
            <w:tcW w:w="1163" w:type="dxa"/>
            <w:noWrap/>
          </w:tcPr>
          <w:p w14:paraId="30A8A667" w14:textId="5E491475"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1</w:t>
            </w:r>
          </w:p>
        </w:tc>
        <w:tc>
          <w:tcPr>
            <w:tcW w:w="1650" w:type="dxa"/>
          </w:tcPr>
          <w:p w14:paraId="1D792C50" w14:textId="44A4D900" w:rsidR="003E62E5" w:rsidRPr="00E204CA" w:rsidRDefault="003E62E5" w:rsidP="00AF5030">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E204CA">
              <w:rPr>
                <w:rFonts w:ascii="Aptos" w:eastAsia="Times New Roman" w:hAnsi="Aptos" w:cs="Times New Roman"/>
                <w:sz w:val="22"/>
                <w:szCs w:val="22"/>
                <w:lang w:val="fi-FI"/>
              </w:rPr>
              <w:t>0,2</w:t>
            </w:r>
          </w:p>
        </w:tc>
      </w:tr>
    </w:tbl>
    <w:p w14:paraId="15A8A88E" w14:textId="38095EB4" w:rsidR="008F3A57" w:rsidRDefault="008F3A57" w:rsidP="003B4A63">
      <w:pPr>
        <w:spacing w:before="0" w:after="0" w:line="240" w:lineRule="auto"/>
        <w:jc w:val="both"/>
        <w:rPr>
          <w:rFonts w:ascii="Aptos" w:eastAsia="Times New Roman" w:hAnsi="Aptos" w:cs="Times New Roman"/>
          <w:sz w:val="22"/>
          <w:szCs w:val="22"/>
        </w:rPr>
      </w:pPr>
    </w:p>
    <w:p w14:paraId="6C3BAE24" w14:textId="77777777" w:rsidR="00602EE6" w:rsidRPr="003B4A63" w:rsidRDefault="00602EE6" w:rsidP="003B4A63">
      <w:pPr>
        <w:spacing w:before="0" w:after="0" w:line="240" w:lineRule="auto"/>
        <w:jc w:val="both"/>
        <w:rPr>
          <w:rFonts w:ascii="Aptos" w:eastAsia="Times New Roman" w:hAnsi="Aptos" w:cs="Times New Roman"/>
          <w:sz w:val="22"/>
          <w:szCs w:val="22"/>
        </w:rPr>
      </w:pPr>
    </w:p>
    <w:p w14:paraId="68E17C07" w14:textId="12C2DC2E" w:rsidR="00BC16C1" w:rsidRPr="002633E7" w:rsidRDefault="008F3A57" w:rsidP="003B4A63">
      <w:pPr>
        <w:pStyle w:val="Pealkiri1"/>
        <w:spacing w:before="0"/>
        <w:jc w:val="center"/>
        <w:rPr>
          <w:rFonts w:ascii="Aptos" w:hAnsi="Aptos"/>
          <w:b/>
          <w:bCs/>
        </w:rPr>
      </w:pPr>
      <w:bookmarkStart w:id="3" w:name="_Toc242107085"/>
      <w:r>
        <w:rPr>
          <w:rFonts w:ascii="Aptos" w:hAnsi="Aptos"/>
          <w:b/>
          <w:bCs/>
        </w:rPr>
        <w:t>2</w:t>
      </w:r>
      <w:r w:rsidR="00BC16C1" w:rsidRPr="002633E7">
        <w:rPr>
          <w:rFonts w:ascii="Aptos" w:hAnsi="Aptos"/>
          <w:b/>
          <w:bCs/>
        </w:rPr>
        <w:t>. HETKEOLUKORRA ÜLEVAADE JÄÄTMELIIKIDE JA KOGUSTE KAUPA</w:t>
      </w:r>
      <w:bookmarkEnd w:id="3"/>
    </w:p>
    <w:p w14:paraId="79102BAB" w14:textId="77777777" w:rsidR="00C20B2F" w:rsidRPr="002633E7" w:rsidRDefault="00C20B2F" w:rsidP="00C61F51">
      <w:pPr>
        <w:spacing w:before="0" w:after="0" w:line="240" w:lineRule="auto"/>
        <w:jc w:val="both"/>
        <w:rPr>
          <w:rFonts w:ascii="Aptos" w:eastAsia="Times New Roman" w:hAnsi="Aptos"/>
          <w:sz w:val="22"/>
          <w:szCs w:val="22"/>
          <w:lang w:eastAsia="en-GB"/>
        </w:rPr>
      </w:pPr>
    </w:p>
    <w:p w14:paraId="645ADB5B" w14:textId="5C6A4828" w:rsidR="00C61F51" w:rsidRPr="002633E7" w:rsidRDefault="00707177" w:rsidP="00E204CA">
      <w:pPr>
        <w:spacing w:before="0" w:line="240" w:lineRule="auto"/>
        <w:jc w:val="both"/>
        <w:rPr>
          <w:rFonts w:ascii="Aptos" w:eastAsia="Times New Roman" w:hAnsi="Aptos"/>
          <w:sz w:val="22"/>
          <w:szCs w:val="22"/>
          <w:lang w:eastAsia="en-GB"/>
        </w:rPr>
      </w:pPr>
      <w:r w:rsidRPr="002633E7">
        <w:rPr>
          <w:rFonts w:ascii="Aptos" w:eastAsia="Times New Roman" w:hAnsi="Aptos"/>
          <w:sz w:val="22"/>
          <w:szCs w:val="22"/>
          <w:lang w:eastAsia="en-GB"/>
        </w:rPr>
        <w:t xml:space="preserve">Hetkeolukorra ülevaate saamiseks on kasutatud </w:t>
      </w:r>
      <w:r w:rsidR="00C61F51" w:rsidRPr="002633E7">
        <w:rPr>
          <w:rFonts w:ascii="Aptos" w:eastAsia="Times New Roman" w:hAnsi="Aptos"/>
          <w:sz w:val="22"/>
          <w:szCs w:val="22"/>
          <w:lang w:eastAsia="en-GB"/>
        </w:rPr>
        <w:t>Raasiku</w:t>
      </w:r>
      <w:r w:rsidRPr="002633E7">
        <w:rPr>
          <w:rFonts w:ascii="Aptos" w:eastAsia="Times New Roman" w:hAnsi="Aptos"/>
          <w:sz w:val="22"/>
          <w:szCs w:val="22"/>
          <w:lang w:eastAsia="en-GB"/>
        </w:rPr>
        <w:t xml:space="preserve"> Vallavalitsuse käsutuses olevat teavet ja riikliku jäätmestatistika andmeid. Riiklik jäätmestatistika andmebaas koondab kokku tekitatud, kogutud ja käideldud jäätmekogused jäätmekäitlejate esitatud jäätmearuannete põhjal. </w:t>
      </w:r>
    </w:p>
    <w:p w14:paraId="0879D64A" w14:textId="6FD89043" w:rsidR="00C61F51" w:rsidRPr="002633E7" w:rsidRDefault="00C61F51" w:rsidP="00E204CA">
      <w:pPr>
        <w:spacing w:before="0" w:line="240" w:lineRule="auto"/>
        <w:jc w:val="both"/>
        <w:rPr>
          <w:rFonts w:ascii="Aptos" w:eastAsia="Times New Roman" w:hAnsi="Aptos"/>
          <w:sz w:val="22"/>
          <w:szCs w:val="22"/>
          <w:lang w:eastAsia="en-GB"/>
        </w:rPr>
      </w:pPr>
      <w:r w:rsidRPr="002633E7">
        <w:rPr>
          <w:rFonts w:ascii="Aptos" w:eastAsia="Times New Roman" w:hAnsi="Aptos"/>
          <w:sz w:val="22"/>
          <w:szCs w:val="22"/>
          <w:lang w:eastAsia="en-GB"/>
        </w:rPr>
        <w:t xml:space="preserve">Raasiku </w:t>
      </w:r>
      <w:r w:rsidR="00707177" w:rsidRPr="002633E7">
        <w:rPr>
          <w:rFonts w:ascii="Aptos" w:eastAsia="Times New Roman" w:hAnsi="Aptos"/>
          <w:sz w:val="22"/>
          <w:szCs w:val="22"/>
          <w:lang w:eastAsia="en-GB"/>
        </w:rPr>
        <w:t>valla jäätmetekke andmed on saadud Keskkonnaagentuuri andmebaasist Keskkonnaportaal</w:t>
      </w:r>
      <w:r w:rsidR="00707177" w:rsidRPr="002633E7">
        <w:rPr>
          <w:rStyle w:val="Allmrkuseviide"/>
          <w:rFonts w:ascii="Aptos" w:eastAsia="Times New Roman" w:hAnsi="Aptos"/>
          <w:sz w:val="22"/>
          <w:szCs w:val="22"/>
          <w:lang w:eastAsia="en-GB"/>
        </w:rPr>
        <w:footnoteReference w:id="3"/>
      </w:r>
      <w:r w:rsidR="00707177" w:rsidRPr="002633E7">
        <w:rPr>
          <w:rFonts w:ascii="Aptos" w:eastAsia="Times New Roman" w:hAnsi="Aptos"/>
          <w:sz w:val="22"/>
          <w:szCs w:val="22"/>
          <w:lang w:eastAsia="en-GB"/>
        </w:rPr>
        <w:t>. Jäätmekoguste ülevaade on koostatud perioodi 2020-202</w:t>
      </w:r>
      <w:r w:rsidR="0013459E">
        <w:rPr>
          <w:rFonts w:ascii="Aptos" w:eastAsia="Times New Roman" w:hAnsi="Aptos"/>
          <w:sz w:val="22"/>
          <w:szCs w:val="22"/>
          <w:lang w:eastAsia="en-GB"/>
        </w:rPr>
        <w:t>5</w:t>
      </w:r>
      <w:r w:rsidR="00707177" w:rsidRPr="002633E7">
        <w:rPr>
          <w:rFonts w:ascii="Aptos" w:eastAsia="Times New Roman" w:hAnsi="Aptos"/>
          <w:sz w:val="22"/>
          <w:szCs w:val="22"/>
          <w:lang w:eastAsia="en-GB"/>
        </w:rPr>
        <w:t xml:space="preserve"> kohta.  </w:t>
      </w:r>
    </w:p>
    <w:p w14:paraId="3690A3C1" w14:textId="736AE4E8" w:rsidR="00C61F51" w:rsidRDefault="00C61F51" w:rsidP="00E204CA">
      <w:pPr>
        <w:spacing w:line="240" w:lineRule="auto"/>
        <w:jc w:val="both"/>
        <w:rPr>
          <w:rFonts w:ascii="Aptos" w:hAnsi="Aptos"/>
          <w:sz w:val="22"/>
          <w:szCs w:val="22"/>
          <w:lang w:eastAsia="en-GB"/>
        </w:rPr>
      </w:pPr>
      <w:r w:rsidRPr="002633E7">
        <w:rPr>
          <w:rFonts w:ascii="Aptos" w:hAnsi="Aptos"/>
          <w:sz w:val="22"/>
          <w:szCs w:val="22"/>
          <w:lang w:eastAsia="en-GB"/>
        </w:rPr>
        <w:t>Perioodil 2020-202</w:t>
      </w:r>
      <w:r w:rsidR="0013459E">
        <w:rPr>
          <w:rFonts w:ascii="Aptos" w:hAnsi="Aptos"/>
          <w:sz w:val="22"/>
          <w:szCs w:val="22"/>
          <w:lang w:eastAsia="en-GB"/>
        </w:rPr>
        <w:t>5</w:t>
      </w:r>
      <w:r w:rsidRPr="002633E7">
        <w:rPr>
          <w:rFonts w:ascii="Aptos" w:hAnsi="Aptos"/>
          <w:sz w:val="22"/>
          <w:szCs w:val="22"/>
          <w:lang w:eastAsia="en-GB"/>
        </w:rPr>
        <w:t xml:space="preserve"> tekkis Raasiku vallas kokku ca </w:t>
      </w:r>
      <w:r w:rsidR="0013459E">
        <w:rPr>
          <w:rFonts w:ascii="Aptos" w:hAnsi="Aptos"/>
          <w:sz w:val="22"/>
          <w:szCs w:val="22"/>
          <w:lang w:eastAsia="en-GB"/>
        </w:rPr>
        <w:t>90 035</w:t>
      </w:r>
      <w:r w:rsidRPr="002633E7">
        <w:rPr>
          <w:rFonts w:ascii="Aptos" w:hAnsi="Aptos"/>
          <w:sz w:val="22"/>
          <w:szCs w:val="22"/>
          <w:lang w:eastAsia="en-GB"/>
        </w:rPr>
        <w:t xml:space="preserve"> tonni erinevaid jäätmeid (</w:t>
      </w:r>
      <w:r w:rsidR="00352F55">
        <w:rPr>
          <w:rFonts w:ascii="Aptos" w:hAnsi="Aptos"/>
          <w:sz w:val="22"/>
          <w:szCs w:val="22"/>
          <w:lang w:eastAsia="en-GB"/>
        </w:rPr>
        <w:t>Tabel 2</w:t>
      </w:r>
      <w:r w:rsidRPr="002633E7">
        <w:rPr>
          <w:rFonts w:ascii="Aptos" w:hAnsi="Aptos"/>
          <w:sz w:val="22"/>
          <w:szCs w:val="22"/>
          <w:lang w:eastAsia="en-GB"/>
        </w:rPr>
        <w:t>)</w:t>
      </w:r>
      <w:r w:rsidRPr="002633E7">
        <w:rPr>
          <w:rFonts w:ascii="Aptos" w:hAnsi="Aptos"/>
          <w:sz w:val="22"/>
          <w:szCs w:val="22"/>
        </w:rPr>
        <w:t xml:space="preserve">. Tegemist on kõikide jäätmeliikide koondandmetega, mis hõlmavad kodumajapidamistes, tööstuses ja tootmises, avalikes asutustes ning muudes ettevõtetes tekkinud jäätmeid. </w:t>
      </w:r>
      <w:r w:rsidRPr="002633E7">
        <w:rPr>
          <w:rFonts w:ascii="Aptos" w:hAnsi="Aptos"/>
          <w:sz w:val="22"/>
          <w:szCs w:val="22"/>
          <w:lang w:eastAsia="en-GB"/>
        </w:rPr>
        <w:t xml:space="preserve"> Suurema osa nendest jäätmetest  ehk 6</w:t>
      </w:r>
      <w:r w:rsidR="0013459E">
        <w:rPr>
          <w:rFonts w:ascii="Aptos" w:hAnsi="Aptos"/>
          <w:sz w:val="22"/>
          <w:szCs w:val="22"/>
          <w:lang w:eastAsia="en-GB"/>
        </w:rPr>
        <w:t>8</w:t>
      </w:r>
      <w:r w:rsidRPr="002633E7">
        <w:rPr>
          <w:rFonts w:ascii="Aptos" w:hAnsi="Aptos"/>
          <w:sz w:val="22"/>
          <w:szCs w:val="22"/>
          <w:lang w:eastAsia="en-GB"/>
        </w:rPr>
        <w:t>%  (</w:t>
      </w:r>
      <w:r w:rsidR="0013459E">
        <w:rPr>
          <w:rFonts w:ascii="Aptos" w:hAnsi="Aptos"/>
          <w:sz w:val="22"/>
          <w:szCs w:val="22"/>
          <w:lang w:eastAsia="en-GB"/>
        </w:rPr>
        <w:t>60 912</w:t>
      </w:r>
      <w:r w:rsidRPr="002633E7">
        <w:rPr>
          <w:rFonts w:ascii="Aptos" w:hAnsi="Aptos"/>
          <w:sz w:val="22"/>
          <w:szCs w:val="22"/>
          <w:lang w:eastAsia="en-GB"/>
        </w:rPr>
        <w:t xml:space="preserve"> tonni) moodustasid 1</w:t>
      </w:r>
      <w:r w:rsidR="00A87954" w:rsidRPr="002633E7">
        <w:rPr>
          <w:rFonts w:ascii="Aptos" w:hAnsi="Aptos"/>
          <w:sz w:val="22"/>
          <w:szCs w:val="22"/>
          <w:lang w:eastAsia="en-GB"/>
        </w:rPr>
        <w:t>7</w:t>
      </w:r>
      <w:r w:rsidRPr="002633E7">
        <w:rPr>
          <w:rFonts w:ascii="Aptos" w:hAnsi="Aptos"/>
          <w:sz w:val="22"/>
          <w:szCs w:val="22"/>
          <w:lang w:eastAsia="en-GB"/>
        </w:rPr>
        <w:t xml:space="preserve">-koodiga jäätmed, kuhu kuuluvad erinevad ehitustegevuse käigus tekkinud jäätmed nagu </w:t>
      </w:r>
      <w:r w:rsidR="00A87954" w:rsidRPr="002633E7">
        <w:rPr>
          <w:rFonts w:ascii="Aptos" w:hAnsi="Aptos"/>
          <w:sz w:val="22"/>
          <w:szCs w:val="22"/>
          <w:lang w:eastAsia="en-GB"/>
        </w:rPr>
        <w:t xml:space="preserve">bituumenitaolised segud, teetammitäitepinnas, kivid ja pinnas aga ka </w:t>
      </w:r>
      <w:r w:rsidRPr="002633E7">
        <w:rPr>
          <w:rFonts w:ascii="Aptos" w:hAnsi="Aptos"/>
          <w:sz w:val="22"/>
          <w:szCs w:val="22"/>
          <w:lang w:eastAsia="en-GB"/>
        </w:rPr>
        <w:t xml:space="preserve">betoon, tellised, puit, lehtklaas, metallid, asbesti sisaldavad ehitusmaterjalid ning ehitus- ja lammutussegapraht. </w:t>
      </w:r>
      <w:r w:rsidR="00A87954" w:rsidRPr="002633E7">
        <w:rPr>
          <w:rFonts w:ascii="Aptos" w:hAnsi="Aptos"/>
          <w:sz w:val="22"/>
          <w:szCs w:val="22"/>
          <w:lang w:eastAsia="en-GB"/>
        </w:rPr>
        <w:t>1</w:t>
      </w:r>
      <w:r w:rsidR="0013459E">
        <w:rPr>
          <w:rFonts w:ascii="Aptos" w:hAnsi="Aptos"/>
          <w:sz w:val="22"/>
          <w:szCs w:val="22"/>
          <w:lang w:eastAsia="en-GB"/>
        </w:rPr>
        <w:t>6</w:t>
      </w:r>
      <w:r w:rsidR="00A87954" w:rsidRPr="002633E7">
        <w:rPr>
          <w:rFonts w:ascii="Aptos" w:hAnsi="Aptos"/>
          <w:sz w:val="22"/>
          <w:szCs w:val="22"/>
          <w:lang w:eastAsia="en-GB"/>
        </w:rPr>
        <w:t xml:space="preserve">% (14 500 tonni) moodustasid 01-koodiga jäätmed, kuhu kuuluvad kruusajäätmed ja kivipuru. </w:t>
      </w:r>
      <w:r w:rsidR="004215F4" w:rsidRPr="002633E7">
        <w:rPr>
          <w:rFonts w:ascii="Aptos" w:hAnsi="Aptos"/>
          <w:sz w:val="22"/>
          <w:szCs w:val="22"/>
        </w:rPr>
        <w:t xml:space="preserve">Nimetatud jäätmeliikide osakaal viitab selgelt sellele, et vaadeldud perioodil, eeskätt aastatel 2020–2021, toimus piirkonnas </w:t>
      </w:r>
      <w:r w:rsidR="004215F4" w:rsidRPr="002633E7">
        <w:rPr>
          <w:rFonts w:ascii="Aptos" w:hAnsi="Aptos"/>
          <w:sz w:val="22"/>
          <w:szCs w:val="22"/>
        </w:rPr>
        <w:lastRenderedPageBreak/>
        <w:t>ulatuslik teedeehitustegevus.</w:t>
      </w:r>
      <w:r w:rsidR="004215F4" w:rsidRPr="002633E7">
        <w:rPr>
          <w:sz w:val="22"/>
          <w:szCs w:val="22"/>
        </w:rPr>
        <w:t xml:space="preserve"> </w:t>
      </w:r>
      <w:r w:rsidRPr="002633E7">
        <w:rPr>
          <w:rFonts w:ascii="Aptos" w:hAnsi="Aptos"/>
          <w:sz w:val="22"/>
          <w:szCs w:val="22"/>
          <w:lang w:eastAsia="en-GB"/>
        </w:rPr>
        <w:t xml:space="preserve">Olmejäätmed koos pakendijäätmetega moodustavad jäätmete kogutekkest </w:t>
      </w:r>
      <w:r w:rsidR="0013459E">
        <w:rPr>
          <w:rFonts w:ascii="Aptos" w:hAnsi="Aptos"/>
          <w:sz w:val="22"/>
          <w:szCs w:val="22"/>
          <w:lang w:eastAsia="en-GB"/>
        </w:rPr>
        <w:t>11</w:t>
      </w:r>
      <w:r w:rsidR="00A87954" w:rsidRPr="002633E7">
        <w:rPr>
          <w:rFonts w:ascii="Aptos" w:hAnsi="Aptos"/>
          <w:sz w:val="22"/>
          <w:szCs w:val="22"/>
          <w:lang w:eastAsia="en-GB"/>
        </w:rPr>
        <w:t>%</w:t>
      </w:r>
      <w:r w:rsidRPr="002633E7">
        <w:rPr>
          <w:rFonts w:ascii="Aptos" w:hAnsi="Aptos"/>
          <w:sz w:val="22"/>
          <w:szCs w:val="22"/>
          <w:lang w:eastAsia="en-GB"/>
        </w:rPr>
        <w:t xml:space="preserve"> (</w:t>
      </w:r>
      <w:r w:rsidR="0013459E">
        <w:rPr>
          <w:rFonts w:ascii="Aptos" w:hAnsi="Aptos"/>
          <w:sz w:val="22"/>
          <w:szCs w:val="22"/>
          <w:lang w:eastAsia="en-GB"/>
        </w:rPr>
        <w:t>9540</w:t>
      </w:r>
      <w:r w:rsidRPr="002633E7">
        <w:rPr>
          <w:rFonts w:ascii="Aptos" w:hAnsi="Aptos"/>
          <w:sz w:val="22"/>
          <w:szCs w:val="22"/>
          <w:lang w:eastAsia="en-GB"/>
        </w:rPr>
        <w:t xml:space="preserve"> tonni) ning ülejäänud </w:t>
      </w:r>
      <w:r w:rsidR="00A87954" w:rsidRPr="002633E7">
        <w:rPr>
          <w:rFonts w:ascii="Aptos" w:hAnsi="Aptos"/>
          <w:sz w:val="22"/>
          <w:szCs w:val="22"/>
          <w:lang w:eastAsia="en-GB"/>
        </w:rPr>
        <w:t>5</w:t>
      </w:r>
      <w:r w:rsidRPr="002633E7">
        <w:rPr>
          <w:rFonts w:ascii="Aptos" w:hAnsi="Aptos"/>
          <w:sz w:val="22"/>
          <w:szCs w:val="22"/>
          <w:lang w:eastAsia="en-GB"/>
        </w:rPr>
        <w:t xml:space="preserve">% moodustavad muud erinevad tööstuses ja tootmises tekkinud jäätmed. </w:t>
      </w:r>
    </w:p>
    <w:p w14:paraId="1799B99F" w14:textId="33889032" w:rsidR="006202F7" w:rsidRPr="0096704D" w:rsidRDefault="006202F7" w:rsidP="006202F7">
      <w:pPr>
        <w:spacing w:after="0" w:line="240" w:lineRule="auto"/>
        <w:jc w:val="both"/>
        <w:rPr>
          <w:rFonts w:ascii="Aptos" w:hAnsi="Aptos"/>
          <w:i/>
          <w:iCs/>
          <w:sz w:val="22"/>
          <w:szCs w:val="22"/>
          <w:lang w:eastAsia="en-GB"/>
        </w:rPr>
      </w:pPr>
      <w:r w:rsidRPr="0096704D">
        <w:rPr>
          <w:rFonts w:ascii="Aptos" w:hAnsi="Aptos"/>
          <w:sz w:val="22"/>
          <w:szCs w:val="22"/>
          <w:lang w:eastAsia="en-GB"/>
        </w:rPr>
        <w:t>Tabel 2. Jäätmete koguteke (sh kogumine) tonnides põhigruppide lõikes aastatel 2020-202</w:t>
      </w:r>
      <w:r w:rsidR="0013459E">
        <w:rPr>
          <w:rFonts w:ascii="Aptos" w:hAnsi="Aptos"/>
          <w:sz w:val="22"/>
          <w:szCs w:val="22"/>
          <w:lang w:eastAsia="en-GB"/>
        </w:rPr>
        <w:t>5</w:t>
      </w:r>
      <w:r w:rsidRPr="0096704D">
        <w:rPr>
          <w:rFonts w:ascii="Aptos" w:hAnsi="Aptos"/>
          <w:sz w:val="22"/>
          <w:szCs w:val="22"/>
          <w:lang w:eastAsia="en-GB"/>
        </w:rPr>
        <w:t xml:space="preserve"> (</w:t>
      </w:r>
      <w:r w:rsidRPr="0096704D">
        <w:rPr>
          <w:rFonts w:ascii="Aptos" w:hAnsi="Aptos"/>
          <w:i/>
          <w:iCs/>
          <w:sz w:val="22"/>
          <w:szCs w:val="22"/>
          <w:lang w:eastAsia="en-GB"/>
        </w:rPr>
        <w:t xml:space="preserve">allikas: Keskkonnaportaal). </w:t>
      </w:r>
    </w:p>
    <w:tbl>
      <w:tblPr>
        <w:tblStyle w:val="Ruuttabel4rhk1"/>
        <w:tblW w:w="0" w:type="auto"/>
        <w:tblLook w:val="04A0" w:firstRow="1" w:lastRow="0" w:firstColumn="1" w:lastColumn="0" w:noHBand="0" w:noVBand="1"/>
      </w:tblPr>
      <w:tblGrid>
        <w:gridCol w:w="3685"/>
        <w:gridCol w:w="1009"/>
        <w:gridCol w:w="958"/>
        <w:gridCol w:w="851"/>
        <w:gridCol w:w="851"/>
        <w:gridCol w:w="851"/>
        <w:gridCol w:w="811"/>
      </w:tblGrid>
      <w:tr w:rsidR="0013459E" w14:paraId="3A27EE49" w14:textId="44BE4591" w:rsidTr="000B52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7F72C24E" w14:textId="77777777" w:rsidR="0013459E" w:rsidRPr="001766AD" w:rsidRDefault="0013459E" w:rsidP="00024A5D">
            <w:pPr>
              <w:jc w:val="center"/>
              <w:rPr>
                <w:rFonts w:ascii="Aptos" w:hAnsi="Aptos"/>
                <w:lang w:eastAsia="en-GB"/>
              </w:rPr>
            </w:pPr>
            <w:r w:rsidRPr="001766AD">
              <w:rPr>
                <w:rFonts w:ascii="Aptos" w:eastAsia="Times New Roman" w:hAnsi="Aptos"/>
              </w:rPr>
              <w:t>Põhigrupp</w:t>
            </w:r>
          </w:p>
        </w:tc>
        <w:tc>
          <w:tcPr>
            <w:tcW w:w="1038" w:type="dxa"/>
          </w:tcPr>
          <w:p w14:paraId="7095175B" w14:textId="77777777" w:rsidR="0013459E" w:rsidRPr="001766AD" w:rsidRDefault="0013459E" w:rsidP="00024A5D">
            <w:pPr>
              <w:jc w:val="center"/>
              <w:cnfStyle w:val="100000000000" w:firstRow="1" w:lastRow="0" w:firstColumn="0" w:lastColumn="0" w:oddVBand="0" w:evenVBand="0" w:oddHBand="0" w:evenHBand="0" w:firstRowFirstColumn="0" w:firstRowLastColumn="0" w:lastRowFirstColumn="0" w:lastRowLastColumn="0"/>
              <w:rPr>
                <w:rFonts w:ascii="Aptos" w:hAnsi="Aptos"/>
                <w:lang w:eastAsia="en-GB"/>
              </w:rPr>
            </w:pPr>
            <w:r w:rsidRPr="001766AD">
              <w:rPr>
                <w:rFonts w:ascii="Aptos" w:hAnsi="Aptos"/>
                <w:lang w:eastAsia="en-GB"/>
              </w:rPr>
              <w:t>2020</w:t>
            </w:r>
          </w:p>
        </w:tc>
        <w:tc>
          <w:tcPr>
            <w:tcW w:w="0" w:type="auto"/>
          </w:tcPr>
          <w:p w14:paraId="22ADE2FD" w14:textId="77777777" w:rsidR="0013459E" w:rsidRPr="001766AD" w:rsidRDefault="0013459E" w:rsidP="00024A5D">
            <w:pPr>
              <w:jc w:val="center"/>
              <w:cnfStyle w:val="100000000000" w:firstRow="1" w:lastRow="0" w:firstColumn="0" w:lastColumn="0" w:oddVBand="0" w:evenVBand="0" w:oddHBand="0" w:evenHBand="0" w:firstRowFirstColumn="0" w:firstRowLastColumn="0" w:lastRowFirstColumn="0" w:lastRowLastColumn="0"/>
              <w:rPr>
                <w:rFonts w:ascii="Aptos" w:hAnsi="Aptos"/>
                <w:lang w:eastAsia="en-GB"/>
              </w:rPr>
            </w:pPr>
            <w:r w:rsidRPr="001766AD">
              <w:rPr>
                <w:rFonts w:ascii="Aptos" w:hAnsi="Aptos"/>
                <w:lang w:eastAsia="en-GB"/>
              </w:rPr>
              <w:t>2021</w:t>
            </w:r>
          </w:p>
        </w:tc>
        <w:tc>
          <w:tcPr>
            <w:tcW w:w="0" w:type="auto"/>
          </w:tcPr>
          <w:p w14:paraId="03E9D12A" w14:textId="77777777" w:rsidR="0013459E" w:rsidRPr="001766AD" w:rsidRDefault="0013459E" w:rsidP="00024A5D">
            <w:pPr>
              <w:jc w:val="center"/>
              <w:cnfStyle w:val="100000000000" w:firstRow="1" w:lastRow="0" w:firstColumn="0" w:lastColumn="0" w:oddVBand="0" w:evenVBand="0" w:oddHBand="0" w:evenHBand="0" w:firstRowFirstColumn="0" w:firstRowLastColumn="0" w:lastRowFirstColumn="0" w:lastRowLastColumn="0"/>
              <w:rPr>
                <w:rFonts w:ascii="Aptos" w:hAnsi="Aptos"/>
                <w:lang w:eastAsia="en-GB"/>
              </w:rPr>
            </w:pPr>
            <w:r w:rsidRPr="001766AD">
              <w:rPr>
                <w:rFonts w:ascii="Aptos" w:hAnsi="Aptos"/>
                <w:lang w:eastAsia="en-GB"/>
              </w:rPr>
              <w:t>2022</w:t>
            </w:r>
          </w:p>
        </w:tc>
        <w:tc>
          <w:tcPr>
            <w:tcW w:w="0" w:type="auto"/>
          </w:tcPr>
          <w:p w14:paraId="3C09F626" w14:textId="77777777" w:rsidR="0013459E" w:rsidRPr="001766AD" w:rsidRDefault="0013459E" w:rsidP="00024A5D">
            <w:pPr>
              <w:jc w:val="center"/>
              <w:cnfStyle w:val="100000000000" w:firstRow="1" w:lastRow="0" w:firstColumn="0" w:lastColumn="0" w:oddVBand="0" w:evenVBand="0" w:oddHBand="0" w:evenHBand="0" w:firstRowFirstColumn="0" w:firstRowLastColumn="0" w:lastRowFirstColumn="0" w:lastRowLastColumn="0"/>
              <w:rPr>
                <w:rFonts w:ascii="Aptos" w:hAnsi="Aptos"/>
                <w:lang w:eastAsia="en-GB"/>
              </w:rPr>
            </w:pPr>
            <w:r w:rsidRPr="001766AD">
              <w:rPr>
                <w:rFonts w:ascii="Aptos" w:hAnsi="Aptos"/>
                <w:lang w:eastAsia="en-GB"/>
              </w:rPr>
              <w:t>2023</w:t>
            </w:r>
          </w:p>
        </w:tc>
        <w:tc>
          <w:tcPr>
            <w:tcW w:w="0" w:type="auto"/>
          </w:tcPr>
          <w:p w14:paraId="6534EAFE" w14:textId="77777777" w:rsidR="0013459E" w:rsidRPr="001766AD" w:rsidRDefault="0013459E" w:rsidP="00024A5D">
            <w:pPr>
              <w:jc w:val="center"/>
              <w:cnfStyle w:val="100000000000" w:firstRow="1" w:lastRow="0" w:firstColumn="0" w:lastColumn="0" w:oddVBand="0" w:evenVBand="0" w:oddHBand="0" w:evenHBand="0" w:firstRowFirstColumn="0" w:firstRowLastColumn="0" w:lastRowFirstColumn="0" w:lastRowLastColumn="0"/>
              <w:rPr>
                <w:rFonts w:ascii="Aptos" w:hAnsi="Aptos"/>
                <w:lang w:eastAsia="en-GB"/>
              </w:rPr>
            </w:pPr>
            <w:r w:rsidRPr="001766AD">
              <w:rPr>
                <w:rFonts w:ascii="Aptos" w:hAnsi="Aptos"/>
                <w:lang w:eastAsia="en-GB"/>
              </w:rPr>
              <w:t>2024</w:t>
            </w:r>
          </w:p>
        </w:tc>
        <w:tc>
          <w:tcPr>
            <w:tcW w:w="0" w:type="auto"/>
          </w:tcPr>
          <w:p w14:paraId="527FA703" w14:textId="5C07CEE6" w:rsidR="0013459E" w:rsidRPr="001766AD" w:rsidRDefault="0013459E" w:rsidP="00024A5D">
            <w:pPr>
              <w:jc w:val="center"/>
              <w:cnfStyle w:val="100000000000" w:firstRow="1"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2025</w:t>
            </w:r>
          </w:p>
        </w:tc>
      </w:tr>
      <w:tr w:rsidR="0013459E" w14:paraId="271351B4" w14:textId="0637080B" w:rsidTr="000B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28ED4275" w14:textId="32118D87" w:rsidR="0013459E" w:rsidRPr="001766AD" w:rsidRDefault="0013459E" w:rsidP="00024A5D">
            <w:pPr>
              <w:rPr>
                <w:rFonts w:ascii="Aptos" w:hAnsi="Aptos"/>
                <w:lang w:eastAsia="en-GB"/>
              </w:rPr>
            </w:pPr>
            <w:r w:rsidRPr="001766AD">
              <w:rPr>
                <w:rFonts w:ascii="Aptos" w:eastAsia="Times New Roman" w:hAnsi="Aptos"/>
                <w:b w:val="0"/>
                <w:bCs w:val="0"/>
              </w:rPr>
              <w:t>0</w:t>
            </w:r>
            <w:r>
              <w:rPr>
                <w:rFonts w:ascii="Aptos" w:eastAsia="Times New Roman" w:hAnsi="Aptos"/>
                <w:b w:val="0"/>
                <w:bCs w:val="0"/>
              </w:rPr>
              <w:t>1 Maavarade ja maa-ainese töötlemisel tekkinud jäätmed</w:t>
            </w:r>
          </w:p>
        </w:tc>
        <w:tc>
          <w:tcPr>
            <w:tcW w:w="1038" w:type="dxa"/>
          </w:tcPr>
          <w:p w14:paraId="311B5779" w14:textId="5AC5C13E"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14 500</w:t>
            </w:r>
          </w:p>
        </w:tc>
        <w:tc>
          <w:tcPr>
            <w:tcW w:w="0" w:type="auto"/>
          </w:tcPr>
          <w:p w14:paraId="00F7960D" w14:textId="6F934D33"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c>
          <w:tcPr>
            <w:tcW w:w="0" w:type="auto"/>
          </w:tcPr>
          <w:p w14:paraId="35442313" w14:textId="01058A07"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c>
          <w:tcPr>
            <w:tcW w:w="0" w:type="auto"/>
          </w:tcPr>
          <w:p w14:paraId="12026C25" w14:textId="4C8CE29E"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c>
          <w:tcPr>
            <w:tcW w:w="0" w:type="auto"/>
          </w:tcPr>
          <w:p w14:paraId="01FB7710" w14:textId="53DEAA74"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c>
          <w:tcPr>
            <w:tcW w:w="0" w:type="auto"/>
          </w:tcPr>
          <w:p w14:paraId="083C3B55" w14:textId="30147C08" w:rsidR="0013459E" w:rsidRDefault="000B52B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r>
      <w:tr w:rsidR="0013459E" w14:paraId="0504F307" w14:textId="09BCDB3D" w:rsidTr="000B52BE">
        <w:tc>
          <w:tcPr>
            <w:cnfStyle w:val="001000000000" w:firstRow="0" w:lastRow="0" w:firstColumn="1" w:lastColumn="0" w:oddVBand="0" w:evenVBand="0" w:oddHBand="0" w:evenHBand="0" w:firstRowFirstColumn="0" w:firstRowLastColumn="0" w:lastRowFirstColumn="0" w:lastRowLastColumn="0"/>
            <w:tcW w:w="3823" w:type="dxa"/>
          </w:tcPr>
          <w:p w14:paraId="65C88F29" w14:textId="53A8B5C9" w:rsidR="0013459E" w:rsidRPr="006202F7" w:rsidRDefault="0013459E" w:rsidP="00024A5D">
            <w:pPr>
              <w:rPr>
                <w:rFonts w:ascii="Aptos" w:eastAsia="Times New Roman" w:hAnsi="Aptos"/>
                <w:b w:val="0"/>
                <w:bCs w:val="0"/>
              </w:rPr>
            </w:pPr>
            <w:r w:rsidRPr="006202F7">
              <w:rPr>
                <w:rFonts w:ascii="Aptos" w:eastAsia="Times New Roman" w:hAnsi="Aptos"/>
                <w:b w:val="0"/>
                <w:bCs w:val="0"/>
              </w:rPr>
              <w:t xml:space="preserve">02 </w:t>
            </w:r>
            <w:r>
              <w:rPr>
                <w:rFonts w:ascii="Aptos" w:eastAsia="Times New Roman" w:hAnsi="Aptos"/>
                <w:b w:val="0"/>
                <w:bCs w:val="0"/>
              </w:rPr>
              <w:t>Põllumajandus-, metsandus-, jahindus-, kalandus- ja toiduainetööstuse jäätmed</w:t>
            </w:r>
          </w:p>
        </w:tc>
        <w:tc>
          <w:tcPr>
            <w:tcW w:w="1038" w:type="dxa"/>
          </w:tcPr>
          <w:p w14:paraId="5A2910E7" w14:textId="71C81A4F"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25,8</w:t>
            </w:r>
          </w:p>
        </w:tc>
        <w:tc>
          <w:tcPr>
            <w:tcW w:w="0" w:type="auto"/>
          </w:tcPr>
          <w:p w14:paraId="747A552B" w14:textId="1A5E96A2"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3,2</w:t>
            </w:r>
          </w:p>
        </w:tc>
        <w:tc>
          <w:tcPr>
            <w:tcW w:w="0" w:type="auto"/>
          </w:tcPr>
          <w:p w14:paraId="14223801" w14:textId="0859A6E4"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0" w:type="auto"/>
          </w:tcPr>
          <w:p w14:paraId="7FCB28B2" w14:textId="696F0B9F"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8,4</w:t>
            </w:r>
          </w:p>
        </w:tc>
        <w:tc>
          <w:tcPr>
            <w:tcW w:w="0" w:type="auto"/>
          </w:tcPr>
          <w:p w14:paraId="2FE5268E" w14:textId="074F6629"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0" w:type="auto"/>
          </w:tcPr>
          <w:p w14:paraId="2D335ED8" w14:textId="1CE702A5" w:rsidR="0013459E" w:rsidRDefault="000B52B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w:t>
            </w:r>
          </w:p>
        </w:tc>
      </w:tr>
      <w:tr w:rsidR="0013459E" w14:paraId="3B348403" w14:textId="26CA5A57" w:rsidTr="000B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2B324105" w14:textId="77777777" w:rsidR="0013459E" w:rsidRPr="001766AD" w:rsidRDefault="0013459E" w:rsidP="00024A5D">
            <w:pPr>
              <w:rPr>
                <w:rFonts w:ascii="Aptos" w:hAnsi="Aptos"/>
                <w:lang w:eastAsia="en-GB"/>
              </w:rPr>
            </w:pPr>
            <w:r w:rsidRPr="001766AD">
              <w:rPr>
                <w:rFonts w:ascii="Aptos" w:eastAsia="Times New Roman" w:hAnsi="Aptos"/>
                <w:b w:val="0"/>
                <w:bCs w:val="0"/>
              </w:rPr>
              <w:t>03 Puidu-, paberi- ja mööblitööstuse jäätmed</w:t>
            </w:r>
          </w:p>
        </w:tc>
        <w:tc>
          <w:tcPr>
            <w:tcW w:w="1038" w:type="dxa"/>
          </w:tcPr>
          <w:p w14:paraId="41F52EC0" w14:textId="705B1AF2"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8,5</w:t>
            </w:r>
          </w:p>
        </w:tc>
        <w:tc>
          <w:tcPr>
            <w:tcW w:w="0" w:type="auto"/>
          </w:tcPr>
          <w:p w14:paraId="760F5A58" w14:textId="44043F04"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5,3</w:t>
            </w:r>
          </w:p>
        </w:tc>
        <w:tc>
          <w:tcPr>
            <w:tcW w:w="0" w:type="auto"/>
          </w:tcPr>
          <w:p w14:paraId="4609DB5A" w14:textId="78AEAF5F"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11</w:t>
            </w:r>
          </w:p>
        </w:tc>
        <w:tc>
          <w:tcPr>
            <w:tcW w:w="0" w:type="auto"/>
          </w:tcPr>
          <w:p w14:paraId="0330EF6E" w14:textId="160AAF50"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45,8</w:t>
            </w:r>
          </w:p>
        </w:tc>
        <w:tc>
          <w:tcPr>
            <w:tcW w:w="0" w:type="auto"/>
          </w:tcPr>
          <w:p w14:paraId="075DF960" w14:textId="19EB467F"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5,3</w:t>
            </w:r>
          </w:p>
        </w:tc>
        <w:tc>
          <w:tcPr>
            <w:tcW w:w="0" w:type="auto"/>
          </w:tcPr>
          <w:p w14:paraId="3BF8753A" w14:textId="7E828383" w:rsidR="0013459E" w:rsidRDefault="000B52B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0,2</w:t>
            </w:r>
          </w:p>
        </w:tc>
      </w:tr>
      <w:tr w:rsidR="0013459E" w14:paraId="1699ADA3" w14:textId="45B5FFB2" w:rsidTr="000B52BE">
        <w:tc>
          <w:tcPr>
            <w:cnfStyle w:val="001000000000" w:firstRow="0" w:lastRow="0" w:firstColumn="1" w:lastColumn="0" w:oddVBand="0" w:evenVBand="0" w:oddHBand="0" w:evenHBand="0" w:firstRowFirstColumn="0" w:firstRowLastColumn="0" w:lastRowFirstColumn="0" w:lastRowLastColumn="0"/>
            <w:tcW w:w="3823" w:type="dxa"/>
          </w:tcPr>
          <w:p w14:paraId="68B93108" w14:textId="77777777" w:rsidR="0013459E" w:rsidRPr="001766AD" w:rsidRDefault="0013459E" w:rsidP="00024A5D">
            <w:pPr>
              <w:rPr>
                <w:rFonts w:ascii="Aptos" w:hAnsi="Aptos"/>
                <w:lang w:eastAsia="en-GB"/>
              </w:rPr>
            </w:pPr>
            <w:r w:rsidRPr="001766AD">
              <w:rPr>
                <w:rFonts w:ascii="Aptos" w:eastAsia="Times New Roman" w:hAnsi="Aptos"/>
                <w:b w:val="0"/>
                <w:bCs w:val="0"/>
              </w:rPr>
              <w:t>04 Tekstiilitööstusjäätmed</w:t>
            </w:r>
          </w:p>
        </w:tc>
        <w:tc>
          <w:tcPr>
            <w:tcW w:w="1038" w:type="dxa"/>
          </w:tcPr>
          <w:p w14:paraId="239AFB8A" w14:textId="08711670"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2,8</w:t>
            </w:r>
          </w:p>
        </w:tc>
        <w:tc>
          <w:tcPr>
            <w:tcW w:w="0" w:type="auto"/>
          </w:tcPr>
          <w:p w14:paraId="0BB0ABBC" w14:textId="2A31FC43"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2,3</w:t>
            </w:r>
          </w:p>
        </w:tc>
        <w:tc>
          <w:tcPr>
            <w:tcW w:w="0" w:type="auto"/>
          </w:tcPr>
          <w:p w14:paraId="13B91388" w14:textId="2AC6EF19"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10,8</w:t>
            </w:r>
          </w:p>
        </w:tc>
        <w:tc>
          <w:tcPr>
            <w:tcW w:w="0" w:type="auto"/>
          </w:tcPr>
          <w:p w14:paraId="3E2EFFC7" w14:textId="7D5EF8AA"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9,1</w:t>
            </w:r>
          </w:p>
        </w:tc>
        <w:tc>
          <w:tcPr>
            <w:tcW w:w="0" w:type="auto"/>
          </w:tcPr>
          <w:p w14:paraId="2C17580D" w14:textId="4A7E24DE"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2,9</w:t>
            </w:r>
          </w:p>
        </w:tc>
        <w:tc>
          <w:tcPr>
            <w:tcW w:w="0" w:type="auto"/>
          </w:tcPr>
          <w:p w14:paraId="721F3065" w14:textId="6FFC2DC6" w:rsidR="0013459E" w:rsidRDefault="000B52B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w:t>
            </w:r>
          </w:p>
        </w:tc>
      </w:tr>
      <w:tr w:rsidR="0013459E" w14:paraId="47790AC0" w14:textId="31907FA3" w:rsidTr="000B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20A7018F" w14:textId="77777777" w:rsidR="0013459E" w:rsidRPr="001766AD" w:rsidRDefault="0013459E" w:rsidP="00024A5D">
            <w:pPr>
              <w:rPr>
                <w:rFonts w:ascii="Aptos" w:eastAsia="Times New Roman" w:hAnsi="Aptos"/>
              </w:rPr>
            </w:pPr>
            <w:r w:rsidRPr="001766AD">
              <w:rPr>
                <w:rFonts w:ascii="Aptos" w:eastAsia="Times New Roman" w:hAnsi="Aptos"/>
                <w:b w:val="0"/>
                <w:bCs w:val="0"/>
              </w:rPr>
              <w:t>07 Orgaaniliste keemiaprotsesside jäätmed</w:t>
            </w:r>
          </w:p>
        </w:tc>
        <w:tc>
          <w:tcPr>
            <w:tcW w:w="1038" w:type="dxa"/>
          </w:tcPr>
          <w:p w14:paraId="41F39F65" w14:textId="3D1DFD2B"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13,7</w:t>
            </w:r>
          </w:p>
        </w:tc>
        <w:tc>
          <w:tcPr>
            <w:tcW w:w="0" w:type="auto"/>
          </w:tcPr>
          <w:p w14:paraId="3A36B45E" w14:textId="70CDB5E2"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21,5</w:t>
            </w:r>
          </w:p>
        </w:tc>
        <w:tc>
          <w:tcPr>
            <w:tcW w:w="0" w:type="auto"/>
          </w:tcPr>
          <w:p w14:paraId="5FB24959" w14:textId="2EE0B9EC"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8,9</w:t>
            </w:r>
          </w:p>
        </w:tc>
        <w:tc>
          <w:tcPr>
            <w:tcW w:w="0" w:type="auto"/>
          </w:tcPr>
          <w:p w14:paraId="55B4B4F2" w14:textId="48DA6CF1"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5,5</w:t>
            </w:r>
          </w:p>
        </w:tc>
        <w:tc>
          <w:tcPr>
            <w:tcW w:w="0" w:type="auto"/>
          </w:tcPr>
          <w:p w14:paraId="108E8B0C" w14:textId="7E922A52"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c>
          <w:tcPr>
            <w:tcW w:w="0" w:type="auto"/>
          </w:tcPr>
          <w:p w14:paraId="0F7D6E41" w14:textId="00FAC1A2" w:rsidR="0013459E" w:rsidRDefault="000B52B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0,8</w:t>
            </w:r>
          </w:p>
        </w:tc>
      </w:tr>
      <w:tr w:rsidR="0013459E" w14:paraId="5D3D85BC" w14:textId="59FB6584" w:rsidTr="000B52BE">
        <w:tc>
          <w:tcPr>
            <w:cnfStyle w:val="001000000000" w:firstRow="0" w:lastRow="0" w:firstColumn="1" w:lastColumn="0" w:oddVBand="0" w:evenVBand="0" w:oddHBand="0" w:evenHBand="0" w:firstRowFirstColumn="0" w:firstRowLastColumn="0" w:lastRowFirstColumn="0" w:lastRowLastColumn="0"/>
            <w:tcW w:w="3823" w:type="dxa"/>
          </w:tcPr>
          <w:p w14:paraId="099E34DB" w14:textId="77777777" w:rsidR="0013459E" w:rsidRPr="001766AD" w:rsidRDefault="0013459E" w:rsidP="00024A5D">
            <w:pPr>
              <w:rPr>
                <w:rFonts w:ascii="Aptos" w:eastAsia="Times New Roman" w:hAnsi="Aptos"/>
              </w:rPr>
            </w:pPr>
            <w:r w:rsidRPr="001766AD">
              <w:rPr>
                <w:rFonts w:ascii="Aptos" w:eastAsia="Times New Roman" w:hAnsi="Aptos"/>
                <w:b w:val="0"/>
                <w:bCs w:val="0"/>
              </w:rPr>
              <w:t>08 Pinnakatete, liimide ja trükivärvide jäätmed</w:t>
            </w:r>
          </w:p>
        </w:tc>
        <w:tc>
          <w:tcPr>
            <w:tcW w:w="1038" w:type="dxa"/>
          </w:tcPr>
          <w:p w14:paraId="155E6584" w14:textId="131E1D95"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10,4</w:t>
            </w:r>
          </w:p>
        </w:tc>
        <w:tc>
          <w:tcPr>
            <w:tcW w:w="0" w:type="auto"/>
          </w:tcPr>
          <w:p w14:paraId="61693605" w14:textId="5DC7C7D2"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4,7</w:t>
            </w:r>
          </w:p>
        </w:tc>
        <w:tc>
          <w:tcPr>
            <w:tcW w:w="0" w:type="auto"/>
          </w:tcPr>
          <w:p w14:paraId="1C4A3915" w14:textId="53E089E4"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19,9</w:t>
            </w:r>
          </w:p>
        </w:tc>
        <w:tc>
          <w:tcPr>
            <w:tcW w:w="0" w:type="auto"/>
          </w:tcPr>
          <w:p w14:paraId="667C973E" w14:textId="69896C6B"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10,9</w:t>
            </w:r>
          </w:p>
        </w:tc>
        <w:tc>
          <w:tcPr>
            <w:tcW w:w="0" w:type="auto"/>
          </w:tcPr>
          <w:p w14:paraId="54C323B4" w14:textId="2170225B"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22,8</w:t>
            </w:r>
          </w:p>
        </w:tc>
        <w:tc>
          <w:tcPr>
            <w:tcW w:w="0" w:type="auto"/>
          </w:tcPr>
          <w:p w14:paraId="1C7251BF" w14:textId="1002ACCC" w:rsidR="0013459E" w:rsidRDefault="000B52B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18,8</w:t>
            </w:r>
          </w:p>
        </w:tc>
      </w:tr>
      <w:tr w:rsidR="0013459E" w14:paraId="767831DB" w14:textId="68B6C93A" w:rsidTr="000B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1C4052DE" w14:textId="77777777" w:rsidR="0013459E" w:rsidRPr="001766AD" w:rsidRDefault="0013459E" w:rsidP="00024A5D">
            <w:pPr>
              <w:rPr>
                <w:rFonts w:ascii="Aptos" w:eastAsia="Times New Roman" w:hAnsi="Aptos"/>
              </w:rPr>
            </w:pPr>
            <w:r w:rsidRPr="001766AD">
              <w:rPr>
                <w:rFonts w:ascii="Aptos" w:eastAsia="Times New Roman" w:hAnsi="Aptos"/>
                <w:b w:val="0"/>
                <w:bCs w:val="0"/>
              </w:rPr>
              <w:t>10 Termiliste protsesside jäätmed</w:t>
            </w:r>
          </w:p>
        </w:tc>
        <w:tc>
          <w:tcPr>
            <w:tcW w:w="1038" w:type="dxa"/>
          </w:tcPr>
          <w:p w14:paraId="6AB7D2C2" w14:textId="15A32144"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19,8</w:t>
            </w:r>
          </w:p>
        </w:tc>
        <w:tc>
          <w:tcPr>
            <w:tcW w:w="0" w:type="auto"/>
          </w:tcPr>
          <w:p w14:paraId="291D3A97" w14:textId="087E2359"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24,7</w:t>
            </w:r>
          </w:p>
        </w:tc>
        <w:tc>
          <w:tcPr>
            <w:tcW w:w="0" w:type="auto"/>
          </w:tcPr>
          <w:p w14:paraId="615D6BB9" w14:textId="520AE1F9"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24,8</w:t>
            </w:r>
          </w:p>
        </w:tc>
        <w:tc>
          <w:tcPr>
            <w:tcW w:w="0" w:type="auto"/>
          </w:tcPr>
          <w:p w14:paraId="57FA933D" w14:textId="4D00455B"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28,2</w:t>
            </w:r>
          </w:p>
        </w:tc>
        <w:tc>
          <w:tcPr>
            <w:tcW w:w="0" w:type="auto"/>
          </w:tcPr>
          <w:p w14:paraId="42EF6EBD" w14:textId="1E719757"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c>
          <w:tcPr>
            <w:tcW w:w="0" w:type="auto"/>
          </w:tcPr>
          <w:p w14:paraId="4752A2CB" w14:textId="51ABBC6A" w:rsidR="0013459E" w:rsidRDefault="000B52B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r>
      <w:tr w:rsidR="0013459E" w14:paraId="4F07F54A" w14:textId="483C0EBA" w:rsidTr="000B52BE">
        <w:tc>
          <w:tcPr>
            <w:cnfStyle w:val="001000000000" w:firstRow="0" w:lastRow="0" w:firstColumn="1" w:lastColumn="0" w:oddVBand="0" w:evenVBand="0" w:oddHBand="0" w:evenHBand="0" w:firstRowFirstColumn="0" w:firstRowLastColumn="0" w:lastRowFirstColumn="0" w:lastRowLastColumn="0"/>
            <w:tcW w:w="3823" w:type="dxa"/>
          </w:tcPr>
          <w:p w14:paraId="7C1D9FA8" w14:textId="77777777" w:rsidR="0013459E" w:rsidRPr="001766AD" w:rsidRDefault="0013459E" w:rsidP="00024A5D">
            <w:pPr>
              <w:rPr>
                <w:rFonts w:ascii="Aptos" w:eastAsia="Times New Roman" w:hAnsi="Aptos"/>
              </w:rPr>
            </w:pPr>
            <w:r w:rsidRPr="001766AD">
              <w:rPr>
                <w:rFonts w:ascii="Aptos" w:eastAsia="Times New Roman" w:hAnsi="Aptos"/>
                <w:b w:val="0"/>
                <w:bCs w:val="0"/>
              </w:rPr>
              <w:t>12 Metallide ja plastide mehaanilise töötlemise jäätmed</w:t>
            </w:r>
          </w:p>
        </w:tc>
        <w:tc>
          <w:tcPr>
            <w:tcW w:w="1038" w:type="dxa"/>
          </w:tcPr>
          <w:p w14:paraId="1782EF0A" w14:textId="6B5A2925"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133,9</w:t>
            </w:r>
          </w:p>
        </w:tc>
        <w:tc>
          <w:tcPr>
            <w:tcW w:w="0" w:type="auto"/>
          </w:tcPr>
          <w:p w14:paraId="1519019E" w14:textId="4567A448"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128,2</w:t>
            </w:r>
          </w:p>
        </w:tc>
        <w:tc>
          <w:tcPr>
            <w:tcW w:w="0" w:type="auto"/>
          </w:tcPr>
          <w:p w14:paraId="7B5FB99A" w14:textId="0441AE71"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90,6</w:t>
            </w:r>
          </w:p>
        </w:tc>
        <w:tc>
          <w:tcPr>
            <w:tcW w:w="0" w:type="auto"/>
          </w:tcPr>
          <w:p w14:paraId="2260336C" w14:textId="284A8D5E"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129,0</w:t>
            </w:r>
          </w:p>
        </w:tc>
        <w:tc>
          <w:tcPr>
            <w:tcW w:w="0" w:type="auto"/>
          </w:tcPr>
          <w:p w14:paraId="5FA16E0E" w14:textId="2ECE62A5" w:rsidR="0013459E" w:rsidRPr="001766AD"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115,1</w:t>
            </w:r>
          </w:p>
        </w:tc>
        <w:tc>
          <w:tcPr>
            <w:tcW w:w="0" w:type="auto"/>
          </w:tcPr>
          <w:p w14:paraId="430DCC43" w14:textId="41EC4C54" w:rsidR="0013459E" w:rsidRDefault="000B52B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143,8</w:t>
            </w:r>
          </w:p>
        </w:tc>
      </w:tr>
      <w:tr w:rsidR="0013459E" w14:paraId="20538EE6" w14:textId="03620641" w:rsidTr="000B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7F59E86D" w14:textId="77777777" w:rsidR="0013459E" w:rsidRPr="001766AD" w:rsidRDefault="0013459E" w:rsidP="00024A5D">
            <w:pPr>
              <w:rPr>
                <w:rFonts w:ascii="Aptos" w:eastAsia="Times New Roman" w:hAnsi="Aptos"/>
              </w:rPr>
            </w:pPr>
            <w:r w:rsidRPr="001766AD">
              <w:rPr>
                <w:rFonts w:ascii="Aptos" w:eastAsia="Times New Roman" w:hAnsi="Aptos"/>
                <w:b w:val="0"/>
                <w:bCs w:val="0"/>
              </w:rPr>
              <w:t>13 Õli- ja vedelkütusejäätmed</w:t>
            </w:r>
          </w:p>
        </w:tc>
        <w:tc>
          <w:tcPr>
            <w:tcW w:w="1038" w:type="dxa"/>
          </w:tcPr>
          <w:p w14:paraId="3736A7EB" w14:textId="235AE700"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9,6</w:t>
            </w:r>
          </w:p>
        </w:tc>
        <w:tc>
          <w:tcPr>
            <w:tcW w:w="0" w:type="auto"/>
          </w:tcPr>
          <w:p w14:paraId="46D4A1D6" w14:textId="1B999855"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3,4</w:t>
            </w:r>
          </w:p>
        </w:tc>
        <w:tc>
          <w:tcPr>
            <w:tcW w:w="0" w:type="auto"/>
          </w:tcPr>
          <w:p w14:paraId="665162CF" w14:textId="4BBE5786"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3,6</w:t>
            </w:r>
          </w:p>
        </w:tc>
        <w:tc>
          <w:tcPr>
            <w:tcW w:w="0" w:type="auto"/>
          </w:tcPr>
          <w:p w14:paraId="5B4897C2" w14:textId="65100E9E"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5,9</w:t>
            </w:r>
          </w:p>
        </w:tc>
        <w:tc>
          <w:tcPr>
            <w:tcW w:w="0" w:type="auto"/>
          </w:tcPr>
          <w:p w14:paraId="0AF2D149" w14:textId="26C9FA61" w:rsidR="0013459E" w:rsidRPr="001766AD" w:rsidRDefault="0013459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6,5</w:t>
            </w:r>
          </w:p>
        </w:tc>
        <w:tc>
          <w:tcPr>
            <w:tcW w:w="0" w:type="auto"/>
          </w:tcPr>
          <w:p w14:paraId="62968BE8" w14:textId="1C8223B6" w:rsidR="0013459E" w:rsidRDefault="000B52BE" w:rsidP="00F47F2C">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6,6</w:t>
            </w:r>
          </w:p>
        </w:tc>
      </w:tr>
      <w:tr w:rsidR="0013459E" w14:paraId="7352783C" w14:textId="44822823" w:rsidTr="000B52BE">
        <w:tc>
          <w:tcPr>
            <w:cnfStyle w:val="001000000000" w:firstRow="0" w:lastRow="0" w:firstColumn="1" w:lastColumn="0" w:oddVBand="0" w:evenVBand="0" w:oddHBand="0" w:evenHBand="0" w:firstRowFirstColumn="0" w:firstRowLastColumn="0" w:lastRowFirstColumn="0" w:lastRowLastColumn="0"/>
            <w:tcW w:w="3823" w:type="dxa"/>
          </w:tcPr>
          <w:p w14:paraId="51159C7A" w14:textId="351CA5DC" w:rsidR="0013459E" w:rsidRPr="00F47F2C" w:rsidRDefault="0013459E" w:rsidP="00024A5D">
            <w:pPr>
              <w:rPr>
                <w:rFonts w:ascii="Aptos" w:eastAsia="Times New Roman" w:hAnsi="Aptos"/>
                <w:b w:val="0"/>
                <w:bCs w:val="0"/>
              </w:rPr>
            </w:pPr>
            <w:r>
              <w:rPr>
                <w:rFonts w:ascii="Aptos" w:eastAsia="Times New Roman" w:hAnsi="Aptos"/>
                <w:b w:val="0"/>
                <w:bCs w:val="0"/>
              </w:rPr>
              <w:t>14 Orgaaniliste lahustite, külmutusagentside ja propellentide jäätmed</w:t>
            </w:r>
          </w:p>
        </w:tc>
        <w:tc>
          <w:tcPr>
            <w:tcW w:w="1038" w:type="dxa"/>
          </w:tcPr>
          <w:p w14:paraId="4520D859" w14:textId="2713B367" w:rsidR="0013459E"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0" w:type="auto"/>
          </w:tcPr>
          <w:p w14:paraId="1818BAFB" w14:textId="2DE64E54" w:rsidR="0013459E"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0,07</w:t>
            </w:r>
          </w:p>
        </w:tc>
        <w:tc>
          <w:tcPr>
            <w:tcW w:w="0" w:type="auto"/>
          </w:tcPr>
          <w:p w14:paraId="07C9F133" w14:textId="04D77BD3" w:rsidR="0013459E"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0,04</w:t>
            </w:r>
          </w:p>
        </w:tc>
        <w:tc>
          <w:tcPr>
            <w:tcW w:w="0" w:type="auto"/>
          </w:tcPr>
          <w:p w14:paraId="6936E5FA" w14:textId="59B60519" w:rsidR="0013459E"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0" w:type="auto"/>
          </w:tcPr>
          <w:p w14:paraId="7A21875A" w14:textId="709CA3FD" w:rsidR="0013459E" w:rsidRDefault="0013459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0,6</w:t>
            </w:r>
          </w:p>
        </w:tc>
        <w:tc>
          <w:tcPr>
            <w:tcW w:w="0" w:type="auto"/>
          </w:tcPr>
          <w:p w14:paraId="504A8CEC" w14:textId="47A0CE1D" w:rsidR="0013459E" w:rsidRDefault="000B52BE" w:rsidP="00F47F2C">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r>
      <w:tr w:rsidR="0013459E" w14:paraId="29C6B5C8" w14:textId="570D1B24" w:rsidTr="000B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09DDBEE" w14:textId="77777777" w:rsidR="0013459E" w:rsidRPr="001766AD" w:rsidRDefault="0013459E" w:rsidP="00024A5D">
            <w:pPr>
              <w:rPr>
                <w:rFonts w:ascii="Aptos" w:eastAsia="Times New Roman" w:hAnsi="Aptos"/>
              </w:rPr>
            </w:pPr>
            <w:r w:rsidRPr="001766AD">
              <w:rPr>
                <w:rFonts w:ascii="Aptos" w:eastAsia="Times New Roman" w:hAnsi="Aptos"/>
                <w:b w:val="0"/>
                <w:bCs w:val="0"/>
              </w:rPr>
              <w:t>15 Pakendijäätmed ja seotud materjalid</w:t>
            </w:r>
          </w:p>
        </w:tc>
        <w:tc>
          <w:tcPr>
            <w:tcW w:w="1038" w:type="dxa"/>
          </w:tcPr>
          <w:p w14:paraId="030B1327" w14:textId="031EEFA3"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396,3</w:t>
            </w:r>
          </w:p>
        </w:tc>
        <w:tc>
          <w:tcPr>
            <w:tcW w:w="0" w:type="auto"/>
          </w:tcPr>
          <w:p w14:paraId="5AEA82E7" w14:textId="44B96D2A"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221,6</w:t>
            </w:r>
          </w:p>
        </w:tc>
        <w:tc>
          <w:tcPr>
            <w:tcW w:w="0" w:type="auto"/>
          </w:tcPr>
          <w:p w14:paraId="71ACB98D" w14:textId="0CD15F88"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212,5</w:t>
            </w:r>
          </w:p>
        </w:tc>
        <w:tc>
          <w:tcPr>
            <w:tcW w:w="0" w:type="auto"/>
          </w:tcPr>
          <w:p w14:paraId="0A573AB5" w14:textId="24FCCF6B"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267,5</w:t>
            </w:r>
          </w:p>
        </w:tc>
        <w:tc>
          <w:tcPr>
            <w:tcW w:w="0" w:type="auto"/>
          </w:tcPr>
          <w:p w14:paraId="4F73D532" w14:textId="26BB59F9"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326,5</w:t>
            </w:r>
          </w:p>
        </w:tc>
        <w:tc>
          <w:tcPr>
            <w:tcW w:w="0" w:type="auto"/>
          </w:tcPr>
          <w:p w14:paraId="2CD71304" w14:textId="29C874C1" w:rsidR="0013459E" w:rsidRDefault="000B52B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333,6</w:t>
            </w:r>
          </w:p>
        </w:tc>
      </w:tr>
      <w:tr w:rsidR="0013459E" w14:paraId="28329DCC" w14:textId="5201393F" w:rsidTr="000B52BE">
        <w:tc>
          <w:tcPr>
            <w:cnfStyle w:val="001000000000" w:firstRow="0" w:lastRow="0" w:firstColumn="1" w:lastColumn="0" w:oddVBand="0" w:evenVBand="0" w:oddHBand="0" w:evenHBand="0" w:firstRowFirstColumn="0" w:firstRowLastColumn="0" w:lastRowFirstColumn="0" w:lastRowLastColumn="0"/>
            <w:tcW w:w="3823" w:type="dxa"/>
          </w:tcPr>
          <w:p w14:paraId="47389299" w14:textId="77777777" w:rsidR="0013459E" w:rsidRPr="001766AD" w:rsidRDefault="0013459E" w:rsidP="00024A5D">
            <w:pPr>
              <w:rPr>
                <w:rFonts w:ascii="Aptos" w:eastAsia="Times New Roman" w:hAnsi="Aptos"/>
              </w:rPr>
            </w:pPr>
            <w:r w:rsidRPr="001766AD">
              <w:rPr>
                <w:rFonts w:ascii="Aptos" w:eastAsia="Times New Roman" w:hAnsi="Aptos"/>
                <w:b w:val="0"/>
                <w:bCs w:val="0"/>
              </w:rPr>
              <w:t>16 Muud nimistus nimetamata jäätmed</w:t>
            </w:r>
          </w:p>
        </w:tc>
        <w:tc>
          <w:tcPr>
            <w:tcW w:w="1038" w:type="dxa"/>
          </w:tcPr>
          <w:p w14:paraId="605CC25C" w14:textId="46D6C02D" w:rsidR="0013459E" w:rsidRPr="001766AD" w:rsidRDefault="0013459E" w:rsidP="00352F55">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30,6</w:t>
            </w:r>
          </w:p>
        </w:tc>
        <w:tc>
          <w:tcPr>
            <w:tcW w:w="0" w:type="auto"/>
          </w:tcPr>
          <w:p w14:paraId="619927E6" w14:textId="4ADB9826" w:rsidR="0013459E" w:rsidRPr="001766AD" w:rsidRDefault="0013459E" w:rsidP="00352F55">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27,6</w:t>
            </w:r>
          </w:p>
        </w:tc>
        <w:tc>
          <w:tcPr>
            <w:tcW w:w="0" w:type="auto"/>
          </w:tcPr>
          <w:p w14:paraId="4B9C92A6" w14:textId="58FEA81C" w:rsidR="0013459E" w:rsidRPr="001766AD" w:rsidRDefault="0013459E" w:rsidP="00352F55">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20,3</w:t>
            </w:r>
          </w:p>
        </w:tc>
        <w:tc>
          <w:tcPr>
            <w:tcW w:w="0" w:type="auto"/>
          </w:tcPr>
          <w:p w14:paraId="50B2B9F4" w14:textId="263EEB57" w:rsidR="0013459E" w:rsidRPr="001766AD" w:rsidRDefault="0013459E" w:rsidP="00352F55">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129,6</w:t>
            </w:r>
          </w:p>
        </w:tc>
        <w:tc>
          <w:tcPr>
            <w:tcW w:w="0" w:type="auto"/>
          </w:tcPr>
          <w:p w14:paraId="7394A2B3" w14:textId="37547681" w:rsidR="0013459E" w:rsidRPr="001766AD" w:rsidRDefault="0013459E" w:rsidP="00352F55">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306,2</w:t>
            </w:r>
          </w:p>
        </w:tc>
        <w:tc>
          <w:tcPr>
            <w:tcW w:w="0" w:type="auto"/>
          </w:tcPr>
          <w:p w14:paraId="13FE19F4" w14:textId="6782B606" w:rsidR="0013459E" w:rsidRDefault="000B52BE" w:rsidP="00352F55">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421,9</w:t>
            </w:r>
          </w:p>
        </w:tc>
      </w:tr>
      <w:tr w:rsidR="0013459E" w14:paraId="71D18271" w14:textId="163666FB" w:rsidTr="000B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8DC5CD2" w14:textId="77777777" w:rsidR="0013459E" w:rsidRPr="001766AD" w:rsidRDefault="0013459E" w:rsidP="00024A5D">
            <w:pPr>
              <w:rPr>
                <w:rFonts w:ascii="Aptos" w:eastAsia="Times New Roman" w:hAnsi="Aptos"/>
              </w:rPr>
            </w:pPr>
            <w:r w:rsidRPr="001766AD">
              <w:rPr>
                <w:rFonts w:ascii="Aptos" w:eastAsia="Times New Roman" w:hAnsi="Aptos"/>
                <w:b w:val="0"/>
                <w:bCs w:val="0"/>
              </w:rPr>
              <w:t>17 Ehitus- ja lammutusjäätmed</w:t>
            </w:r>
          </w:p>
        </w:tc>
        <w:tc>
          <w:tcPr>
            <w:tcW w:w="1038" w:type="dxa"/>
          </w:tcPr>
          <w:p w14:paraId="78E1C997" w14:textId="6AE6269C"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5 920,7</w:t>
            </w:r>
          </w:p>
        </w:tc>
        <w:tc>
          <w:tcPr>
            <w:tcW w:w="0" w:type="auto"/>
          </w:tcPr>
          <w:p w14:paraId="08FF95E1" w14:textId="251EFDF2"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42 658</w:t>
            </w:r>
          </w:p>
        </w:tc>
        <w:tc>
          <w:tcPr>
            <w:tcW w:w="0" w:type="auto"/>
          </w:tcPr>
          <w:p w14:paraId="50257B21" w14:textId="0AD19024"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6 468,5</w:t>
            </w:r>
          </w:p>
        </w:tc>
        <w:tc>
          <w:tcPr>
            <w:tcW w:w="0" w:type="auto"/>
          </w:tcPr>
          <w:p w14:paraId="48F18923" w14:textId="2493602A"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1 834,8</w:t>
            </w:r>
          </w:p>
        </w:tc>
        <w:tc>
          <w:tcPr>
            <w:tcW w:w="0" w:type="auto"/>
          </w:tcPr>
          <w:p w14:paraId="7526EFFC" w14:textId="44DCEFBE"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1 926,2</w:t>
            </w:r>
          </w:p>
        </w:tc>
        <w:tc>
          <w:tcPr>
            <w:tcW w:w="0" w:type="auto"/>
          </w:tcPr>
          <w:p w14:paraId="40196DA5" w14:textId="68C45285" w:rsidR="0013459E" w:rsidRDefault="000B52B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2103,5</w:t>
            </w:r>
          </w:p>
        </w:tc>
      </w:tr>
      <w:tr w:rsidR="0013459E" w14:paraId="570DB74F" w14:textId="2A903134" w:rsidTr="000B52BE">
        <w:tc>
          <w:tcPr>
            <w:cnfStyle w:val="001000000000" w:firstRow="0" w:lastRow="0" w:firstColumn="1" w:lastColumn="0" w:oddVBand="0" w:evenVBand="0" w:oddHBand="0" w:evenHBand="0" w:firstRowFirstColumn="0" w:firstRowLastColumn="0" w:lastRowFirstColumn="0" w:lastRowLastColumn="0"/>
            <w:tcW w:w="3823" w:type="dxa"/>
          </w:tcPr>
          <w:p w14:paraId="0D861879" w14:textId="77777777" w:rsidR="0013459E" w:rsidRPr="001766AD" w:rsidRDefault="0013459E" w:rsidP="00024A5D">
            <w:pPr>
              <w:rPr>
                <w:rFonts w:ascii="Aptos" w:eastAsia="Times New Roman" w:hAnsi="Aptos"/>
              </w:rPr>
            </w:pPr>
            <w:r w:rsidRPr="001766AD">
              <w:rPr>
                <w:rFonts w:ascii="Aptos" w:eastAsia="Times New Roman" w:hAnsi="Aptos"/>
                <w:b w:val="0"/>
                <w:bCs w:val="0"/>
              </w:rPr>
              <w:t>18 Tervishoiujäätmed</w:t>
            </w:r>
          </w:p>
        </w:tc>
        <w:tc>
          <w:tcPr>
            <w:tcW w:w="1038" w:type="dxa"/>
          </w:tcPr>
          <w:p w14:paraId="6C659154" w14:textId="23DD8CD1" w:rsidR="0013459E" w:rsidRPr="001766AD" w:rsidRDefault="0013459E" w:rsidP="0096704D">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0,02</w:t>
            </w:r>
          </w:p>
        </w:tc>
        <w:tc>
          <w:tcPr>
            <w:tcW w:w="0" w:type="auto"/>
          </w:tcPr>
          <w:p w14:paraId="0F852646" w14:textId="54E3A6A8" w:rsidR="0013459E" w:rsidRPr="001766AD" w:rsidRDefault="0013459E" w:rsidP="0096704D">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0,2</w:t>
            </w:r>
          </w:p>
        </w:tc>
        <w:tc>
          <w:tcPr>
            <w:tcW w:w="0" w:type="auto"/>
          </w:tcPr>
          <w:p w14:paraId="021A0E7F" w14:textId="2296509F" w:rsidR="0013459E" w:rsidRPr="001766AD" w:rsidRDefault="0013459E" w:rsidP="0096704D">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0,02</w:t>
            </w:r>
          </w:p>
        </w:tc>
        <w:tc>
          <w:tcPr>
            <w:tcW w:w="0" w:type="auto"/>
          </w:tcPr>
          <w:p w14:paraId="3CAAC10E" w14:textId="65A38DDF" w:rsidR="0013459E" w:rsidRPr="001766AD" w:rsidRDefault="0013459E" w:rsidP="0096704D">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0,06</w:t>
            </w:r>
          </w:p>
        </w:tc>
        <w:tc>
          <w:tcPr>
            <w:tcW w:w="0" w:type="auto"/>
          </w:tcPr>
          <w:p w14:paraId="7DBD0249" w14:textId="4E869D2C" w:rsidR="0013459E" w:rsidRPr="001766AD" w:rsidRDefault="0013459E" w:rsidP="0096704D">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0" w:type="auto"/>
          </w:tcPr>
          <w:p w14:paraId="78BC5EB2" w14:textId="563137F9" w:rsidR="0013459E" w:rsidRDefault="000B52BE" w:rsidP="0096704D">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0,1</w:t>
            </w:r>
          </w:p>
        </w:tc>
      </w:tr>
      <w:tr w:rsidR="0013459E" w14:paraId="709C80D1" w14:textId="6D89C574" w:rsidTr="000B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43E373A" w14:textId="77777777" w:rsidR="0013459E" w:rsidRPr="001766AD" w:rsidRDefault="0013459E" w:rsidP="00024A5D">
            <w:pPr>
              <w:rPr>
                <w:rFonts w:ascii="Aptos" w:eastAsia="Times New Roman" w:hAnsi="Aptos"/>
              </w:rPr>
            </w:pPr>
            <w:r w:rsidRPr="001766AD">
              <w:rPr>
                <w:rFonts w:ascii="Aptos" w:eastAsia="Times New Roman" w:hAnsi="Aptos"/>
                <w:b w:val="0"/>
                <w:bCs w:val="0"/>
              </w:rPr>
              <w:t>19 Jäätmekäitluse ja reoveepuhastite jäätmed</w:t>
            </w:r>
          </w:p>
        </w:tc>
        <w:tc>
          <w:tcPr>
            <w:tcW w:w="1038" w:type="dxa"/>
          </w:tcPr>
          <w:p w14:paraId="21D98AA2" w14:textId="6F758E75"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315,6</w:t>
            </w:r>
          </w:p>
        </w:tc>
        <w:tc>
          <w:tcPr>
            <w:tcW w:w="0" w:type="auto"/>
          </w:tcPr>
          <w:p w14:paraId="31A8252C" w14:textId="45FFFC54"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383,5</w:t>
            </w:r>
          </w:p>
        </w:tc>
        <w:tc>
          <w:tcPr>
            <w:tcW w:w="0" w:type="auto"/>
          </w:tcPr>
          <w:p w14:paraId="1AA6C4EE" w14:textId="6C0FB1AB"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370,3</w:t>
            </w:r>
          </w:p>
        </w:tc>
        <w:tc>
          <w:tcPr>
            <w:tcW w:w="0" w:type="auto"/>
          </w:tcPr>
          <w:p w14:paraId="0ADD9DEE" w14:textId="206FC1CF"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411,3</w:t>
            </w:r>
          </w:p>
        </w:tc>
        <w:tc>
          <w:tcPr>
            <w:tcW w:w="0" w:type="auto"/>
          </w:tcPr>
          <w:p w14:paraId="7300612A" w14:textId="02C33CD7"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676,5</w:t>
            </w:r>
          </w:p>
        </w:tc>
        <w:tc>
          <w:tcPr>
            <w:tcW w:w="0" w:type="auto"/>
          </w:tcPr>
          <w:p w14:paraId="5968D778" w14:textId="08900EBF" w:rsidR="0013459E" w:rsidRDefault="000B52B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831,6</w:t>
            </w:r>
          </w:p>
        </w:tc>
      </w:tr>
      <w:tr w:rsidR="0013459E" w14:paraId="4F665008" w14:textId="261EF8D4" w:rsidTr="000B52BE">
        <w:tc>
          <w:tcPr>
            <w:cnfStyle w:val="001000000000" w:firstRow="0" w:lastRow="0" w:firstColumn="1" w:lastColumn="0" w:oddVBand="0" w:evenVBand="0" w:oddHBand="0" w:evenHBand="0" w:firstRowFirstColumn="0" w:firstRowLastColumn="0" w:lastRowFirstColumn="0" w:lastRowLastColumn="0"/>
            <w:tcW w:w="3823" w:type="dxa"/>
          </w:tcPr>
          <w:p w14:paraId="3F06B5CE" w14:textId="77777777" w:rsidR="0013459E" w:rsidRPr="001766AD" w:rsidRDefault="0013459E" w:rsidP="00024A5D">
            <w:pPr>
              <w:rPr>
                <w:rFonts w:ascii="Aptos" w:eastAsia="Times New Roman" w:hAnsi="Aptos"/>
              </w:rPr>
            </w:pPr>
            <w:r w:rsidRPr="001766AD">
              <w:rPr>
                <w:rFonts w:ascii="Aptos" w:eastAsia="Times New Roman" w:hAnsi="Aptos"/>
                <w:b w:val="0"/>
                <w:bCs w:val="0"/>
              </w:rPr>
              <w:t>20 Olmejäätmed (sh liigiti kogutud)</w:t>
            </w:r>
          </w:p>
        </w:tc>
        <w:tc>
          <w:tcPr>
            <w:tcW w:w="1038" w:type="dxa"/>
          </w:tcPr>
          <w:p w14:paraId="7F797E9E" w14:textId="6F5F2E8C" w:rsidR="0013459E" w:rsidRPr="001766AD" w:rsidRDefault="0013459E" w:rsidP="0096704D">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1 384,3</w:t>
            </w:r>
          </w:p>
        </w:tc>
        <w:tc>
          <w:tcPr>
            <w:tcW w:w="0" w:type="auto"/>
          </w:tcPr>
          <w:p w14:paraId="72FB6AFB" w14:textId="5235A747" w:rsidR="0013459E" w:rsidRPr="001766AD" w:rsidRDefault="0013459E" w:rsidP="0096704D">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1 459,1</w:t>
            </w:r>
          </w:p>
        </w:tc>
        <w:tc>
          <w:tcPr>
            <w:tcW w:w="0" w:type="auto"/>
          </w:tcPr>
          <w:p w14:paraId="32441B7E" w14:textId="3189B64F" w:rsidR="0013459E" w:rsidRPr="001766AD" w:rsidRDefault="0013459E" w:rsidP="0096704D">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1 166,4</w:t>
            </w:r>
          </w:p>
        </w:tc>
        <w:tc>
          <w:tcPr>
            <w:tcW w:w="0" w:type="auto"/>
          </w:tcPr>
          <w:p w14:paraId="79DF716F" w14:textId="4CA6BB9E" w:rsidR="0013459E" w:rsidRPr="001766AD" w:rsidRDefault="0013459E" w:rsidP="0096704D">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1 232,5</w:t>
            </w:r>
          </w:p>
        </w:tc>
        <w:tc>
          <w:tcPr>
            <w:tcW w:w="0" w:type="auto"/>
          </w:tcPr>
          <w:p w14:paraId="0C0FA62A" w14:textId="513E9AB5" w:rsidR="0013459E" w:rsidRPr="001766AD" w:rsidRDefault="0013459E" w:rsidP="0096704D">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1 286,9</w:t>
            </w:r>
          </w:p>
        </w:tc>
        <w:tc>
          <w:tcPr>
            <w:tcW w:w="0" w:type="auto"/>
          </w:tcPr>
          <w:p w14:paraId="0D3C9584" w14:textId="34262CDF" w:rsidR="0013459E" w:rsidRDefault="000B52BE" w:rsidP="0096704D">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1253</w:t>
            </w:r>
          </w:p>
        </w:tc>
      </w:tr>
      <w:tr w:rsidR="0013459E" w14:paraId="3DFA9F56" w14:textId="68409AC7" w:rsidTr="000B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23191448" w14:textId="77777777" w:rsidR="0013459E" w:rsidRPr="001766AD" w:rsidRDefault="0013459E" w:rsidP="00024A5D">
            <w:pPr>
              <w:rPr>
                <w:rFonts w:ascii="Aptos" w:eastAsia="Times New Roman" w:hAnsi="Aptos"/>
              </w:rPr>
            </w:pPr>
            <w:r w:rsidRPr="001766AD">
              <w:rPr>
                <w:rFonts w:ascii="Aptos" w:eastAsia="Times New Roman" w:hAnsi="Aptos"/>
              </w:rPr>
              <w:t>Koguteke (sh kogumine)</w:t>
            </w:r>
          </w:p>
        </w:tc>
        <w:tc>
          <w:tcPr>
            <w:tcW w:w="1038" w:type="dxa"/>
          </w:tcPr>
          <w:p w14:paraId="142BCBAD" w14:textId="13D6AAFF"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22 772</w:t>
            </w:r>
          </w:p>
        </w:tc>
        <w:tc>
          <w:tcPr>
            <w:tcW w:w="0" w:type="auto"/>
          </w:tcPr>
          <w:p w14:paraId="6F316431" w14:textId="74F7412B"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44 943,4</w:t>
            </w:r>
          </w:p>
        </w:tc>
        <w:tc>
          <w:tcPr>
            <w:tcW w:w="0" w:type="auto"/>
          </w:tcPr>
          <w:p w14:paraId="54DD9C6B" w14:textId="1098BBDB" w:rsidR="0013459E" w:rsidRPr="001766AD"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8 407,7</w:t>
            </w:r>
          </w:p>
        </w:tc>
        <w:tc>
          <w:tcPr>
            <w:tcW w:w="0" w:type="auto"/>
          </w:tcPr>
          <w:p w14:paraId="54C68F02" w14:textId="0CFAC6A4" w:rsidR="0013459E" w:rsidRPr="00743716"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4 118,6</w:t>
            </w:r>
          </w:p>
        </w:tc>
        <w:tc>
          <w:tcPr>
            <w:tcW w:w="0" w:type="auto"/>
          </w:tcPr>
          <w:p w14:paraId="60692D45" w14:textId="6C8CFE2A" w:rsidR="0013459E" w:rsidRPr="00743716" w:rsidRDefault="0013459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4 675,5</w:t>
            </w:r>
          </w:p>
        </w:tc>
        <w:tc>
          <w:tcPr>
            <w:tcW w:w="0" w:type="auto"/>
          </w:tcPr>
          <w:p w14:paraId="117EBC7B" w14:textId="59BE582E" w:rsidR="0013459E" w:rsidRDefault="000B52BE" w:rsidP="0096704D">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5118,2</w:t>
            </w:r>
          </w:p>
        </w:tc>
      </w:tr>
    </w:tbl>
    <w:p w14:paraId="122CDF86" w14:textId="76A9D109" w:rsidR="004215F4" w:rsidRPr="002633E7" w:rsidRDefault="004215F4" w:rsidP="004215F4">
      <w:pPr>
        <w:pStyle w:val="Normaallaadveeb"/>
        <w:jc w:val="both"/>
        <w:rPr>
          <w:rFonts w:ascii="Aptos" w:hAnsi="Aptos"/>
          <w:sz w:val="22"/>
          <w:szCs w:val="22"/>
        </w:rPr>
      </w:pPr>
      <w:r w:rsidRPr="002633E7">
        <w:rPr>
          <w:rFonts w:ascii="Aptos" w:hAnsi="Aptos"/>
          <w:sz w:val="22"/>
          <w:szCs w:val="22"/>
        </w:rPr>
        <w:t>Esitatud andmete põhjal on selgelt näha, et jäätmetekke struktuur Raasiku vallas on vaadeldud perioodil olnud tugevalt mõjutatud ajutistest teguritest, eeskätt ehitus- ja teedeehitustöödest. Ehitus- ja lammutusjäätmete (17-kood) ning pinnasetöödega seotud jäätmete (01-kood) suur osakaal viitab sellele, et kogutekkes domineerivad projektipõhised ja ajutise iseloomuga jäätmevood, mis ei peegelda tavapärast, igapäevast jäätmeteket.</w:t>
      </w:r>
    </w:p>
    <w:p w14:paraId="2EE90469" w14:textId="1292FE5F" w:rsidR="004215F4" w:rsidRPr="002633E7" w:rsidRDefault="004215F4" w:rsidP="00C20B2F">
      <w:pPr>
        <w:pStyle w:val="Normaallaadveeb"/>
        <w:spacing w:before="0" w:beforeAutospacing="0" w:after="0" w:afterAutospacing="0"/>
        <w:jc w:val="both"/>
        <w:rPr>
          <w:rFonts w:ascii="Aptos" w:hAnsi="Aptos"/>
          <w:sz w:val="22"/>
          <w:szCs w:val="22"/>
        </w:rPr>
      </w:pPr>
      <w:r w:rsidRPr="002633E7">
        <w:rPr>
          <w:rFonts w:ascii="Aptos" w:hAnsi="Aptos"/>
          <w:sz w:val="22"/>
          <w:szCs w:val="22"/>
        </w:rPr>
        <w:t xml:space="preserve">Sellest tulenevalt tuleb </w:t>
      </w:r>
      <w:r w:rsidR="00B70A1B" w:rsidRPr="002633E7">
        <w:rPr>
          <w:rFonts w:ascii="Aptos" w:hAnsi="Aptos"/>
          <w:sz w:val="22"/>
          <w:szCs w:val="22"/>
        </w:rPr>
        <w:t xml:space="preserve">kava </w:t>
      </w:r>
      <w:r w:rsidRPr="002633E7">
        <w:rPr>
          <w:rFonts w:ascii="Aptos" w:hAnsi="Aptos"/>
          <w:sz w:val="22"/>
          <w:szCs w:val="22"/>
        </w:rPr>
        <w:t>eesmärkide seadmisel ja meetmete kavandamisel keskenduda eelkõige olmejäätmete ja nendega seotud jäätmeliikide (sh pakendijäätmed) tekkele ja käitlusele, kuna need kujutavad endast püsivat ja aastati võrreldavat jäätmevoogu. Ehitusjäätmete suured mahud võivad üksikutel aastatel oluliselt moonutada üldist statistikat ning ei ole otseselt seotud elanike jäätmekäitluskäitumise ega korraldatud jäätmeveo süsteemi toimimisega.</w:t>
      </w:r>
    </w:p>
    <w:p w14:paraId="3C5B0497" w14:textId="77777777" w:rsidR="004215F4" w:rsidRPr="002633E7" w:rsidRDefault="004215F4" w:rsidP="004215F4">
      <w:pPr>
        <w:spacing w:after="0" w:line="240" w:lineRule="auto"/>
        <w:jc w:val="both"/>
        <w:rPr>
          <w:rFonts w:eastAsia="Times New Roman"/>
          <w:sz w:val="22"/>
          <w:szCs w:val="22"/>
          <w:lang w:eastAsia="en-GB"/>
        </w:rPr>
      </w:pPr>
    </w:p>
    <w:p w14:paraId="0ACBE389" w14:textId="5FE0C5B0" w:rsidR="004215F4" w:rsidRPr="002633E7" w:rsidRDefault="008F3A57" w:rsidP="004215F4">
      <w:pPr>
        <w:pStyle w:val="Pealkiri2"/>
        <w:spacing w:before="0" w:line="240" w:lineRule="auto"/>
        <w:rPr>
          <w:rFonts w:ascii="Aptos" w:hAnsi="Aptos" w:cs="Times New Roman"/>
          <w:b/>
          <w:bCs/>
          <w:sz w:val="22"/>
          <w:szCs w:val="22"/>
        </w:rPr>
      </w:pPr>
      <w:bookmarkStart w:id="4" w:name="_Toc144909130"/>
      <w:bookmarkStart w:id="5" w:name="_Toc191551113"/>
      <w:bookmarkStart w:id="6" w:name="_Toc203473463"/>
      <w:bookmarkStart w:id="7" w:name="_Toc212037663"/>
      <w:bookmarkStart w:id="8" w:name="_Toc225437987"/>
      <w:bookmarkStart w:id="9" w:name="_Toc242107086"/>
      <w:r>
        <w:rPr>
          <w:rFonts w:ascii="Aptos" w:hAnsi="Aptos" w:cs="Times New Roman"/>
          <w:b/>
          <w:bCs/>
          <w:sz w:val="22"/>
          <w:szCs w:val="22"/>
        </w:rPr>
        <w:t>2</w:t>
      </w:r>
      <w:r w:rsidR="004215F4" w:rsidRPr="002633E7">
        <w:rPr>
          <w:rFonts w:ascii="Aptos" w:hAnsi="Aptos" w:cs="Times New Roman"/>
          <w:b/>
          <w:bCs/>
          <w:sz w:val="22"/>
          <w:szCs w:val="22"/>
        </w:rPr>
        <w:t>.1. Olmejäätmete kogumine ja käitlemine</w:t>
      </w:r>
      <w:bookmarkEnd w:id="4"/>
      <w:bookmarkEnd w:id="5"/>
      <w:bookmarkEnd w:id="6"/>
      <w:bookmarkEnd w:id="7"/>
      <w:bookmarkEnd w:id="8"/>
      <w:bookmarkEnd w:id="9"/>
    </w:p>
    <w:p w14:paraId="4AE4A79B" w14:textId="77777777" w:rsidR="004215F4" w:rsidRPr="002633E7" w:rsidRDefault="004215F4" w:rsidP="004215F4">
      <w:pPr>
        <w:spacing w:after="0" w:line="240" w:lineRule="auto"/>
        <w:jc w:val="both"/>
        <w:rPr>
          <w:color w:val="202020"/>
          <w:sz w:val="22"/>
          <w:szCs w:val="22"/>
          <w:shd w:val="clear" w:color="auto" w:fill="FFFFFF"/>
        </w:rPr>
      </w:pPr>
    </w:p>
    <w:p w14:paraId="40FEBEEC" w14:textId="71270C12" w:rsidR="004215F4" w:rsidRPr="002633E7" w:rsidRDefault="004215F4" w:rsidP="00B84FE3">
      <w:pPr>
        <w:spacing w:before="0" w:after="0" w:line="240" w:lineRule="auto"/>
        <w:jc w:val="both"/>
        <w:rPr>
          <w:rFonts w:ascii="Aptos" w:eastAsia="Times New Roman" w:hAnsi="Aptos"/>
          <w:sz w:val="22"/>
          <w:szCs w:val="22"/>
          <w:lang w:eastAsia="en-GB"/>
        </w:rPr>
      </w:pPr>
      <w:r w:rsidRPr="002633E7">
        <w:rPr>
          <w:rFonts w:ascii="Aptos" w:hAnsi="Aptos"/>
          <w:color w:val="202020"/>
          <w:sz w:val="22"/>
          <w:szCs w:val="22"/>
          <w:shd w:val="clear" w:color="auto" w:fill="FFFFFF"/>
        </w:rPr>
        <w:t>Olmejäätmed (jaotisekoodiga 20) on kodumajapidamistest kogutud segajäätmed ja liigiti kogutud jäätmed, sealhulgas paber ja kartong, klaas, metallid, plast, biojäätmed, puit, tekstiil, pakendid, elektri- ja elektroonikaseadmetest tekkinud jäätmed, patareid ja akud ning suuremõõtmelised jäätmed, sealhulgas madratsid ja mööbel ning muudest allikatest kogutud segajäätmed ja liigiti kogutud jäätmed, mis on oma koostise ja omaduste poolest kodumajapidamis</w:t>
      </w:r>
      <w:r w:rsidR="00C139CF" w:rsidRPr="002633E7">
        <w:rPr>
          <w:rFonts w:ascii="Aptos" w:hAnsi="Aptos"/>
          <w:color w:val="202020"/>
          <w:sz w:val="22"/>
          <w:szCs w:val="22"/>
          <w:shd w:val="clear" w:color="auto" w:fill="FFFFFF"/>
        </w:rPr>
        <w:t xml:space="preserve"> </w:t>
      </w:r>
      <w:r w:rsidRPr="002633E7">
        <w:rPr>
          <w:rFonts w:ascii="Aptos" w:hAnsi="Aptos"/>
          <w:color w:val="202020"/>
          <w:sz w:val="22"/>
          <w:szCs w:val="22"/>
          <w:shd w:val="clear" w:color="auto" w:fill="FFFFFF"/>
        </w:rPr>
        <w:t>jäätmete sarnased</w:t>
      </w:r>
      <w:r w:rsidRPr="002633E7">
        <w:rPr>
          <w:rFonts w:ascii="Aptos" w:eastAsia="Times New Roman" w:hAnsi="Aptos"/>
          <w:sz w:val="22"/>
          <w:szCs w:val="22"/>
          <w:lang w:eastAsia="en-GB"/>
        </w:rPr>
        <w:t xml:space="preserve"> (JäätS § 7). </w:t>
      </w:r>
    </w:p>
    <w:p w14:paraId="07EF46DE" w14:textId="77777777" w:rsidR="004215F4" w:rsidRPr="002633E7" w:rsidRDefault="004215F4" w:rsidP="00B84FE3">
      <w:pPr>
        <w:spacing w:before="0" w:after="0" w:line="240" w:lineRule="auto"/>
        <w:jc w:val="both"/>
        <w:rPr>
          <w:rFonts w:ascii="Aptos" w:eastAsia="Times New Roman" w:hAnsi="Aptos"/>
          <w:sz w:val="22"/>
          <w:szCs w:val="22"/>
          <w:lang w:eastAsia="en-GB"/>
        </w:rPr>
      </w:pPr>
    </w:p>
    <w:p w14:paraId="56341601" w14:textId="460346E0" w:rsidR="004215F4" w:rsidRPr="002633E7" w:rsidRDefault="004215F4" w:rsidP="00C20B2F">
      <w:pPr>
        <w:spacing w:before="0" w:after="0" w:line="240" w:lineRule="auto"/>
        <w:jc w:val="both"/>
        <w:rPr>
          <w:rFonts w:ascii="Aptos" w:hAnsi="Aptos"/>
          <w:sz w:val="22"/>
          <w:szCs w:val="22"/>
        </w:rPr>
      </w:pPr>
      <w:r w:rsidRPr="002633E7">
        <w:rPr>
          <w:rFonts w:ascii="Aptos" w:eastAsia="Times New Roman" w:hAnsi="Aptos"/>
          <w:sz w:val="22"/>
          <w:szCs w:val="22"/>
          <w:lang w:eastAsia="en-GB"/>
        </w:rPr>
        <w:t>Olmejäätmete teke, sealhulgas pakendijäätmed (jaotiskoodiga 15) on vaadeldaval perioodil 2020-202</w:t>
      </w:r>
      <w:r w:rsidR="000B52BE">
        <w:rPr>
          <w:rFonts w:ascii="Aptos" w:eastAsia="Times New Roman" w:hAnsi="Aptos"/>
          <w:sz w:val="22"/>
          <w:szCs w:val="22"/>
          <w:lang w:eastAsia="en-GB"/>
        </w:rPr>
        <w:t>5</w:t>
      </w:r>
      <w:r w:rsidRPr="002633E7">
        <w:rPr>
          <w:rFonts w:ascii="Aptos" w:eastAsia="Times New Roman" w:hAnsi="Aptos"/>
          <w:sz w:val="22"/>
          <w:szCs w:val="22"/>
          <w:lang w:eastAsia="en-GB"/>
        </w:rPr>
        <w:t xml:space="preserve"> jäänud suurusjärku </w:t>
      </w:r>
      <w:r w:rsidR="00B7089E" w:rsidRPr="002633E7">
        <w:rPr>
          <w:rFonts w:ascii="Aptos" w:eastAsia="Times New Roman" w:hAnsi="Aptos"/>
          <w:sz w:val="22"/>
          <w:szCs w:val="22"/>
          <w:lang w:eastAsia="en-GB"/>
        </w:rPr>
        <w:t>1379</w:t>
      </w:r>
      <w:r w:rsidRPr="002633E7">
        <w:rPr>
          <w:rFonts w:ascii="Aptos" w:eastAsia="Times New Roman" w:hAnsi="Aptos"/>
          <w:sz w:val="22"/>
          <w:szCs w:val="22"/>
          <w:lang w:eastAsia="en-GB"/>
        </w:rPr>
        <w:t xml:space="preserve"> – </w:t>
      </w:r>
      <w:r w:rsidR="00B7089E" w:rsidRPr="002633E7">
        <w:rPr>
          <w:rFonts w:ascii="Aptos" w:eastAsia="Times New Roman" w:hAnsi="Aptos"/>
          <w:sz w:val="22"/>
          <w:szCs w:val="22"/>
          <w:lang w:eastAsia="en-GB"/>
        </w:rPr>
        <w:t>1781</w:t>
      </w:r>
      <w:r w:rsidRPr="002633E7">
        <w:rPr>
          <w:rFonts w:ascii="Aptos" w:eastAsia="Times New Roman" w:hAnsi="Aptos"/>
          <w:sz w:val="22"/>
          <w:szCs w:val="22"/>
          <w:lang w:eastAsia="en-GB"/>
        </w:rPr>
        <w:t xml:space="preserve"> tonni aastas (joonis </w:t>
      </w:r>
      <w:r w:rsidR="00917910">
        <w:rPr>
          <w:rFonts w:ascii="Aptos" w:eastAsia="Times New Roman" w:hAnsi="Aptos"/>
          <w:sz w:val="22"/>
          <w:szCs w:val="22"/>
          <w:lang w:eastAsia="en-GB"/>
        </w:rPr>
        <w:t>3</w:t>
      </w:r>
      <w:r w:rsidRPr="002633E7">
        <w:rPr>
          <w:rFonts w:ascii="Aptos" w:eastAsia="Times New Roman" w:hAnsi="Aptos"/>
          <w:sz w:val="22"/>
          <w:szCs w:val="22"/>
          <w:lang w:eastAsia="en-GB"/>
        </w:rPr>
        <w:t xml:space="preserve">). </w:t>
      </w:r>
      <w:r w:rsidRPr="002633E7">
        <w:rPr>
          <w:rFonts w:ascii="Aptos" w:hAnsi="Aptos"/>
          <w:sz w:val="22"/>
          <w:szCs w:val="22"/>
        </w:rPr>
        <w:t>Olmejäätmete tekke jaotus ettevõtete ning kodumajapidamiste vahel aastatel 2020–202</w:t>
      </w:r>
      <w:r w:rsidR="000B52BE">
        <w:rPr>
          <w:rFonts w:ascii="Aptos" w:hAnsi="Aptos"/>
          <w:sz w:val="22"/>
          <w:szCs w:val="22"/>
        </w:rPr>
        <w:t>5</w:t>
      </w:r>
      <w:r w:rsidRPr="002633E7">
        <w:rPr>
          <w:rFonts w:ascii="Aptos" w:hAnsi="Aptos"/>
          <w:sz w:val="22"/>
          <w:szCs w:val="22"/>
        </w:rPr>
        <w:t xml:space="preserve"> näitab, et valdava osa jäätmetest moodustavad enamikul aastatest </w:t>
      </w:r>
      <w:r w:rsidR="00B7089E" w:rsidRPr="002633E7">
        <w:rPr>
          <w:rFonts w:ascii="Aptos" w:hAnsi="Aptos"/>
          <w:sz w:val="22"/>
          <w:szCs w:val="22"/>
        </w:rPr>
        <w:t>kodumajapidamistest</w:t>
      </w:r>
      <w:r w:rsidRPr="002633E7">
        <w:rPr>
          <w:rFonts w:ascii="Aptos" w:hAnsi="Aptos"/>
          <w:sz w:val="22"/>
          <w:szCs w:val="22"/>
        </w:rPr>
        <w:t xml:space="preserve"> pärinevad jäätmed. Aastatel 2020–20</w:t>
      </w:r>
      <w:r w:rsidR="000B52BE">
        <w:rPr>
          <w:rFonts w:ascii="Aptos" w:hAnsi="Aptos"/>
          <w:sz w:val="22"/>
          <w:szCs w:val="22"/>
        </w:rPr>
        <w:t>25</w:t>
      </w:r>
      <w:r w:rsidRPr="002633E7">
        <w:rPr>
          <w:rFonts w:ascii="Aptos" w:hAnsi="Aptos"/>
          <w:sz w:val="22"/>
          <w:szCs w:val="22"/>
        </w:rPr>
        <w:t xml:space="preserve"> tekkis olmejäätmeid kokku ligikaudu </w:t>
      </w:r>
      <w:r w:rsidR="000B52BE">
        <w:rPr>
          <w:rStyle w:val="Tugev"/>
          <w:rFonts w:ascii="Aptos" w:hAnsi="Aptos"/>
          <w:b w:val="0"/>
          <w:bCs w:val="0"/>
          <w:sz w:val="22"/>
          <w:szCs w:val="22"/>
        </w:rPr>
        <w:t>9 541</w:t>
      </w:r>
      <w:r w:rsidRPr="002633E7">
        <w:rPr>
          <w:rStyle w:val="Tugev"/>
          <w:rFonts w:ascii="Aptos" w:hAnsi="Aptos"/>
          <w:b w:val="0"/>
          <w:bCs w:val="0"/>
          <w:sz w:val="22"/>
          <w:szCs w:val="22"/>
        </w:rPr>
        <w:t xml:space="preserve"> tonni</w:t>
      </w:r>
      <w:r w:rsidRPr="002633E7">
        <w:rPr>
          <w:rFonts w:ascii="Aptos" w:hAnsi="Aptos"/>
          <w:sz w:val="22"/>
          <w:szCs w:val="22"/>
        </w:rPr>
        <w:t xml:space="preserve">, millest </w:t>
      </w:r>
      <w:r w:rsidRPr="002633E7">
        <w:rPr>
          <w:rStyle w:val="Tugev"/>
          <w:rFonts w:ascii="Aptos" w:hAnsi="Aptos"/>
          <w:b w:val="0"/>
          <w:bCs w:val="0"/>
          <w:sz w:val="22"/>
          <w:szCs w:val="22"/>
        </w:rPr>
        <w:t xml:space="preserve">ettevõtetest pärines </w:t>
      </w:r>
      <w:r w:rsidR="00B7089E" w:rsidRPr="002633E7">
        <w:rPr>
          <w:rStyle w:val="Tugev"/>
          <w:rFonts w:ascii="Aptos" w:hAnsi="Aptos"/>
          <w:b w:val="0"/>
          <w:bCs w:val="0"/>
          <w:sz w:val="22"/>
          <w:szCs w:val="22"/>
        </w:rPr>
        <w:t xml:space="preserve">2 </w:t>
      </w:r>
      <w:r w:rsidR="000B52BE">
        <w:rPr>
          <w:rStyle w:val="Tugev"/>
          <w:rFonts w:ascii="Aptos" w:hAnsi="Aptos"/>
          <w:b w:val="0"/>
          <w:bCs w:val="0"/>
          <w:sz w:val="22"/>
          <w:szCs w:val="22"/>
        </w:rPr>
        <w:t>907</w:t>
      </w:r>
      <w:r w:rsidRPr="002633E7">
        <w:rPr>
          <w:rStyle w:val="Tugev"/>
          <w:rFonts w:ascii="Aptos" w:hAnsi="Aptos"/>
          <w:b w:val="0"/>
          <w:bCs w:val="0"/>
          <w:sz w:val="22"/>
          <w:szCs w:val="22"/>
        </w:rPr>
        <w:t xml:space="preserve"> tonni ehk umbes </w:t>
      </w:r>
      <w:r w:rsidR="00B7089E" w:rsidRPr="002633E7">
        <w:rPr>
          <w:rStyle w:val="Tugev"/>
          <w:rFonts w:ascii="Aptos" w:hAnsi="Aptos"/>
          <w:b w:val="0"/>
          <w:bCs w:val="0"/>
          <w:sz w:val="22"/>
          <w:szCs w:val="22"/>
        </w:rPr>
        <w:t>3</w:t>
      </w:r>
      <w:r w:rsidR="000B52BE">
        <w:rPr>
          <w:rStyle w:val="Tugev"/>
          <w:rFonts w:ascii="Aptos" w:hAnsi="Aptos"/>
          <w:b w:val="0"/>
          <w:bCs w:val="0"/>
          <w:sz w:val="22"/>
          <w:szCs w:val="22"/>
        </w:rPr>
        <w:t>0</w:t>
      </w:r>
      <w:r w:rsidRPr="002633E7">
        <w:rPr>
          <w:rStyle w:val="Tugev"/>
          <w:rFonts w:ascii="Aptos" w:hAnsi="Aptos"/>
          <w:b w:val="0"/>
          <w:bCs w:val="0"/>
          <w:sz w:val="22"/>
          <w:szCs w:val="22"/>
        </w:rPr>
        <w:t>%</w:t>
      </w:r>
      <w:r w:rsidRPr="002633E7">
        <w:rPr>
          <w:rFonts w:ascii="Aptos" w:hAnsi="Aptos"/>
          <w:b/>
          <w:bCs/>
          <w:sz w:val="22"/>
          <w:szCs w:val="22"/>
        </w:rPr>
        <w:t xml:space="preserve"> </w:t>
      </w:r>
      <w:r w:rsidRPr="002633E7">
        <w:rPr>
          <w:rFonts w:ascii="Aptos" w:hAnsi="Aptos"/>
          <w:sz w:val="22"/>
          <w:szCs w:val="22"/>
        </w:rPr>
        <w:t xml:space="preserve">ning </w:t>
      </w:r>
      <w:r w:rsidRPr="002633E7">
        <w:rPr>
          <w:rStyle w:val="Tugev"/>
          <w:rFonts w:ascii="Aptos" w:hAnsi="Aptos"/>
          <w:b w:val="0"/>
          <w:bCs w:val="0"/>
          <w:sz w:val="22"/>
          <w:szCs w:val="22"/>
        </w:rPr>
        <w:t xml:space="preserve">kodumajapidamistest </w:t>
      </w:r>
      <w:r w:rsidR="000B52BE">
        <w:rPr>
          <w:rStyle w:val="Tugev"/>
          <w:rFonts w:ascii="Aptos" w:hAnsi="Aptos"/>
          <w:b w:val="0"/>
          <w:bCs w:val="0"/>
          <w:sz w:val="22"/>
          <w:szCs w:val="22"/>
        </w:rPr>
        <w:t>6 634</w:t>
      </w:r>
      <w:r w:rsidRPr="002633E7">
        <w:rPr>
          <w:rStyle w:val="Tugev"/>
          <w:rFonts w:ascii="Aptos" w:hAnsi="Aptos"/>
          <w:b w:val="0"/>
          <w:bCs w:val="0"/>
          <w:sz w:val="22"/>
          <w:szCs w:val="22"/>
        </w:rPr>
        <w:t xml:space="preserve"> tonni ehk ligikaudu </w:t>
      </w:r>
      <w:r w:rsidR="000B52BE">
        <w:rPr>
          <w:rStyle w:val="Tugev"/>
          <w:rFonts w:ascii="Aptos" w:hAnsi="Aptos"/>
          <w:b w:val="0"/>
          <w:bCs w:val="0"/>
          <w:sz w:val="22"/>
          <w:szCs w:val="22"/>
        </w:rPr>
        <w:t>70</w:t>
      </w:r>
      <w:r w:rsidRPr="002633E7">
        <w:rPr>
          <w:rStyle w:val="Tugev"/>
          <w:rFonts w:ascii="Aptos" w:hAnsi="Aptos"/>
          <w:b w:val="0"/>
          <w:bCs w:val="0"/>
          <w:sz w:val="22"/>
          <w:szCs w:val="22"/>
        </w:rPr>
        <w:t>%</w:t>
      </w:r>
      <w:r w:rsidRPr="002633E7">
        <w:rPr>
          <w:rFonts w:ascii="Aptos" w:hAnsi="Aptos"/>
          <w:b/>
          <w:bCs/>
          <w:sz w:val="22"/>
          <w:szCs w:val="22"/>
        </w:rPr>
        <w:t>.</w:t>
      </w:r>
    </w:p>
    <w:p w14:paraId="2043CDAC" w14:textId="77777777" w:rsidR="00C20B2F" w:rsidRPr="002633E7" w:rsidRDefault="00C20B2F" w:rsidP="00C20B2F">
      <w:pPr>
        <w:spacing w:before="0" w:after="0" w:line="240" w:lineRule="auto"/>
        <w:jc w:val="both"/>
        <w:rPr>
          <w:rFonts w:ascii="Aptos" w:eastAsia="Times New Roman" w:hAnsi="Aptos"/>
          <w:sz w:val="22"/>
          <w:szCs w:val="22"/>
          <w:lang w:eastAsia="en-GB"/>
        </w:rPr>
      </w:pPr>
    </w:p>
    <w:p w14:paraId="273CFE94" w14:textId="7B8898C7" w:rsidR="004215F4" w:rsidRPr="002633E7" w:rsidRDefault="004215F4" w:rsidP="00A670BE">
      <w:pPr>
        <w:spacing w:before="0" w:after="0" w:line="240" w:lineRule="auto"/>
        <w:jc w:val="both"/>
        <w:rPr>
          <w:rFonts w:ascii="Aptos" w:hAnsi="Aptos"/>
          <w:i/>
          <w:iCs/>
          <w:sz w:val="22"/>
          <w:szCs w:val="22"/>
        </w:rPr>
      </w:pPr>
      <w:r w:rsidRPr="002633E7">
        <w:rPr>
          <w:rFonts w:ascii="Aptos" w:eastAsia="Times New Roman" w:hAnsi="Aptos"/>
          <w:noProof/>
          <w:sz w:val="22"/>
          <w:szCs w:val="22"/>
          <w:lang w:eastAsia="en-GB"/>
        </w:rPr>
        <w:drawing>
          <wp:inline distT="0" distB="0" distL="0" distR="0" wp14:anchorId="00909929" wp14:editId="60AC4187">
            <wp:extent cx="5873750" cy="2295525"/>
            <wp:effectExtent l="0" t="0" r="12700" b="9525"/>
            <wp:docPr id="950365506"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2633E7">
        <w:rPr>
          <w:rFonts w:ascii="Aptos" w:hAnsi="Aptos"/>
          <w:sz w:val="22"/>
          <w:szCs w:val="22"/>
        </w:rPr>
        <w:t xml:space="preserve">Joonis </w:t>
      </w:r>
      <w:r w:rsidR="00917910">
        <w:rPr>
          <w:rFonts w:ascii="Aptos" w:hAnsi="Aptos"/>
          <w:sz w:val="22"/>
          <w:szCs w:val="22"/>
        </w:rPr>
        <w:t>3</w:t>
      </w:r>
      <w:r w:rsidRPr="002633E7">
        <w:rPr>
          <w:rFonts w:ascii="Aptos" w:hAnsi="Aptos"/>
          <w:sz w:val="22"/>
          <w:szCs w:val="22"/>
        </w:rPr>
        <w:t>.</w:t>
      </w:r>
      <w:r w:rsidRPr="002633E7">
        <w:rPr>
          <w:rFonts w:ascii="Aptos" w:hAnsi="Aptos"/>
          <w:b/>
          <w:bCs/>
          <w:sz w:val="22"/>
          <w:szCs w:val="22"/>
        </w:rPr>
        <w:t xml:space="preserve"> </w:t>
      </w:r>
      <w:r w:rsidRPr="002633E7">
        <w:rPr>
          <w:rFonts w:ascii="Aptos" w:hAnsi="Aptos"/>
          <w:sz w:val="22"/>
          <w:szCs w:val="22"/>
        </w:rPr>
        <w:t>Olmejäätmete tekkemahud Raasiku vallas kodumajapidamiste ja ettevõtete lõikes aastatel 2020-202</w:t>
      </w:r>
      <w:r w:rsidR="000B52BE">
        <w:rPr>
          <w:rFonts w:ascii="Aptos" w:hAnsi="Aptos"/>
          <w:sz w:val="22"/>
          <w:szCs w:val="22"/>
        </w:rPr>
        <w:t>5</w:t>
      </w:r>
      <w:r w:rsidRPr="002633E7">
        <w:rPr>
          <w:rFonts w:ascii="Aptos" w:hAnsi="Aptos"/>
          <w:sz w:val="22"/>
          <w:szCs w:val="22"/>
        </w:rPr>
        <w:t xml:space="preserve"> (</w:t>
      </w:r>
      <w:r w:rsidRPr="002633E7">
        <w:rPr>
          <w:rFonts w:ascii="Aptos" w:hAnsi="Aptos"/>
          <w:i/>
          <w:iCs/>
          <w:sz w:val="22"/>
          <w:szCs w:val="22"/>
        </w:rPr>
        <w:t>allikas: Keskkonnaportaal).</w:t>
      </w:r>
    </w:p>
    <w:p w14:paraId="25CBA1FA" w14:textId="77777777" w:rsidR="00EF1BC5" w:rsidRPr="002633E7" w:rsidRDefault="00EF1BC5" w:rsidP="00A670BE">
      <w:pPr>
        <w:spacing w:before="0" w:after="0" w:line="240" w:lineRule="auto"/>
        <w:jc w:val="both"/>
        <w:rPr>
          <w:rFonts w:ascii="Aptos" w:hAnsi="Aptos"/>
          <w:i/>
          <w:iCs/>
          <w:sz w:val="22"/>
          <w:szCs w:val="22"/>
        </w:rPr>
      </w:pPr>
    </w:p>
    <w:p w14:paraId="66C6B8B5" w14:textId="0B995722" w:rsidR="004215F4" w:rsidRPr="002633E7" w:rsidRDefault="004215F4" w:rsidP="00A670BE">
      <w:pPr>
        <w:spacing w:before="0" w:after="0" w:line="240" w:lineRule="auto"/>
        <w:jc w:val="both"/>
        <w:rPr>
          <w:rFonts w:ascii="Aptos" w:eastAsia="Times New Roman" w:hAnsi="Aptos"/>
          <w:sz w:val="22"/>
          <w:szCs w:val="22"/>
        </w:rPr>
      </w:pPr>
      <w:r w:rsidRPr="002633E7">
        <w:rPr>
          <w:rFonts w:ascii="Aptos" w:eastAsia="Times New Roman" w:hAnsi="Aptos"/>
          <w:sz w:val="22"/>
          <w:szCs w:val="22"/>
        </w:rPr>
        <w:t>Eurostati</w:t>
      </w:r>
      <w:r w:rsidRPr="002633E7">
        <w:rPr>
          <w:rFonts w:ascii="Aptos" w:eastAsia="Times New Roman" w:hAnsi="Aptos"/>
          <w:sz w:val="22"/>
          <w:szCs w:val="22"/>
          <w:vertAlign w:val="superscript"/>
        </w:rPr>
        <w:footnoteReference w:id="4"/>
      </w:r>
      <w:r w:rsidRPr="002633E7">
        <w:rPr>
          <w:rFonts w:ascii="Aptos" w:eastAsia="Times New Roman" w:hAnsi="Aptos"/>
          <w:sz w:val="22"/>
          <w:szCs w:val="22"/>
        </w:rPr>
        <w:t xml:space="preserve"> andmetel tekkis 202</w:t>
      </w:r>
      <w:r w:rsidR="00B7089E" w:rsidRPr="002633E7">
        <w:rPr>
          <w:rFonts w:ascii="Aptos" w:eastAsia="Times New Roman" w:hAnsi="Aptos"/>
          <w:sz w:val="22"/>
          <w:szCs w:val="22"/>
        </w:rPr>
        <w:t>4</w:t>
      </w:r>
      <w:r w:rsidRPr="002633E7">
        <w:rPr>
          <w:rFonts w:ascii="Aptos" w:eastAsia="Times New Roman" w:hAnsi="Aptos"/>
          <w:sz w:val="22"/>
          <w:szCs w:val="22"/>
        </w:rPr>
        <w:t>. aastal Eestis elaniku kohta keskmiselt 37</w:t>
      </w:r>
      <w:r w:rsidR="00B7089E" w:rsidRPr="002633E7">
        <w:rPr>
          <w:rFonts w:ascii="Aptos" w:eastAsia="Times New Roman" w:hAnsi="Aptos"/>
          <w:sz w:val="22"/>
          <w:szCs w:val="22"/>
        </w:rPr>
        <w:t>5</w:t>
      </w:r>
      <w:r w:rsidRPr="002633E7">
        <w:rPr>
          <w:rFonts w:ascii="Aptos" w:eastAsia="Times New Roman" w:hAnsi="Aptos"/>
          <w:sz w:val="22"/>
          <w:szCs w:val="22"/>
        </w:rPr>
        <w:t xml:space="preserve"> kilogrammi olmejäätmeid</w:t>
      </w:r>
      <w:r w:rsidR="00B7089E" w:rsidRPr="002633E7">
        <w:rPr>
          <w:rFonts w:ascii="Aptos" w:eastAsia="Times New Roman" w:hAnsi="Aptos"/>
          <w:sz w:val="22"/>
          <w:szCs w:val="22"/>
        </w:rPr>
        <w:t xml:space="preserve">. </w:t>
      </w:r>
      <w:r w:rsidRPr="002633E7">
        <w:rPr>
          <w:rFonts w:ascii="Aptos" w:eastAsia="Times New Roman" w:hAnsi="Aptos"/>
          <w:sz w:val="22"/>
          <w:szCs w:val="22"/>
        </w:rPr>
        <w:t xml:space="preserve">Raasiku vallas kogutud olmejäätmete kogus ühe elaniku kohta on vaadeldaval perioodil vahemikus </w:t>
      </w:r>
      <w:r w:rsidR="00FE21D6">
        <w:rPr>
          <w:rFonts w:ascii="Aptos" w:eastAsia="Times New Roman" w:hAnsi="Aptos"/>
          <w:sz w:val="22"/>
          <w:szCs w:val="22"/>
        </w:rPr>
        <w:t>262-351</w:t>
      </w:r>
      <w:r w:rsidRPr="002633E7">
        <w:rPr>
          <w:rFonts w:ascii="Aptos" w:eastAsia="Times New Roman" w:hAnsi="Aptos"/>
          <w:sz w:val="22"/>
          <w:szCs w:val="22"/>
        </w:rPr>
        <w:t xml:space="preserve"> kg/inimese kohta (joonis </w:t>
      </w:r>
      <w:r w:rsidR="00917910">
        <w:rPr>
          <w:rFonts w:ascii="Aptos" w:eastAsia="Times New Roman" w:hAnsi="Aptos"/>
          <w:sz w:val="22"/>
          <w:szCs w:val="22"/>
        </w:rPr>
        <w:t>4</w:t>
      </w:r>
      <w:r w:rsidRPr="002633E7">
        <w:rPr>
          <w:rFonts w:ascii="Aptos" w:eastAsia="Times New Roman" w:hAnsi="Aptos"/>
          <w:sz w:val="22"/>
          <w:szCs w:val="22"/>
        </w:rPr>
        <w:t xml:space="preserve">). </w:t>
      </w:r>
    </w:p>
    <w:p w14:paraId="70A8D2F0" w14:textId="77777777" w:rsidR="004215F4" w:rsidRPr="002633E7" w:rsidRDefault="004215F4" w:rsidP="004215F4">
      <w:pPr>
        <w:spacing w:after="0" w:line="240" w:lineRule="auto"/>
        <w:jc w:val="both"/>
        <w:rPr>
          <w:rFonts w:ascii="Aptos" w:eastAsia="Times New Roman" w:hAnsi="Aptos"/>
          <w:sz w:val="22"/>
          <w:szCs w:val="22"/>
        </w:rPr>
      </w:pPr>
    </w:p>
    <w:p w14:paraId="3CCAB86F" w14:textId="2087B836" w:rsidR="004215F4" w:rsidRDefault="004215F4" w:rsidP="004215F4">
      <w:pPr>
        <w:spacing w:after="0" w:line="240" w:lineRule="auto"/>
        <w:jc w:val="both"/>
        <w:rPr>
          <w:rFonts w:ascii="Aptos" w:hAnsi="Aptos"/>
          <w:sz w:val="22"/>
          <w:szCs w:val="22"/>
        </w:rPr>
      </w:pPr>
      <w:r w:rsidRPr="002633E7">
        <w:rPr>
          <w:noProof/>
          <w:sz w:val="22"/>
          <w:szCs w:val="22"/>
        </w:rPr>
        <w:lastRenderedPageBreak/>
        <w:drawing>
          <wp:inline distT="0" distB="0" distL="0" distR="0" wp14:anchorId="356EFD62" wp14:editId="089B6B77">
            <wp:extent cx="5715000" cy="2066925"/>
            <wp:effectExtent l="0" t="0" r="0" b="9525"/>
            <wp:docPr id="1361489330" name="Diagramm 13614893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2633E7">
        <w:rPr>
          <w:rFonts w:ascii="Aptos" w:hAnsi="Aptos"/>
          <w:sz w:val="22"/>
          <w:szCs w:val="22"/>
        </w:rPr>
        <w:t xml:space="preserve">Joonis </w:t>
      </w:r>
      <w:r w:rsidR="00917910">
        <w:rPr>
          <w:rFonts w:ascii="Aptos" w:hAnsi="Aptos"/>
          <w:sz w:val="22"/>
          <w:szCs w:val="22"/>
        </w:rPr>
        <w:t>4</w:t>
      </w:r>
      <w:r w:rsidRPr="002633E7">
        <w:rPr>
          <w:rFonts w:ascii="Aptos" w:hAnsi="Aptos"/>
          <w:sz w:val="22"/>
          <w:szCs w:val="22"/>
        </w:rPr>
        <w:t xml:space="preserve">. Olmejäätmete tekkemahud ühe elaniku kohta </w:t>
      </w:r>
      <w:r w:rsidR="00B7089E" w:rsidRPr="002633E7">
        <w:rPr>
          <w:rFonts w:ascii="Aptos" w:hAnsi="Aptos"/>
          <w:sz w:val="22"/>
          <w:szCs w:val="22"/>
        </w:rPr>
        <w:t>Raasiku</w:t>
      </w:r>
      <w:r w:rsidRPr="002633E7">
        <w:rPr>
          <w:rFonts w:ascii="Aptos" w:hAnsi="Aptos"/>
          <w:sz w:val="22"/>
          <w:szCs w:val="22"/>
        </w:rPr>
        <w:t xml:space="preserve"> vallas aastatel 2020-202</w:t>
      </w:r>
      <w:r w:rsidR="007D7488">
        <w:rPr>
          <w:rFonts w:ascii="Aptos" w:hAnsi="Aptos"/>
          <w:sz w:val="22"/>
          <w:szCs w:val="22"/>
        </w:rPr>
        <w:t>5</w:t>
      </w:r>
      <w:r w:rsidRPr="002633E7">
        <w:rPr>
          <w:rFonts w:ascii="Aptos" w:hAnsi="Aptos"/>
          <w:sz w:val="22"/>
          <w:szCs w:val="22"/>
        </w:rPr>
        <w:t xml:space="preserve"> </w:t>
      </w:r>
      <w:bookmarkStart w:id="10" w:name="_Hlk191560866"/>
      <w:r w:rsidRPr="002633E7">
        <w:rPr>
          <w:rFonts w:ascii="Aptos" w:hAnsi="Aptos"/>
          <w:i/>
          <w:iCs/>
          <w:sz w:val="22"/>
          <w:szCs w:val="22"/>
        </w:rPr>
        <w:t>(allikas: Keskkonnaportaal).</w:t>
      </w:r>
      <w:r w:rsidRPr="002633E7">
        <w:rPr>
          <w:rFonts w:ascii="Aptos" w:hAnsi="Aptos"/>
          <w:sz w:val="22"/>
          <w:szCs w:val="22"/>
        </w:rPr>
        <w:t xml:space="preserve"> </w:t>
      </w:r>
      <w:bookmarkEnd w:id="10"/>
    </w:p>
    <w:p w14:paraId="1673AB72" w14:textId="77777777" w:rsidR="007D7488" w:rsidRDefault="007D7488" w:rsidP="00B84FE3">
      <w:pPr>
        <w:spacing w:before="0" w:after="0" w:line="240" w:lineRule="auto"/>
        <w:jc w:val="both"/>
        <w:rPr>
          <w:rFonts w:ascii="Aptos" w:hAnsi="Aptos"/>
          <w:sz w:val="22"/>
          <w:szCs w:val="22"/>
        </w:rPr>
      </w:pPr>
    </w:p>
    <w:p w14:paraId="37076F51" w14:textId="71CB11B8" w:rsidR="007E674E" w:rsidRPr="007D7488" w:rsidRDefault="007E674E" w:rsidP="00B84FE3">
      <w:pPr>
        <w:spacing w:before="0" w:after="0" w:line="240" w:lineRule="auto"/>
        <w:jc w:val="both"/>
        <w:rPr>
          <w:rFonts w:ascii="Aptos" w:hAnsi="Aptos"/>
          <w:sz w:val="22"/>
          <w:szCs w:val="22"/>
        </w:rPr>
      </w:pPr>
      <w:r w:rsidRPr="007D7488">
        <w:rPr>
          <w:rFonts w:ascii="Aptos" w:hAnsi="Aptos"/>
          <w:sz w:val="22"/>
          <w:szCs w:val="22"/>
        </w:rPr>
        <w:t>Olmejäätmete teke elaniku kohta perioodil 2020–202</w:t>
      </w:r>
      <w:r w:rsidR="007D7488" w:rsidRPr="007D7488">
        <w:rPr>
          <w:rFonts w:ascii="Aptos" w:hAnsi="Aptos"/>
          <w:sz w:val="22"/>
          <w:szCs w:val="22"/>
        </w:rPr>
        <w:t>5</w:t>
      </w:r>
      <w:r w:rsidRPr="007D7488">
        <w:rPr>
          <w:rFonts w:ascii="Aptos" w:hAnsi="Aptos"/>
          <w:sz w:val="22"/>
          <w:szCs w:val="22"/>
        </w:rPr>
        <w:t xml:space="preserve"> näitab üldjoontes </w:t>
      </w:r>
      <w:r w:rsidR="007D7488" w:rsidRPr="007D7488">
        <w:rPr>
          <w:rFonts w:ascii="Aptos" w:hAnsi="Aptos"/>
          <w:sz w:val="22"/>
          <w:szCs w:val="22"/>
        </w:rPr>
        <w:t>vähenenud, kuigi aastate lõikes on esinenud kõikumisi. Perioodi alguses oli näitaja kõrgem, seejärel toimus selgem langus ning viimastel aastatel on jäätmeteke püsinud mõnevõrra kõrgemal tasemel, kuid siiski madalamana kui perioodi alguses. Muutused võivad olla seotud nii tarbimisharjumuste kui ka jäätmete liigiti kogumise arenguga, mille tulemusel suunatakse suurem osa jäätmetest eraldi kogutavatesse jäätmevoogudesse.</w:t>
      </w:r>
    </w:p>
    <w:p w14:paraId="4B4BFD31" w14:textId="77777777" w:rsidR="007E674E" w:rsidRPr="002633E7" w:rsidRDefault="007E674E" w:rsidP="00B84FE3">
      <w:pPr>
        <w:spacing w:before="0" w:after="0" w:line="240" w:lineRule="auto"/>
        <w:jc w:val="both"/>
        <w:rPr>
          <w:rFonts w:ascii="Aptos" w:eastAsia="Times New Roman" w:hAnsi="Aptos"/>
          <w:sz w:val="22"/>
          <w:szCs w:val="22"/>
        </w:rPr>
      </w:pPr>
    </w:p>
    <w:p w14:paraId="4812530A" w14:textId="682AC171" w:rsidR="004215F4" w:rsidRPr="002633E7" w:rsidRDefault="004215F4" w:rsidP="00B84FE3">
      <w:pPr>
        <w:spacing w:before="0" w:after="0" w:line="240" w:lineRule="auto"/>
        <w:jc w:val="both"/>
        <w:rPr>
          <w:rFonts w:ascii="Aptos" w:eastAsia="Times New Roman" w:hAnsi="Aptos"/>
          <w:sz w:val="22"/>
          <w:szCs w:val="22"/>
          <w:shd w:val="clear" w:color="auto" w:fill="FFFFFF"/>
          <w:lang w:eastAsia="en-GB"/>
        </w:rPr>
      </w:pPr>
      <w:r w:rsidRPr="002633E7">
        <w:rPr>
          <w:rFonts w:ascii="Aptos" w:eastAsia="Times New Roman" w:hAnsi="Aptos"/>
          <w:sz w:val="22"/>
          <w:szCs w:val="22"/>
        </w:rPr>
        <w:t xml:space="preserve">Olmejäätmete liigiti kogumisel tekkekohas tuleb vastavalt keskkonnaministri 03.06.2022 määrusele nr 28 " Olmejäätmete liigiti kogumise ja sortimise nõuded ja kord ning sorditud jäätmete liigitamise alused" </w:t>
      </w:r>
      <w:r w:rsidRPr="002633E7">
        <w:rPr>
          <w:rFonts w:ascii="Aptos" w:hAnsi="Aptos"/>
          <w:sz w:val="22"/>
          <w:szCs w:val="22"/>
        </w:rPr>
        <w:t xml:space="preserve">liigiti koguda vähemalt järgmised jäätmeliigid: </w:t>
      </w:r>
      <w:r w:rsidRPr="002633E7">
        <w:rPr>
          <w:rFonts w:ascii="Aptos" w:eastAsia="Times New Roman" w:hAnsi="Aptos"/>
          <w:sz w:val="22"/>
          <w:szCs w:val="22"/>
          <w:shd w:val="clear" w:color="auto" w:fill="FFFFFF"/>
          <w:lang w:eastAsia="en-GB"/>
        </w:rPr>
        <w:t>paber ja kartong, kodumajapidamises tekkinud plastid, metallid, klaas ja puit, biolagunevad aia- ja haljastujäätmed, köögi- ja sööklajäätmed, bioloogiliselt mittelagunevad aia- ja haljastujäätmed, pakendid,</w:t>
      </w:r>
      <w:r w:rsidRPr="002633E7">
        <w:rPr>
          <w:rFonts w:ascii="Aptos" w:hAnsi="Aptos"/>
          <w:sz w:val="22"/>
          <w:szCs w:val="22"/>
        </w:rPr>
        <w:t xml:space="preserve"> </w:t>
      </w:r>
      <w:r w:rsidRPr="002633E7">
        <w:rPr>
          <w:rFonts w:ascii="Aptos" w:eastAsia="Times New Roman" w:hAnsi="Aptos"/>
          <w:sz w:val="22"/>
          <w:szCs w:val="22"/>
          <w:shd w:val="clear" w:color="auto" w:fill="FFFFFF"/>
          <w:lang w:eastAsia="en-GB"/>
        </w:rPr>
        <w:t>tekstiil,</w:t>
      </w:r>
      <w:r w:rsidRPr="002633E7">
        <w:rPr>
          <w:rFonts w:ascii="Aptos" w:hAnsi="Aptos"/>
          <w:sz w:val="22"/>
          <w:szCs w:val="22"/>
        </w:rPr>
        <w:t xml:space="preserve"> </w:t>
      </w:r>
      <w:r w:rsidRPr="002633E7">
        <w:rPr>
          <w:rFonts w:ascii="Aptos" w:eastAsia="Times New Roman" w:hAnsi="Aptos"/>
          <w:sz w:val="22"/>
          <w:szCs w:val="22"/>
          <w:shd w:val="clear" w:color="auto" w:fill="FFFFFF"/>
          <w:lang w:eastAsia="en-GB"/>
        </w:rPr>
        <w:t>suurjäätmed,</w:t>
      </w:r>
      <w:r w:rsidRPr="002633E7">
        <w:rPr>
          <w:rFonts w:ascii="Aptos" w:hAnsi="Aptos"/>
          <w:sz w:val="22"/>
          <w:szCs w:val="22"/>
        </w:rPr>
        <w:t xml:space="preserve"> </w:t>
      </w:r>
      <w:r w:rsidRPr="002633E7">
        <w:rPr>
          <w:rFonts w:ascii="Aptos" w:eastAsia="Times New Roman" w:hAnsi="Aptos"/>
          <w:sz w:val="22"/>
          <w:szCs w:val="22"/>
          <w:shd w:val="clear" w:color="auto" w:fill="FFFFFF"/>
          <w:lang w:eastAsia="en-GB"/>
        </w:rPr>
        <w:t>probleemtoodete jäätmed,</w:t>
      </w:r>
      <w:r w:rsidRPr="002633E7">
        <w:rPr>
          <w:rFonts w:ascii="Aptos" w:hAnsi="Aptos"/>
          <w:sz w:val="22"/>
          <w:szCs w:val="22"/>
        </w:rPr>
        <w:t xml:space="preserve"> </w:t>
      </w:r>
      <w:r w:rsidRPr="002633E7">
        <w:rPr>
          <w:rFonts w:ascii="Aptos" w:eastAsia="Times New Roman" w:hAnsi="Aptos"/>
          <w:sz w:val="22"/>
          <w:szCs w:val="22"/>
          <w:shd w:val="clear" w:color="auto" w:fill="FFFFFF"/>
          <w:lang w:eastAsia="en-GB"/>
        </w:rPr>
        <w:t>ravimijäätmed ja ohtlikud jäätmed.</w:t>
      </w:r>
    </w:p>
    <w:p w14:paraId="020882E0" w14:textId="77777777" w:rsidR="004215F4" w:rsidRPr="002633E7" w:rsidRDefault="004215F4" w:rsidP="00B84FE3">
      <w:pPr>
        <w:spacing w:before="0" w:after="0" w:line="240" w:lineRule="auto"/>
        <w:jc w:val="both"/>
        <w:rPr>
          <w:rFonts w:ascii="Aptos" w:eastAsia="Times New Roman" w:hAnsi="Aptos"/>
          <w:sz w:val="22"/>
          <w:szCs w:val="22"/>
          <w:shd w:val="clear" w:color="auto" w:fill="FFFFFF"/>
          <w:lang w:eastAsia="en-GB"/>
        </w:rPr>
      </w:pPr>
    </w:p>
    <w:p w14:paraId="15C2FC74" w14:textId="28B9A126" w:rsidR="005D2FB0" w:rsidRPr="002633E7" w:rsidRDefault="007E674E" w:rsidP="00B84FE3">
      <w:pPr>
        <w:spacing w:before="0" w:after="0" w:line="240" w:lineRule="auto"/>
        <w:jc w:val="both"/>
        <w:rPr>
          <w:rFonts w:ascii="Aptos" w:hAnsi="Aptos"/>
          <w:color w:val="1A1A1A"/>
          <w:sz w:val="22"/>
          <w:szCs w:val="22"/>
        </w:rPr>
      </w:pPr>
      <w:r w:rsidRPr="002633E7">
        <w:rPr>
          <w:rFonts w:ascii="Aptos" w:hAnsi="Aptos"/>
          <w:sz w:val="22"/>
          <w:szCs w:val="22"/>
        </w:rPr>
        <w:t>Raasiku</w:t>
      </w:r>
      <w:r w:rsidR="004215F4" w:rsidRPr="002633E7">
        <w:rPr>
          <w:rFonts w:ascii="Aptos" w:hAnsi="Aptos"/>
          <w:sz w:val="22"/>
          <w:szCs w:val="22"/>
        </w:rPr>
        <w:t xml:space="preserve"> vald tervikuna on hõlmatud korraldatud jäätmeveoga, vallas on moodustatud üks jäätmeveopiirkond. Korraldatud jäätmeveo raames kogutakse</w:t>
      </w:r>
      <w:r w:rsidR="004215F4" w:rsidRPr="002633E7">
        <w:rPr>
          <w:rFonts w:ascii="Aptos" w:hAnsi="Aptos"/>
          <w:color w:val="1A1A1A"/>
          <w:sz w:val="22"/>
          <w:szCs w:val="22"/>
        </w:rPr>
        <w:t xml:space="preserve"> segaolmejäätmeid, biolagunevad köögi- ja sööklajäätmed, biolagunevad aia- ja haljastujäätmed, paberi- ja kartongijäätmed, suurjäätmed, klaasi-</w:t>
      </w:r>
      <w:r w:rsidRPr="002633E7">
        <w:rPr>
          <w:rFonts w:ascii="Aptos" w:hAnsi="Aptos"/>
          <w:color w:val="1A1A1A"/>
          <w:sz w:val="22"/>
          <w:szCs w:val="22"/>
        </w:rPr>
        <w:t xml:space="preserve"> ja</w:t>
      </w:r>
      <w:r w:rsidR="004215F4" w:rsidRPr="002633E7">
        <w:rPr>
          <w:rFonts w:ascii="Aptos" w:hAnsi="Aptos"/>
          <w:color w:val="1A1A1A"/>
          <w:sz w:val="22"/>
          <w:szCs w:val="22"/>
        </w:rPr>
        <w:t xml:space="preserve"> segapakendijäätmed. Kõiki neid jäätmeid tuleb tekkekohal liigiti koguda, erisused kehtivad nende üleandmisel jäätmevedajale.</w:t>
      </w:r>
    </w:p>
    <w:p w14:paraId="29E95263" w14:textId="77777777" w:rsidR="00B84FE3" w:rsidRPr="002633E7" w:rsidRDefault="00B84FE3" w:rsidP="00B84FE3">
      <w:pPr>
        <w:spacing w:after="0" w:line="240" w:lineRule="auto"/>
        <w:jc w:val="both"/>
        <w:rPr>
          <w:color w:val="1A1A1A"/>
          <w:sz w:val="22"/>
          <w:szCs w:val="22"/>
          <w:shd w:val="clear" w:color="auto" w:fill="FFFFFF"/>
        </w:rPr>
      </w:pPr>
    </w:p>
    <w:p w14:paraId="770A5C5B" w14:textId="02BA2FB5" w:rsidR="00B84FE3" w:rsidRPr="002633E7" w:rsidRDefault="008F3A57" w:rsidP="00B84FE3">
      <w:pPr>
        <w:pStyle w:val="Pealkiri2"/>
        <w:spacing w:before="0" w:line="240" w:lineRule="auto"/>
        <w:rPr>
          <w:rFonts w:ascii="Aptos" w:hAnsi="Aptos" w:cs="Times New Roman"/>
          <w:b/>
          <w:bCs/>
          <w:sz w:val="22"/>
          <w:szCs w:val="22"/>
        </w:rPr>
      </w:pPr>
      <w:bookmarkStart w:id="11" w:name="_Toc94878525"/>
      <w:bookmarkStart w:id="12" w:name="_Toc140056686"/>
      <w:bookmarkStart w:id="13" w:name="_Toc141995221"/>
      <w:bookmarkStart w:id="14" w:name="_Toc144909131"/>
      <w:bookmarkStart w:id="15" w:name="_Toc191551114"/>
      <w:bookmarkStart w:id="16" w:name="_Toc203473464"/>
      <w:bookmarkStart w:id="17" w:name="_Toc212037664"/>
      <w:bookmarkStart w:id="18" w:name="_Toc225437988"/>
      <w:bookmarkStart w:id="19" w:name="_Toc242107087"/>
      <w:r>
        <w:rPr>
          <w:rFonts w:ascii="Aptos" w:hAnsi="Aptos" w:cs="Times New Roman"/>
          <w:b/>
          <w:bCs/>
          <w:sz w:val="22"/>
          <w:szCs w:val="22"/>
        </w:rPr>
        <w:t>2</w:t>
      </w:r>
      <w:r w:rsidR="00B84FE3" w:rsidRPr="002633E7">
        <w:rPr>
          <w:rFonts w:ascii="Aptos" w:hAnsi="Aptos" w:cs="Times New Roman"/>
          <w:b/>
          <w:bCs/>
          <w:sz w:val="22"/>
          <w:szCs w:val="22"/>
        </w:rPr>
        <w:t>.2. Segaolmejäätmete kogumine ja käitlemine</w:t>
      </w:r>
      <w:bookmarkEnd w:id="11"/>
      <w:bookmarkEnd w:id="12"/>
      <w:bookmarkEnd w:id="13"/>
      <w:bookmarkEnd w:id="14"/>
      <w:bookmarkEnd w:id="15"/>
      <w:bookmarkEnd w:id="16"/>
      <w:bookmarkEnd w:id="17"/>
      <w:bookmarkEnd w:id="18"/>
      <w:bookmarkEnd w:id="19"/>
    </w:p>
    <w:p w14:paraId="6385F855" w14:textId="77777777" w:rsidR="00B84FE3" w:rsidRPr="002633E7" w:rsidRDefault="00B84FE3" w:rsidP="00B84FE3">
      <w:pPr>
        <w:spacing w:after="0" w:line="240" w:lineRule="auto"/>
        <w:jc w:val="both"/>
        <w:rPr>
          <w:sz w:val="22"/>
          <w:szCs w:val="22"/>
        </w:rPr>
      </w:pPr>
    </w:p>
    <w:p w14:paraId="2594B6AA" w14:textId="110557CF" w:rsidR="00B84FE3" w:rsidRPr="002633E7" w:rsidRDefault="00B84FE3" w:rsidP="00C20B2F">
      <w:pPr>
        <w:spacing w:before="0" w:after="0" w:line="240" w:lineRule="auto"/>
        <w:jc w:val="both"/>
        <w:rPr>
          <w:rFonts w:ascii="Aptos" w:hAnsi="Aptos"/>
          <w:sz w:val="22"/>
          <w:szCs w:val="22"/>
        </w:rPr>
      </w:pPr>
      <w:r w:rsidRPr="002633E7">
        <w:rPr>
          <w:rFonts w:ascii="Aptos" w:hAnsi="Aptos"/>
          <w:sz w:val="22"/>
          <w:szCs w:val="22"/>
        </w:rPr>
        <w:t xml:space="preserve">Segaolmejäätmete (20 03 01) kogumine ja vedu on korraldatud jäätmeveoga hõlmatud ning kõik Raasiku valla jäätmevaldajad peavad olema kogumissüsteemiga liidetud. Segaolmejäätmete kogumisega seotud tehnilised nõuded, nagu kogumismahutite tüübi, materjali, suuruse, paiknemise, tühjendussageduse ja ühiste kogumismahutite kasutamise sätestab </w:t>
      </w:r>
      <w:r w:rsidR="007E3EF2" w:rsidRPr="002633E7">
        <w:rPr>
          <w:rFonts w:ascii="Aptos" w:hAnsi="Aptos"/>
          <w:sz w:val="22"/>
          <w:szCs w:val="22"/>
        </w:rPr>
        <w:t xml:space="preserve">Raasiku </w:t>
      </w:r>
      <w:r w:rsidRPr="002633E7">
        <w:rPr>
          <w:rFonts w:ascii="Aptos" w:hAnsi="Aptos"/>
          <w:sz w:val="22"/>
          <w:szCs w:val="22"/>
        </w:rPr>
        <w:t xml:space="preserve">valla jäätmehoolduseeskiri. </w:t>
      </w:r>
    </w:p>
    <w:p w14:paraId="381768CA" w14:textId="77777777" w:rsidR="00C20B2F" w:rsidRPr="002633E7" w:rsidRDefault="00C20B2F" w:rsidP="00C20B2F">
      <w:pPr>
        <w:spacing w:before="0" w:after="0" w:line="240" w:lineRule="auto"/>
        <w:jc w:val="both"/>
        <w:rPr>
          <w:rFonts w:ascii="Aptos" w:hAnsi="Aptos"/>
          <w:sz w:val="22"/>
          <w:szCs w:val="22"/>
        </w:rPr>
      </w:pPr>
    </w:p>
    <w:p w14:paraId="38FF6BC1" w14:textId="732EC34F" w:rsidR="00B84FE3" w:rsidRPr="00C249DF" w:rsidRDefault="00B84FE3" w:rsidP="00C20B2F">
      <w:pPr>
        <w:spacing w:before="0" w:after="0" w:line="240" w:lineRule="auto"/>
        <w:jc w:val="both"/>
        <w:rPr>
          <w:rFonts w:ascii="Aptos" w:hAnsi="Aptos"/>
          <w:sz w:val="22"/>
          <w:szCs w:val="22"/>
        </w:rPr>
      </w:pPr>
      <w:r w:rsidRPr="00C249DF">
        <w:rPr>
          <w:rFonts w:ascii="Aptos" w:hAnsi="Aptos"/>
          <w:sz w:val="22"/>
          <w:szCs w:val="22"/>
        </w:rPr>
        <w:t xml:space="preserve">Olmejäätmetest suurima tekkemahuga on segaolmejäätmed, mis hõlmavad nii ettevõtete kui kodumajapidamiste jäätmeid, mis on aastate lõikes jäänud vahemikku </w:t>
      </w:r>
      <w:r w:rsidR="00C249DF" w:rsidRPr="00C249DF">
        <w:rPr>
          <w:rFonts w:ascii="Aptos" w:hAnsi="Aptos"/>
          <w:sz w:val="22"/>
          <w:szCs w:val="22"/>
        </w:rPr>
        <w:t>796 - 1056</w:t>
      </w:r>
      <w:r w:rsidRPr="00C249DF">
        <w:rPr>
          <w:rFonts w:ascii="Aptos" w:hAnsi="Aptos"/>
          <w:sz w:val="22"/>
          <w:szCs w:val="22"/>
        </w:rPr>
        <w:t xml:space="preserve"> tonni aastas</w:t>
      </w:r>
      <w:r w:rsidR="007D0DCD" w:rsidRPr="00C249DF">
        <w:rPr>
          <w:rFonts w:ascii="Aptos" w:hAnsi="Aptos"/>
          <w:sz w:val="22"/>
          <w:szCs w:val="22"/>
        </w:rPr>
        <w:t xml:space="preserve">. </w:t>
      </w:r>
      <w:r w:rsidR="00C249DF" w:rsidRPr="00C249DF">
        <w:rPr>
          <w:rFonts w:ascii="Aptos" w:hAnsi="Aptos"/>
          <w:sz w:val="22"/>
          <w:szCs w:val="22"/>
        </w:rPr>
        <w:t>Liigiti kogumise määr oli vaadeldaval perioodil suurim 2024.</w:t>
      </w:r>
      <w:r w:rsidR="00203210">
        <w:rPr>
          <w:rFonts w:ascii="Aptos" w:hAnsi="Aptos"/>
          <w:sz w:val="22"/>
          <w:szCs w:val="22"/>
        </w:rPr>
        <w:t xml:space="preserve"> </w:t>
      </w:r>
      <w:r w:rsidR="00C249DF" w:rsidRPr="00C249DF">
        <w:rPr>
          <w:rFonts w:ascii="Aptos" w:hAnsi="Aptos"/>
          <w:sz w:val="22"/>
          <w:szCs w:val="22"/>
        </w:rPr>
        <w:t xml:space="preserve">aastal, ulatudes 51%-ni. Olulise panuse sellesse kasvu andis biojäätmete liigiti kogumise suurenemine. 2024. aastal koguti biojäätmeid varasemate aastatega võrreldes ligikaudu 205 tonni rohkem. Biojäätmete suurem eraldamine segaolmejäätmetest aitas kaasa nii liigiti kogutud jäätmete koguse suurenemisele kui ka segaolmejäätmete koguse vähenemisele. </w:t>
      </w:r>
      <w:r w:rsidRPr="00C249DF">
        <w:rPr>
          <w:rFonts w:ascii="Aptos" w:hAnsi="Aptos"/>
          <w:sz w:val="22"/>
          <w:szCs w:val="22"/>
        </w:rPr>
        <w:t xml:space="preserve">(joonis </w:t>
      </w:r>
      <w:r w:rsidR="00917910" w:rsidRPr="00C249DF">
        <w:rPr>
          <w:rFonts w:ascii="Aptos" w:hAnsi="Aptos"/>
          <w:sz w:val="22"/>
          <w:szCs w:val="22"/>
        </w:rPr>
        <w:t>5</w:t>
      </w:r>
      <w:r w:rsidRPr="00C249DF">
        <w:rPr>
          <w:rFonts w:ascii="Aptos" w:hAnsi="Aptos"/>
          <w:sz w:val="22"/>
          <w:szCs w:val="22"/>
        </w:rPr>
        <w:t xml:space="preserve">). </w:t>
      </w:r>
    </w:p>
    <w:p w14:paraId="39D59AB0" w14:textId="77777777" w:rsidR="00B84FE3" w:rsidRPr="002633E7" w:rsidRDefault="00B84FE3" w:rsidP="00B84FE3">
      <w:pPr>
        <w:spacing w:after="0" w:line="240" w:lineRule="auto"/>
        <w:jc w:val="both"/>
        <w:rPr>
          <w:rFonts w:ascii="Aptos" w:hAnsi="Aptos"/>
          <w:b/>
          <w:bCs/>
          <w:sz w:val="22"/>
          <w:szCs w:val="22"/>
        </w:rPr>
      </w:pPr>
      <w:r w:rsidRPr="002633E7">
        <w:rPr>
          <w:rFonts w:ascii="Aptos" w:hAnsi="Aptos"/>
          <w:noProof/>
          <w:sz w:val="22"/>
          <w:szCs w:val="22"/>
        </w:rPr>
        <w:lastRenderedPageBreak/>
        <w:drawing>
          <wp:inline distT="0" distB="0" distL="0" distR="0" wp14:anchorId="2535A5EF" wp14:editId="3B3E5A3F">
            <wp:extent cx="5734050" cy="2571750"/>
            <wp:effectExtent l="0" t="0" r="0" b="0"/>
            <wp:docPr id="12" name="Diagramm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29C2808" w14:textId="5AAF2EC0" w:rsidR="00B84FE3" w:rsidRPr="002633E7" w:rsidRDefault="00B84FE3" w:rsidP="007D0DCD">
      <w:pPr>
        <w:spacing w:before="0" w:after="0" w:line="240" w:lineRule="auto"/>
        <w:jc w:val="both"/>
        <w:rPr>
          <w:rFonts w:ascii="Aptos" w:hAnsi="Aptos"/>
          <w:sz w:val="22"/>
          <w:szCs w:val="22"/>
        </w:rPr>
      </w:pPr>
      <w:r w:rsidRPr="002633E7">
        <w:rPr>
          <w:rFonts w:ascii="Aptos" w:hAnsi="Aptos"/>
          <w:sz w:val="22"/>
          <w:szCs w:val="22"/>
        </w:rPr>
        <w:t xml:space="preserve">Joonis </w:t>
      </w:r>
      <w:r w:rsidR="00917910">
        <w:rPr>
          <w:rFonts w:ascii="Aptos" w:hAnsi="Aptos"/>
          <w:sz w:val="22"/>
          <w:szCs w:val="22"/>
        </w:rPr>
        <w:t>5</w:t>
      </w:r>
      <w:r w:rsidRPr="002633E7">
        <w:rPr>
          <w:rFonts w:ascii="Aptos" w:hAnsi="Aptos"/>
          <w:sz w:val="22"/>
          <w:szCs w:val="22"/>
        </w:rPr>
        <w:t>. Segaolmejäätmete tekkemahud ja liigiti kogumise määr Raasiku vallas aastatel 2020-202</w:t>
      </w:r>
      <w:r w:rsidR="007D7488">
        <w:rPr>
          <w:rFonts w:ascii="Aptos" w:hAnsi="Aptos"/>
          <w:sz w:val="22"/>
          <w:szCs w:val="22"/>
        </w:rPr>
        <w:t>5</w:t>
      </w:r>
      <w:r w:rsidRPr="002633E7">
        <w:rPr>
          <w:rFonts w:ascii="Aptos" w:hAnsi="Aptos"/>
          <w:sz w:val="22"/>
          <w:szCs w:val="22"/>
        </w:rPr>
        <w:t xml:space="preserve"> </w:t>
      </w:r>
      <w:r w:rsidRPr="002633E7">
        <w:rPr>
          <w:rFonts w:ascii="Aptos" w:hAnsi="Aptos"/>
          <w:i/>
          <w:iCs/>
          <w:sz w:val="22"/>
          <w:szCs w:val="22"/>
        </w:rPr>
        <w:t>(allikas: Keskkonnaportaal).</w:t>
      </w:r>
      <w:r w:rsidRPr="002633E7">
        <w:rPr>
          <w:rFonts w:ascii="Aptos" w:hAnsi="Aptos"/>
          <w:sz w:val="22"/>
          <w:szCs w:val="22"/>
        </w:rPr>
        <w:t xml:space="preserve"> </w:t>
      </w:r>
    </w:p>
    <w:p w14:paraId="10C1612B" w14:textId="77777777" w:rsidR="005D2FB0" w:rsidRDefault="005D2FB0" w:rsidP="007D0DCD">
      <w:pPr>
        <w:spacing w:before="0" w:after="0" w:line="240" w:lineRule="auto"/>
        <w:jc w:val="both"/>
        <w:rPr>
          <w:rFonts w:ascii="Aptos" w:hAnsi="Aptos"/>
          <w:sz w:val="22"/>
          <w:szCs w:val="22"/>
        </w:rPr>
      </w:pPr>
    </w:p>
    <w:p w14:paraId="017D2897" w14:textId="003873DC" w:rsidR="00B84FE3" w:rsidRPr="002633E7" w:rsidRDefault="00B84FE3" w:rsidP="007D0DCD">
      <w:pPr>
        <w:spacing w:before="0" w:after="0" w:line="240" w:lineRule="auto"/>
        <w:jc w:val="both"/>
        <w:rPr>
          <w:rFonts w:ascii="Aptos" w:hAnsi="Aptos"/>
          <w:sz w:val="22"/>
          <w:szCs w:val="22"/>
        </w:rPr>
      </w:pPr>
      <w:r w:rsidRPr="002633E7">
        <w:rPr>
          <w:rFonts w:ascii="Aptos" w:eastAsia="Times New Roman" w:hAnsi="Aptos"/>
          <w:sz w:val="22"/>
          <w:szCs w:val="22"/>
          <w:lang w:eastAsia="en-GB"/>
        </w:rPr>
        <w:t>Segaolmejäätmete kogumisel ja käitlemisel on eesmärgiks:</w:t>
      </w:r>
    </w:p>
    <w:p w14:paraId="398AE459" w14:textId="77777777" w:rsidR="00B84FE3" w:rsidRPr="002633E7" w:rsidRDefault="00B84FE3">
      <w:pPr>
        <w:numPr>
          <w:ilvl w:val="0"/>
          <w:numId w:val="2"/>
        </w:numPr>
        <w:spacing w:before="0" w:after="0" w:line="240" w:lineRule="auto"/>
        <w:contextualSpacing/>
        <w:jc w:val="both"/>
        <w:rPr>
          <w:rFonts w:ascii="Aptos" w:hAnsi="Aptos"/>
          <w:sz w:val="22"/>
          <w:szCs w:val="22"/>
        </w:rPr>
      </w:pPr>
      <w:r w:rsidRPr="002633E7">
        <w:rPr>
          <w:rFonts w:ascii="Aptos" w:hAnsi="Aptos"/>
          <w:sz w:val="22"/>
          <w:szCs w:val="22"/>
        </w:rPr>
        <w:t>prügilasse ladestatavate segaolmejäätmete kogus viia miinimumini ning neid ei tohi segada liigiti kogutavate jäätmetega;</w:t>
      </w:r>
    </w:p>
    <w:p w14:paraId="20670CB7" w14:textId="77777777" w:rsidR="00B84FE3" w:rsidRPr="002633E7" w:rsidRDefault="00B84FE3">
      <w:pPr>
        <w:numPr>
          <w:ilvl w:val="0"/>
          <w:numId w:val="2"/>
        </w:numPr>
        <w:spacing w:before="0" w:after="0" w:line="240" w:lineRule="auto"/>
        <w:contextualSpacing/>
        <w:jc w:val="both"/>
        <w:rPr>
          <w:rFonts w:ascii="Aptos" w:hAnsi="Aptos"/>
          <w:sz w:val="22"/>
          <w:szCs w:val="22"/>
        </w:rPr>
      </w:pPr>
      <w:r w:rsidRPr="002633E7">
        <w:rPr>
          <w:rFonts w:ascii="Aptos" w:hAnsi="Aptos"/>
          <w:sz w:val="22"/>
          <w:szCs w:val="22"/>
        </w:rPr>
        <w:t>jäätmete äraveo ja käitlemise hinnastamine viisil, mis motiveerib ja edendab jäätmete liigiti kogumist;</w:t>
      </w:r>
    </w:p>
    <w:p w14:paraId="04B29EF1" w14:textId="7A62CEA0" w:rsidR="004162E1" w:rsidRPr="002633E7" w:rsidRDefault="004162E1">
      <w:pPr>
        <w:numPr>
          <w:ilvl w:val="0"/>
          <w:numId w:val="2"/>
        </w:numPr>
        <w:spacing w:before="0" w:after="0" w:line="240" w:lineRule="auto"/>
        <w:contextualSpacing/>
        <w:jc w:val="both"/>
        <w:rPr>
          <w:rFonts w:ascii="Aptos" w:hAnsi="Aptos"/>
          <w:sz w:val="22"/>
          <w:szCs w:val="22"/>
        </w:rPr>
      </w:pPr>
      <w:r w:rsidRPr="002633E7">
        <w:rPr>
          <w:rFonts w:ascii="Aptos" w:hAnsi="Aptos"/>
          <w:sz w:val="22"/>
          <w:szCs w:val="22"/>
        </w:rPr>
        <w:t>jäätmete kogumiseks ja veoks kasutatakse uuenduslikke lahendusi;</w:t>
      </w:r>
    </w:p>
    <w:p w14:paraId="2CE9DF52" w14:textId="456FB126" w:rsidR="004162E1" w:rsidRPr="002633E7" w:rsidRDefault="004162E1">
      <w:pPr>
        <w:numPr>
          <w:ilvl w:val="0"/>
          <w:numId w:val="2"/>
        </w:numPr>
        <w:spacing w:before="0" w:after="0" w:line="240" w:lineRule="auto"/>
        <w:contextualSpacing/>
        <w:jc w:val="both"/>
        <w:rPr>
          <w:rFonts w:ascii="Aptos" w:hAnsi="Aptos"/>
          <w:sz w:val="22"/>
          <w:szCs w:val="22"/>
        </w:rPr>
      </w:pPr>
      <w:r w:rsidRPr="002633E7">
        <w:rPr>
          <w:rFonts w:ascii="Aptos" w:hAnsi="Aptos"/>
          <w:sz w:val="22"/>
          <w:szCs w:val="22"/>
        </w:rPr>
        <w:t>jäätmetekitaja maksab tekitatud jäätmekoguste eest;</w:t>
      </w:r>
    </w:p>
    <w:p w14:paraId="53C7B0D8" w14:textId="09BB04C6" w:rsidR="00B84FE3" w:rsidRPr="002633E7" w:rsidRDefault="00B84FE3">
      <w:pPr>
        <w:numPr>
          <w:ilvl w:val="0"/>
          <w:numId w:val="2"/>
        </w:numPr>
        <w:spacing w:before="0" w:after="0" w:line="240" w:lineRule="auto"/>
        <w:contextualSpacing/>
        <w:jc w:val="both"/>
        <w:rPr>
          <w:rFonts w:ascii="Aptos" w:hAnsi="Aptos"/>
          <w:sz w:val="22"/>
          <w:szCs w:val="22"/>
        </w:rPr>
      </w:pPr>
      <w:r w:rsidRPr="002633E7">
        <w:rPr>
          <w:rFonts w:ascii="Aptos" w:hAnsi="Aptos"/>
          <w:sz w:val="22"/>
          <w:szCs w:val="22"/>
        </w:rPr>
        <w:t>eelista</w:t>
      </w:r>
      <w:r w:rsidR="004162E1" w:rsidRPr="002633E7">
        <w:rPr>
          <w:rFonts w:ascii="Aptos" w:hAnsi="Aptos"/>
          <w:sz w:val="22"/>
          <w:szCs w:val="22"/>
        </w:rPr>
        <w:t>takse</w:t>
      </w:r>
      <w:r w:rsidRPr="002633E7">
        <w:rPr>
          <w:rFonts w:ascii="Aptos" w:hAnsi="Aptos"/>
          <w:sz w:val="22"/>
          <w:szCs w:val="22"/>
        </w:rPr>
        <w:t xml:space="preserve"> energeetilist taaskasutust vms lahendust, mis väldib ladestamist. </w:t>
      </w:r>
    </w:p>
    <w:p w14:paraId="2ED841B6" w14:textId="77777777" w:rsidR="00B84FE3" w:rsidRPr="002633E7" w:rsidRDefault="00B84FE3" w:rsidP="00B84FE3">
      <w:pPr>
        <w:spacing w:after="0" w:line="240" w:lineRule="auto"/>
        <w:contextualSpacing/>
        <w:jc w:val="both"/>
        <w:rPr>
          <w:rFonts w:ascii="Aptos" w:hAnsi="Aptos"/>
          <w:sz w:val="22"/>
          <w:szCs w:val="22"/>
        </w:rPr>
      </w:pPr>
    </w:p>
    <w:p w14:paraId="395DA488" w14:textId="77777777" w:rsidR="00B84FE3" w:rsidRPr="002633E7" w:rsidRDefault="00B84FE3" w:rsidP="00B84FE3">
      <w:pPr>
        <w:spacing w:after="0" w:line="240" w:lineRule="auto"/>
        <w:contextualSpacing/>
        <w:jc w:val="both"/>
        <w:rPr>
          <w:rFonts w:ascii="Aptos" w:hAnsi="Aptos"/>
          <w:sz w:val="22"/>
          <w:szCs w:val="22"/>
        </w:rPr>
      </w:pPr>
      <w:r w:rsidRPr="002633E7">
        <w:rPr>
          <w:rFonts w:ascii="Aptos" w:hAnsi="Aptos"/>
          <w:noProof/>
          <w:sz w:val="22"/>
          <w:szCs w:val="22"/>
        </w:rPr>
        <w:drawing>
          <wp:inline distT="0" distB="0" distL="0" distR="0" wp14:anchorId="215BC1CE" wp14:editId="048C6AB5">
            <wp:extent cx="5791200" cy="2505075"/>
            <wp:effectExtent l="0" t="0" r="0" b="9525"/>
            <wp:docPr id="1923593947"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7DBED6" w14:textId="28571AAF" w:rsidR="00B84FE3" w:rsidRPr="002633E7" w:rsidRDefault="00B84FE3" w:rsidP="00C15E5E">
      <w:pPr>
        <w:spacing w:before="0" w:after="0" w:line="240" w:lineRule="auto"/>
        <w:contextualSpacing/>
        <w:jc w:val="both"/>
        <w:rPr>
          <w:rFonts w:ascii="Aptos" w:hAnsi="Aptos"/>
          <w:sz w:val="22"/>
          <w:szCs w:val="22"/>
        </w:rPr>
      </w:pPr>
      <w:r w:rsidRPr="002633E7">
        <w:rPr>
          <w:rFonts w:ascii="Aptos" w:hAnsi="Aptos"/>
          <w:sz w:val="22"/>
          <w:szCs w:val="22"/>
        </w:rPr>
        <w:t xml:space="preserve">Joonis </w:t>
      </w:r>
      <w:r w:rsidR="00917910">
        <w:rPr>
          <w:rFonts w:ascii="Aptos" w:hAnsi="Aptos"/>
          <w:sz w:val="22"/>
          <w:szCs w:val="22"/>
        </w:rPr>
        <w:t>6</w:t>
      </w:r>
      <w:r w:rsidRPr="002633E7">
        <w:rPr>
          <w:rFonts w:ascii="Aptos" w:hAnsi="Aptos"/>
          <w:sz w:val="22"/>
          <w:szCs w:val="22"/>
        </w:rPr>
        <w:t>.</w:t>
      </w:r>
      <w:r w:rsidR="004162E1" w:rsidRPr="002633E7">
        <w:rPr>
          <w:rFonts w:ascii="Aptos" w:hAnsi="Aptos"/>
          <w:sz w:val="22"/>
          <w:szCs w:val="22"/>
        </w:rPr>
        <w:t xml:space="preserve"> Raasiku</w:t>
      </w:r>
      <w:r w:rsidRPr="002633E7">
        <w:rPr>
          <w:rFonts w:ascii="Aptos" w:hAnsi="Aptos"/>
          <w:sz w:val="22"/>
          <w:szCs w:val="22"/>
        </w:rPr>
        <w:t xml:space="preserve"> vallas segaolmejäätmete tekkemahud kodumajapidamiste ja ettevõtete lõikes aastatel 2020-202</w:t>
      </w:r>
      <w:r w:rsidR="00E20255">
        <w:rPr>
          <w:rFonts w:ascii="Aptos" w:hAnsi="Aptos"/>
          <w:sz w:val="22"/>
          <w:szCs w:val="22"/>
        </w:rPr>
        <w:t>5</w:t>
      </w:r>
      <w:r w:rsidRPr="002633E7">
        <w:rPr>
          <w:rFonts w:ascii="Aptos" w:hAnsi="Aptos"/>
          <w:sz w:val="22"/>
          <w:szCs w:val="22"/>
        </w:rPr>
        <w:t xml:space="preserve"> (</w:t>
      </w:r>
      <w:r w:rsidRPr="002633E7">
        <w:rPr>
          <w:rFonts w:ascii="Aptos" w:hAnsi="Aptos"/>
          <w:i/>
          <w:iCs/>
          <w:sz w:val="22"/>
          <w:szCs w:val="22"/>
        </w:rPr>
        <w:t>allikas: Keskkonnaportaal</w:t>
      </w:r>
      <w:r w:rsidRPr="002633E7">
        <w:rPr>
          <w:rFonts w:ascii="Aptos" w:hAnsi="Aptos"/>
          <w:sz w:val="22"/>
          <w:szCs w:val="22"/>
        </w:rPr>
        <w:t xml:space="preserve">). </w:t>
      </w:r>
    </w:p>
    <w:p w14:paraId="6B0EF1E1" w14:textId="77777777" w:rsidR="00B84FE3" w:rsidRPr="002633E7" w:rsidRDefault="00B84FE3" w:rsidP="00C15E5E">
      <w:pPr>
        <w:spacing w:before="0" w:after="0" w:line="240" w:lineRule="auto"/>
        <w:contextualSpacing/>
        <w:jc w:val="both"/>
        <w:rPr>
          <w:rFonts w:ascii="Aptos" w:hAnsi="Aptos"/>
          <w:sz w:val="22"/>
          <w:szCs w:val="22"/>
        </w:rPr>
      </w:pPr>
    </w:p>
    <w:p w14:paraId="37623249" w14:textId="7CB0987F" w:rsidR="00B84FE3" w:rsidRPr="002633E7" w:rsidRDefault="00B84FE3" w:rsidP="00C15E5E">
      <w:pPr>
        <w:spacing w:before="0" w:after="0" w:line="240" w:lineRule="auto"/>
        <w:jc w:val="both"/>
        <w:rPr>
          <w:rFonts w:ascii="Aptos" w:eastAsia="Times New Roman" w:hAnsi="Aptos"/>
          <w:sz w:val="22"/>
          <w:szCs w:val="22"/>
        </w:rPr>
      </w:pPr>
      <w:r w:rsidRPr="002633E7">
        <w:rPr>
          <w:rFonts w:ascii="Aptos" w:eastAsia="Times New Roman" w:hAnsi="Aptos"/>
          <w:sz w:val="22"/>
          <w:szCs w:val="22"/>
        </w:rPr>
        <w:t>Keskkonnaportaali andmetel tekkis 202</w:t>
      </w:r>
      <w:r w:rsidR="00E20255">
        <w:rPr>
          <w:rFonts w:ascii="Aptos" w:eastAsia="Times New Roman" w:hAnsi="Aptos"/>
          <w:sz w:val="22"/>
          <w:szCs w:val="22"/>
        </w:rPr>
        <w:t>5</w:t>
      </w:r>
      <w:r w:rsidRPr="002633E7">
        <w:rPr>
          <w:rFonts w:ascii="Aptos" w:eastAsia="Times New Roman" w:hAnsi="Aptos"/>
          <w:sz w:val="22"/>
          <w:szCs w:val="22"/>
        </w:rPr>
        <w:t>. aastal Eestis ühe elaniku kohta keskmiselt 2</w:t>
      </w:r>
      <w:r w:rsidR="00E20255">
        <w:rPr>
          <w:rFonts w:ascii="Aptos" w:eastAsia="Times New Roman" w:hAnsi="Aptos"/>
          <w:sz w:val="22"/>
          <w:szCs w:val="22"/>
        </w:rPr>
        <w:t>5</w:t>
      </w:r>
      <w:r w:rsidRPr="002633E7">
        <w:rPr>
          <w:rFonts w:ascii="Aptos" w:eastAsia="Times New Roman" w:hAnsi="Aptos"/>
          <w:sz w:val="22"/>
          <w:szCs w:val="22"/>
        </w:rPr>
        <w:t>2 kilogrammi segaolmejäätmeid.</w:t>
      </w:r>
      <w:r w:rsidR="00C34147" w:rsidRPr="002633E7">
        <w:rPr>
          <w:rFonts w:ascii="Aptos" w:eastAsia="Times New Roman" w:hAnsi="Aptos"/>
          <w:sz w:val="22"/>
          <w:szCs w:val="22"/>
        </w:rPr>
        <w:t xml:space="preserve"> Raasiku</w:t>
      </w:r>
      <w:r w:rsidRPr="002633E7">
        <w:rPr>
          <w:rFonts w:ascii="Aptos" w:eastAsia="Times New Roman" w:hAnsi="Aptos"/>
          <w:sz w:val="22"/>
          <w:szCs w:val="22"/>
        </w:rPr>
        <w:t xml:space="preserve"> vallas kogutud segaolmejäätmete kogus ühe elaniku kohta on olnud viimsel viiel aastal vahemikus </w:t>
      </w:r>
      <w:r w:rsidR="00C34147" w:rsidRPr="002633E7">
        <w:rPr>
          <w:rFonts w:ascii="Aptos" w:eastAsia="Times New Roman" w:hAnsi="Aptos"/>
          <w:sz w:val="22"/>
          <w:szCs w:val="22"/>
        </w:rPr>
        <w:t>148</w:t>
      </w:r>
      <w:r w:rsidRPr="002633E7">
        <w:rPr>
          <w:rFonts w:ascii="Aptos" w:eastAsia="Times New Roman" w:hAnsi="Aptos"/>
          <w:sz w:val="22"/>
          <w:szCs w:val="22"/>
        </w:rPr>
        <w:t>-</w:t>
      </w:r>
      <w:r w:rsidR="00C34147" w:rsidRPr="002633E7">
        <w:rPr>
          <w:rFonts w:ascii="Aptos" w:eastAsia="Times New Roman" w:hAnsi="Aptos"/>
          <w:sz w:val="22"/>
          <w:szCs w:val="22"/>
        </w:rPr>
        <w:t>208</w:t>
      </w:r>
      <w:r w:rsidRPr="002633E7">
        <w:rPr>
          <w:rFonts w:ascii="Aptos" w:eastAsia="Times New Roman" w:hAnsi="Aptos"/>
          <w:sz w:val="22"/>
          <w:szCs w:val="22"/>
        </w:rPr>
        <w:t xml:space="preserve"> kg/inimese kohta, mis on oluliselt </w:t>
      </w:r>
      <w:r w:rsidR="00C34147" w:rsidRPr="002633E7">
        <w:rPr>
          <w:rFonts w:ascii="Aptos" w:eastAsia="Times New Roman" w:hAnsi="Aptos"/>
          <w:sz w:val="22"/>
          <w:szCs w:val="22"/>
        </w:rPr>
        <w:t>madalam</w:t>
      </w:r>
      <w:r w:rsidRPr="002633E7">
        <w:rPr>
          <w:rFonts w:ascii="Aptos" w:eastAsia="Times New Roman" w:hAnsi="Aptos"/>
          <w:sz w:val="22"/>
          <w:szCs w:val="22"/>
        </w:rPr>
        <w:t xml:space="preserve"> võrreldes Eesti keskmisega (joonis </w:t>
      </w:r>
      <w:r w:rsidR="00917910">
        <w:rPr>
          <w:rFonts w:ascii="Aptos" w:eastAsia="Times New Roman" w:hAnsi="Aptos"/>
          <w:sz w:val="22"/>
          <w:szCs w:val="22"/>
        </w:rPr>
        <w:t>7</w:t>
      </w:r>
      <w:r w:rsidRPr="002633E7">
        <w:rPr>
          <w:rFonts w:ascii="Aptos" w:eastAsia="Times New Roman" w:hAnsi="Aptos"/>
          <w:sz w:val="22"/>
          <w:szCs w:val="22"/>
        </w:rPr>
        <w:t xml:space="preserve">). </w:t>
      </w:r>
    </w:p>
    <w:p w14:paraId="4D2FE393" w14:textId="77777777" w:rsidR="00B84FE3" w:rsidRPr="002633E7" w:rsidRDefault="00B84FE3" w:rsidP="00B84FE3">
      <w:pPr>
        <w:spacing w:after="0" w:line="240" w:lineRule="auto"/>
        <w:jc w:val="both"/>
        <w:rPr>
          <w:rFonts w:ascii="Aptos" w:eastAsia="Times New Roman" w:hAnsi="Aptos"/>
          <w:sz w:val="22"/>
          <w:szCs w:val="22"/>
        </w:rPr>
      </w:pPr>
    </w:p>
    <w:p w14:paraId="413A5C10" w14:textId="77777777" w:rsidR="00B84FE3" w:rsidRPr="002633E7" w:rsidRDefault="00B84FE3" w:rsidP="00B84FE3">
      <w:pPr>
        <w:spacing w:after="0" w:line="240" w:lineRule="auto"/>
        <w:contextualSpacing/>
        <w:jc w:val="both"/>
        <w:rPr>
          <w:rFonts w:ascii="Aptos" w:hAnsi="Aptos"/>
          <w:sz w:val="22"/>
          <w:szCs w:val="22"/>
        </w:rPr>
      </w:pPr>
      <w:r w:rsidRPr="002633E7">
        <w:rPr>
          <w:rFonts w:ascii="Aptos" w:hAnsi="Aptos"/>
          <w:noProof/>
          <w:sz w:val="22"/>
          <w:szCs w:val="22"/>
        </w:rPr>
        <w:lastRenderedPageBreak/>
        <w:drawing>
          <wp:inline distT="0" distB="0" distL="0" distR="0" wp14:anchorId="5FC43A5C" wp14:editId="06A0AD2B">
            <wp:extent cx="5689600" cy="2257425"/>
            <wp:effectExtent l="0" t="0" r="6350" b="9525"/>
            <wp:docPr id="253563983"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2FAC96B" w14:textId="5524F1D2" w:rsidR="00C15E5E" w:rsidRPr="002633E7" w:rsidRDefault="00B84FE3" w:rsidP="00C15E5E">
      <w:pPr>
        <w:spacing w:before="0" w:after="0" w:line="240" w:lineRule="auto"/>
        <w:jc w:val="both"/>
        <w:rPr>
          <w:rFonts w:ascii="Aptos" w:hAnsi="Aptos"/>
          <w:sz w:val="22"/>
          <w:szCs w:val="22"/>
        </w:rPr>
      </w:pPr>
      <w:r w:rsidRPr="002633E7">
        <w:rPr>
          <w:rFonts w:ascii="Aptos" w:hAnsi="Aptos"/>
          <w:sz w:val="22"/>
          <w:szCs w:val="22"/>
        </w:rPr>
        <w:t xml:space="preserve">Joonis </w:t>
      </w:r>
      <w:r w:rsidR="00917910">
        <w:rPr>
          <w:rFonts w:ascii="Aptos" w:hAnsi="Aptos"/>
          <w:sz w:val="22"/>
          <w:szCs w:val="22"/>
        </w:rPr>
        <w:t>7</w:t>
      </w:r>
      <w:r w:rsidRPr="002633E7">
        <w:rPr>
          <w:rFonts w:ascii="Aptos" w:hAnsi="Aptos"/>
          <w:sz w:val="22"/>
          <w:szCs w:val="22"/>
        </w:rPr>
        <w:t xml:space="preserve">. Segaolmejäätmete tekkemahud ühe elaniku kohta </w:t>
      </w:r>
      <w:r w:rsidR="00C34147" w:rsidRPr="002633E7">
        <w:rPr>
          <w:rFonts w:ascii="Aptos" w:hAnsi="Aptos"/>
          <w:sz w:val="22"/>
          <w:szCs w:val="22"/>
        </w:rPr>
        <w:t>Raasiku</w:t>
      </w:r>
      <w:r w:rsidRPr="002633E7">
        <w:rPr>
          <w:rFonts w:ascii="Aptos" w:hAnsi="Aptos"/>
          <w:sz w:val="22"/>
          <w:szCs w:val="22"/>
        </w:rPr>
        <w:t xml:space="preserve"> vallas aastatel 2020-202</w:t>
      </w:r>
      <w:r w:rsidR="00E20255">
        <w:rPr>
          <w:rFonts w:ascii="Aptos" w:hAnsi="Aptos"/>
          <w:sz w:val="22"/>
          <w:szCs w:val="22"/>
        </w:rPr>
        <w:t>5</w:t>
      </w:r>
      <w:r w:rsidRPr="002633E7">
        <w:rPr>
          <w:rFonts w:ascii="Aptos" w:hAnsi="Aptos"/>
          <w:sz w:val="22"/>
          <w:szCs w:val="22"/>
        </w:rPr>
        <w:t xml:space="preserve"> </w:t>
      </w:r>
      <w:r w:rsidRPr="002633E7">
        <w:rPr>
          <w:rFonts w:ascii="Aptos" w:hAnsi="Aptos"/>
          <w:i/>
          <w:iCs/>
          <w:sz w:val="22"/>
          <w:szCs w:val="22"/>
        </w:rPr>
        <w:t>(allikas: Keskkonnaportaal).</w:t>
      </w:r>
      <w:r w:rsidRPr="002633E7">
        <w:rPr>
          <w:rFonts w:ascii="Aptos" w:hAnsi="Aptos"/>
          <w:sz w:val="22"/>
          <w:szCs w:val="22"/>
        </w:rPr>
        <w:t xml:space="preserve"> </w:t>
      </w:r>
    </w:p>
    <w:p w14:paraId="07BF75F0" w14:textId="77777777" w:rsidR="00EF1BC5" w:rsidRPr="002633E7" w:rsidRDefault="00EF1BC5" w:rsidP="00C15E5E">
      <w:pPr>
        <w:spacing w:before="0" w:after="0" w:line="240" w:lineRule="auto"/>
        <w:jc w:val="both"/>
        <w:rPr>
          <w:rFonts w:ascii="Aptos" w:hAnsi="Aptos"/>
          <w:sz w:val="22"/>
          <w:szCs w:val="22"/>
        </w:rPr>
      </w:pPr>
    </w:p>
    <w:p w14:paraId="2412B3FB" w14:textId="5A76A57E" w:rsidR="00B84FE3" w:rsidRPr="002633E7" w:rsidRDefault="00C15E5E" w:rsidP="00C15E5E">
      <w:pPr>
        <w:spacing w:before="0" w:after="0" w:line="240" w:lineRule="auto"/>
        <w:jc w:val="both"/>
        <w:rPr>
          <w:rFonts w:ascii="Aptos" w:hAnsi="Aptos"/>
          <w:sz w:val="22"/>
          <w:szCs w:val="22"/>
        </w:rPr>
      </w:pPr>
      <w:r w:rsidRPr="002633E7">
        <w:rPr>
          <w:rFonts w:ascii="Aptos" w:hAnsi="Aptos"/>
          <w:sz w:val="22"/>
          <w:szCs w:val="22"/>
        </w:rPr>
        <w:t>Segaolmejäätmete väiksem kogus elaniku kohta võrreldes Eesti keskmisega võib tuleneda mitmest tegurist. Üheks peamiseks põhjuseks on tõenäoliselt tõhusam liigiti kogumise süsteem, mille tulemusel suunatakse suurem osa jäätmetest (nt biojäätmed, pakendijäätmed, paber ja kartong) eraldi kogumisse ning need ei kajastu segaolmejäätmete hulgas. Samuti mõjutab näitajat valla asustuse iseloom</w:t>
      </w:r>
      <w:r w:rsidR="00C249DF">
        <w:rPr>
          <w:rFonts w:ascii="Aptos" w:hAnsi="Aptos"/>
          <w:sz w:val="22"/>
          <w:szCs w:val="22"/>
        </w:rPr>
        <w:t xml:space="preserve">, </w:t>
      </w:r>
      <w:r w:rsidRPr="002633E7">
        <w:rPr>
          <w:rFonts w:ascii="Aptos" w:hAnsi="Aptos"/>
          <w:sz w:val="22"/>
          <w:szCs w:val="22"/>
        </w:rPr>
        <w:t xml:space="preserve">hajaasustusega piirkondades on levinum biojäätmete kompostimine oma kinnistul, mis vähendab oluliselt segaolmejäätmete teket. </w:t>
      </w:r>
    </w:p>
    <w:p w14:paraId="2FCCA310" w14:textId="77777777" w:rsidR="00C15E5E" w:rsidRPr="002633E7" w:rsidRDefault="00C15E5E" w:rsidP="00C15E5E">
      <w:pPr>
        <w:spacing w:before="0" w:after="0" w:line="240" w:lineRule="auto"/>
        <w:jc w:val="both"/>
        <w:rPr>
          <w:rFonts w:ascii="Aptos" w:hAnsi="Aptos"/>
          <w:sz w:val="22"/>
          <w:szCs w:val="22"/>
        </w:rPr>
      </w:pPr>
    </w:p>
    <w:p w14:paraId="55B29808" w14:textId="27E14FB6" w:rsidR="005D2FB0" w:rsidRPr="005D2FB0" w:rsidRDefault="005D2FB0" w:rsidP="005D2FB0">
      <w:pPr>
        <w:spacing w:before="0" w:after="0" w:line="240" w:lineRule="auto"/>
        <w:jc w:val="both"/>
        <w:rPr>
          <w:rFonts w:ascii="Aptos" w:hAnsi="Aptos"/>
          <w:sz w:val="22"/>
          <w:szCs w:val="22"/>
        </w:rPr>
      </w:pPr>
      <w:r w:rsidRPr="005D2FB0">
        <w:rPr>
          <w:rFonts w:ascii="Aptos" w:hAnsi="Aptos"/>
          <w:sz w:val="22"/>
          <w:szCs w:val="22"/>
        </w:rPr>
        <w:t>Olmejäätmete liigiti kogumise edasisel kavandamisel on oluline teada segaolmejäätmete liigilist koostist.</w:t>
      </w:r>
      <w:r w:rsidRPr="005D2FB0">
        <w:rPr>
          <w:rFonts w:ascii="Aptos" w:hAnsi="Aptos"/>
          <w:color w:val="FF0000"/>
          <w:sz w:val="22"/>
          <w:szCs w:val="22"/>
        </w:rPr>
        <w:t xml:space="preserve"> </w:t>
      </w:r>
      <w:r w:rsidRPr="005D2FB0">
        <w:rPr>
          <w:rFonts w:ascii="Aptos" w:hAnsi="Aptos"/>
          <w:sz w:val="22"/>
          <w:szCs w:val="22"/>
        </w:rPr>
        <w:t>2025.</w:t>
      </w:r>
      <w:r w:rsidR="00203210">
        <w:rPr>
          <w:rFonts w:ascii="Aptos" w:hAnsi="Aptos"/>
          <w:sz w:val="22"/>
          <w:szCs w:val="22"/>
        </w:rPr>
        <w:t xml:space="preserve"> </w:t>
      </w:r>
      <w:r w:rsidRPr="005D2FB0">
        <w:rPr>
          <w:rFonts w:ascii="Aptos" w:hAnsi="Aptos"/>
          <w:sz w:val="22"/>
          <w:szCs w:val="22"/>
        </w:rPr>
        <w:t xml:space="preserve">a augustis valmis „Riiklik jäätmete sortimisuuring“, mille teostas Jäätmeanalüüsid OÜ ja tellijaks oli Keskkonnaagentuur </w:t>
      </w:r>
      <w:hyperlink r:id="rId16" w:history="1">
        <w:r w:rsidRPr="005D2FB0">
          <w:rPr>
            <w:rStyle w:val="Hperlink"/>
            <w:rFonts w:ascii="Aptos" w:hAnsi="Aptos"/>
            <w:color w:val="729928" w:themeColor="accent1" w:themeShade="BF"/>
            <w:sz w:val="22"/>
            <w:szCs w:val="22"/>
          </w:rPr>
          <w:t>https://keskkonnaportaal.ee/et/riiklik-jaatmete-sortimisuuring</w:t>
        </w:r>
      </w:hyperlink>
      <w:r w:rsidRPr="005D2FB0">
        <w:rPr>
          <w:rFonts w:ascii="Aptos" w:hAnsi="Aptos"/>
          <w:color w:val="729928" w:themeColor="accent1" w:themeShade="BF"/>
          <w:sz w:val="22"/>
          <w:szCs w:val="22"/>
        </w:rPr>
        <w:t xml:space="preserve">. </w:t>
      </w:r>
      <w:r w:rsidRPr="005D2FB0">
        <w:rPr>
          <w:rFonts w:ascii="Aptos" w:hAnsi="Aptos"/>
          <w:sz w:val="22"/>
          <w:szCs w:val="22"/>
        </w:rPr>
        <w:t>Sortimisuuringu eesmärk oli analüüsida Eesti eri piirkondades ja asulatüüpides tekkivate ja prügilasse ladestatavate segaolmejäätmete ainelist koostist.</w:t>
      </w:r>
    </w:p>
    <w:p w14:paraId="3F7F3BFB" w14:textId="77777777" w:rsidR="005D2FB0" w:rsidRPr="005D2FB0" w:rsidRDefault="005D2FB0" w:rsidP="005D2FB0">
      <w:pPr>
        <w:spacing w:before="0" w:after="0" w:line="240" w:lineRule="auto"/>
        <w:jc w:val="both"/>
        <w:rPr>
          <w:rFonts w:ascii="Aptos" w:hAnsi="Aptos"/>
          <w:sz w:val="22"/>
          <w:szCs w:val="22"/>
        </w:rPr>
      </w:pPr>
    </w:p>
    <w:p w14:paraId="0F2CD431" w14:textId="77777777" w:rsidR="005D2FB0" w:rsidRPr="005D2FB0" w:rsidRDefault="005D2FB0" w:rsidP="005D2FB0">
      <w:pPr>
        <w:spacing w:before="0" w:after="0" w:line="240" w:lineRule="auto"/>
        <w:jc w:val="both"/>
        <w:rPr>
          <w:rFonts w:ascii="Aptos" w:hAnsi="Aptos"/>
          <w:sz w:val="22"/>
          <w:szCs w:val="22"/>
        </w:rPr>
      </w:pPr>
      <w:r w:rsidRPr="005D2FB0">
        <w:rPr>
          <w:rFonts w:ascii="Aptos" w:hAnsi="Aptos"/>
          <w:sz w:val="22"/>
          <w:szCs w:val="22"/>
        </w:rPr>
        <w:t>Segaolmejäätmete koostise arvutuslik analüüs näitab, et segaolmejäätmetena antakse üle 32% pakendijäätmeid ja 22% vanapaberit, mille liigiti kogumise võrgustik on kõige tihedam võrreldes muude taaskasutatavate jäätmetega. Biojäätmeid (köögi- ja haljastusjäätmeid) sisaldub segaolmejäätmetes 23%.</w:t>
      </w:r>
    </w:p>
    <w:p w14:paraId="45D524A2" w14:textId="77777777" w:rsidR="005D2FB0" w:rsidRPr="005D2FB0" w:rsidRDefault="005D2FB0" w:rsidP="005D2FB0">
      <w:pPr>
        <w:spacing w:before="0" w:after="0" w:line="240" w:lineRule="auto"/>
        <w:jc w:val="both"/>
        <w:rPr>
          <w:rFonts w:ascii="Aptos" w:hAnsi="Aptos"/>
          <w:sz w:val="22"/>
          <w:szCs w:val="22"/>
        </w:rPr>
      </w:pPr>
    </w:p>
    <w:p w14:paraId="1CEB239C" w14:textId="67B40BF3" w:rsidR="005D2FB0" w:rsidRPr="005D2FB0" w:rsidRDefault="005D2FB0" w:rsidP="005D2FB0">
      <w:pPr>
        <w:spacing w:before="0" w:after="0" w:line="240" w:lineRule="auto"/>
        <w:jc w:val="both"/>
        <w:rPr>
          <w:rFonts w:ascii="Aptos" w:hAnsi="Aptos"/>
          <w:b/>
          <w:sz w:val="22"/>
          <w:szCs w:val="22"/>
        </w:rPr>
      </w:pPr>
      <w:r w:rsidRPr="005D2FB0">
        <w:rPr>
          <w:rFonts w:ascii="Aptos" w:hAnsi="Aptos"/>
          <w:bCs/>
          <w:sz w:val="22"/>
          <w:szCs w:val="22"/>
        </w:rPr>
        <w:t>Tabel 3. Segaolmejäätmete hinnanguline koostis massiprotsentides, aastal 202</w:t>
      </w:r>
      <w:r w:rsidR="001F3143">
        <w:rPr>
          <w:rFonts w:ascii="Aptos" w:hAnsi="Aptos"/>
          <w:bCs/>
          <w:sz w:val="22"/>
          <w:szCs w:val="22"/>
        </w:rPr>
        <w:t>5</w:t>
      </w:r>
      <w:r w:rsidRPr="005D2FB0">
        <w:rPr>
          <w:rFonts w:ascii="Aptos" w:hAnsi="Aptos"/>
          <w:bCs/>
          <w:sz w:val="22"/>
          <w:szCs w:val="22"/>
        </w:rPr>
        <w:t>, lähtuvalt Jäätmeanalüüsid OÜ uuringust 2025.a. Aluseks on võetud Eesti keskmine.</w:t>
      </w:r>
      <w:r w:rsidRPr="005D2FB0">
        <w:rPr>
          <w:rFonts w:ascii="Aptos" w:hAnsi="Aptos"/>
          <w:b/>
          <w:sz w:val="22"/>
          <w:szCs w:val="22"/>
        </w:rPr>
        <w:t xml:space="preserve"> </w:t>
      </w:r>
    </w:p>
    <w:tbl>
      <w:tblPr>
        <w:tblStyle w:val="Ruuttabel4rhk1"/>
        <w:tblW w:w="5000" w:type="pct"/>
        <w:tblLook w:val="04A0" w:firstRow="1" w:lastRow="0" w:firstColumn="1" w:lastColumn="0" w:noHBand="0" w:noVBand="1"/>
      </w:tblPr>
      <w:tblGrid>
        <w:gridCol w:w="4317"/>
        <w:gridCol w:w="2479"/>
        <w:gridCol w:w="2220"/>
      </w:tblGrid>
      <w:tr w:rsidR="001F3143" w:rsidRPr="00980F08" w14:paraId="24082247" w14:textId="31BC751B" w:rsidTr="001F31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pct"/>
          </w:tcPr>
          <w:p w14:paraId="03C1D977" w14:textId="77777777" w:rsidR="001F3143" w:rsidRPr="00980F08" w:rsidRDefault="001F3143" w:rsidP="00024A5D">
            <w:pPr>
              <w:spacing w:before="0"/>
              <w:jc w:val="both"/>
              <w:rPr>
                <w:rFonts w:ascii="Aptos" w:hAnsi="Aptos"/>
                <w:sz w:val="22"/>
                <w:szCs w:val="22"/>
              </w:rPr>
            </w:pPr>
            <w:r w:rsidRPr="00980F08">
              <w:rPr>
                <w:rFonts w:ascii="Aptos" w:hAnsi="Aptos"/>
                <w:sz w:val="22"/>
                <w:szCs w:val="22"/>
              </w:rPr>
              <w:t>Segaolmejäätmete koostis</w:t>
            </w:r>
          </w:p>
        </w:tc>
        <w:tc>
          <w:tcPr>
            <w:tcW w:w="1375" w:type="pct"/>
          </w:tcPr>
          <w:p w14:paraId="3EC049C7" w14:textId="77777777" w:rsidR="001F3143" w:rsidRPr="00980F08" w:rsidRDefault="001F3143" w:rsidP="00024A5D">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980F08">
              <w:rPr>
                <w:rFonts w:ascii="Aptos" w:hAnsi="Aptos"/>
                <w:sz w:val="22"/>
                <w:szCs w:val="22"/>
              </w:rPr>
              <w:t xml:space="preserve">Massiprotsent </w:t>
            </w:r>
          </w:p>
        </w:tc>
        <w:tc>
          <w:tcPr>
            <w:tcW w:w="1231" w:type="pct"/>
          </w:tcPr>
          <w:p w14:paraId="71DB1CD3" w14:textId="11782719" w:rsidR="001F3143" w:rsidRPr="00980F08" w:rsidRDefault="001F3143" w:rsidP="00024A5D">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rPr>
            </w:pPr>
            <w:r>
              <w:rPr>
                <w:rFonts w:ascii="Aptos" w:hAnsi="Aptos"/>
                <w:sz w:val="22"/>
                <w:szCs w:val="22"/>
              </w:rPr>
              <w:t>Raasiku</w:t>
            </w:r>
            <w:r w:rsidRPr="00980F08">
              <w:rPr>
                <w:rFonts w:ascii="Aptos" w:hAnsi="Aptos"/>
                <w:sz w:val="22"/>
                <w:szCs w:val="22"/>
              </w:rPr>
              <w:t xml:space="preserve"> vald</w:t>
            </w:r>
          </w:p>
          <w:p w14:paraId="7DEDBA11" w14:textId="77777777" w:rsidR="001F3143" w:rsidRPr="00980F08" w:rsidRDefault="001F3143" w:rsidP="00024A5D">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980F08">
              <w:rPr>
                <w:rFonts w:ascii="Aptos" w:hAnsi="Aptos"/>
                <w:sz w:val="22"/>
                <w:szCs w:val="22"/>
              </w:rPr>
              <w:t>kogus t/a</w:t>
            </w:r>
          </w:p>
        </w:tc>
      </w:tr>
      <w:tr w:rsidR="001F3143" w:rsidRPr="00980F08" w14:paraId="3FC63248" w14:textId="6B01E99A" w:rsidTr="001F3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pct"/>
          </w:tcPr>
          <w:p w14:paraId="6717BA42" w14:textId="77777777" w:rsidR="001F3143" w:rsidRPr="00980F08" w:rsidRDefault="001F3143" w:rsidP="00024A5D">
            <w:pPr>
              <w:spacing w:before="0"/>
              <w:jc w:val="both"/>
              <w:rPr>
                <w:rFonts w:ascii="Aptos" w:hAnsi="Aptos"/>
                <w:b w:val="0"/>
                <w:bCs w:val="0"/>
              </w:rPr>
            </w:pPr>
            <w:r w:rsidRPr="00980F08">
              <w:rPr>
                <w:rFonts w:ascii="Aptos" w:hAnsi="Aptos"/>
                <w:b w:val="0"/>
                <w:bCs w:val="0"/>
              </w:rPr>
              <w:t>Biojäätmed</w:t>
            </w:r>
          </w:p>
        </w:tc>
        <w:tc>
          <w:tcPr>
            <w:tcW w:w="1375" w:type="pct"/>
          </w:tcPr>
          <w:p w14:paraId="14516639" w14:textId="77777777" w:rsidR="001F3143" w:rsidRPr="00980F08" w:rsidRDefault="001F3143" w:rsidP="00024A5D">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980F08">
              <w:rPr>
                <w:rFonts w:ascii="Aptos" w:hAnsi="Aptos"/>
              </w:rPr>
              <w:t>23,0</w:t>
            </w:r>
          </w:p>
        </w:tc>
        <w:tc>
          <w:tcPr>
            <w:tcW w:w="1231" w:type="pct"/>
          </w:tcPr>
          <w:p w14:paraId="11CB4FEF" w14:textId="6CA38C69" w:rsidR="001F3143" w:rsidRPr="00980F08" w:rsidRDefault="001F3143" w:rsidP="00024A5D">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185,4</w:t>
            </w:r>
          </w:p>
        </w:tc>
      </w:tr>
      <w:tr w:rsidR="001F3143" w:rsidRPr="00980F08" w14:paraId="7D6F11D6" w14:textId="122FCC15" w:rsidTr="001F3143">
        <w:tc>
          <w:tcPr>
            <w:cnfStyle w:val="001000000000" w:firstRow="0" w:lastRow="0" w:firstColumn="1" w:lastColumn="0" w:oddVBand="0" w:evenVBand="0" w:oddHBand="0" w:evenHBand="0" w:firstRowFirstColumn="0" w:firstRowLastColumn="0" w:lastRowFirstColumn="0" w:lastRowLastColumn="0"/>
            <w:tcW w:w="2394" w:type="pct"/>
          </w:tcPr>
          <w:p w14:paraId="3183BF4F" w14:textId="77777777" w:rsidR="001F3143" w:rsidRPr="00980F08" w:rsidRDefault="001F3143" w:rsidP="00024A5D">
            <w:pPr>
              <w:spacing w:before="0"/>
              <w:jc w:val="both"/>
              <w:rPr>
                <w:rFonts w:ascii="Aptos" w:hAnsi="Aptos"/>
                <w:b w:val="0"/>
                <w:bCs w:val="0"/>
              </w:rPr>
            </w:pPr>
            <w:r w:rsidRPr="00980F08">
              <w:rPr>
                <w:rFonts w:ascii="Aptos" w:hAnsi="Aptos"/>
                <w:b w:val="0"/>
                <w:bCs w:val="0"/>
              </w:rPr>
              <w:t>Paber ja kartong</w:t>
            </w:r>
          </w:p>
        </w:tc>
        <w:tc>
          <w:tcPr>
            <w:tcW w:w="1375" w:type="pct"/>
          </w:tcPr>
          <w:p w14:paraId="264F1AA9" w14:textId="77777777" w:rsidR="001F3143" w:rsidRPr="00980F08" w:rsidRDefault="001F3143" w:rsidP="00024A5D">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980F08">
              <w:rPr>
                <w:rFonts w:ascii="Aptos" w:hAnsi="Aptos"/>
              </w:rPr>
              <w:t>21,75</w:t>
            </w:r>
          </w:p>
        </w:tc>
        <w:tc>
          <w:tcPr>
            <w:tcW w:w="1231" w:type="pct"/>
          </w:tcPr>
          <w:p w14:paraId="43BE7A85" w14:textId="0BC0BB9C" w:rsidR="001F3143" w:rsidRPr="00980F08" w:rsidRDefault="001F3143" w:rsidP="00024A5D">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175,4</w:t>
            </w:r>
          </w:p>
        </w:tc>
      </w:tr>
      <w:tr w:rsidR="001F3143" w:rsidRPr="00980F08" w14:paraId="6317C949" w14:textId="0E4E8871" w:rsidTr="001F3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pct"/>
          </w:tcPr>
          <w:p w14:paraId="290C308F" w14:textId="77777777" w:rsidR="001F3143" w:rsidRPr="00980F08" w:rsidRDefault="001F3143" w:rsidP="00024A5D">
            <w:pPr>
              <w:spacing w:before="0"/>
              <w:jc w:val="both"/>
              <w:rPr>
                <w:rFonts w:ascii="Aptos" w:hAnsi="Aptos"/>
                <w:b w:val="0"/>
                <w:bCs w:val="0"/>
              </w:rPr>
            </w:pPr>
            <w:r w:rsidRPr="00980F08">
              <w:rPr>
                <w:rFonts w:ascii="Aptos" w:hAnsi="Aptos"/>
                <w:b w:val="0"/>
                <w:bCs w:val="0"/>
              </w:rPr>
              <w:t>Klaas</w:t>
            </w:r>
          </w:p>
        </w:tc>
        <w:tc>
          <w:tcPr>
            <w:tcW w:w="1375" w:type="pct"/>
          </w:tcPr>
          <w:p w14:paraId="53AFB47E" w14:textId="77777777" w:rsidR="001F3143" w:rsidRPr="00980F08" w:rsidRDefault="001F3143" w:rsidP="00024A5D">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980F08">
              <w:rPr>
                <w:rFonts w:ascii="Aptos" w:hAnsi="Aptos"/>
              </w:rPr>
              <w:t>6,82</w:t>
            </w:r>
          </w:p>
        </w:tc>
        <w:tc>
          <w:tcPr>
            <w:tcW w:w="1231" w:type="pct"/>
          </w:tcPr>
          <w:p w14:paraId="16AC17BF" w14:textId="5AC14366" w:rsidR="001F3143" w:rsidRPr="00980F08" w:rsidRDefault="001F3143" w:rsidP="00024A5D">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54,9</w:t>
            </w:r>
          </w:p>
        </w:tc>
      </w:tr>
      <w:tr w:rsidR="001F3143" w:rsidRPr="00980F08" w14:paraId="69B1142C" w14:textId="0A7FFD85" w:rsidTr="001F3143">
        <w:tc>
          <w:tcPr>
            <w:cnfStyle w:val="001000000000" w:firstRow="0" w:lastRow="0" w:firstColumn="1" w:lastColumn="0" w:oddVBand="0" w:evenVBand="0" w:oddHBand="0" w:evenHBand="0" w:firstRowFirstColumn="0" w:firstRowLastColumn="0" w:lastRowFirstColumn="0" w:lastRowLastColumn="0"/>
            <w:tcW w:w="2394" w:type="pct"/>
          </w:tcPr>
          <w:p w14:paraId="2291D9A0" w14:textId="77777777" w:rsidR="001F3143" w:rsidRPr="00980F08" w:rsidRDefault="001F3143" w:rsidP="00024A5D">
            <w:pPr>
              <w:spacing w:before="0"/>
              <w:jc w:val="both"/>
              <w:rPr>
                <w:rFonts w:ascii="Aptos" w:hAnsi="Aptos"/>
                <w:b w:val="0"/>
                <w:bCs w:val="0"/>
              </w:rPr>
            </w:pPr>
            <w:r w:rsidRPr="00980F08">
              <w:rPr>
                <w:rFonts w:ascii="Aptos" w:hAnsi="Aptos"/>
                <w:b w:val="0"/>
                <w:bCs w:val="0"/>
              </w:rPr>
              <w:t>Metall</w:t>
            </w:r>
          </w:p>
        </w:tc>
        <w:tc>
          <w:tcPr>
            <w:tcW w:w="1375" w:type="pct"/>
          </w:tcPr>
          <w:p w14:paraId="50569C60" w14:textId="77777777" w:rsidR="001F3143" w:rsidRPr="00980F08" w:rsidRDefault="001F3143" w:rsidP="00024A5D">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980F08">
              <w:rPr>
                <w:rFonts w:ascii="Aptos" w:hAnsi="Aptos"/>
              </w:rPr>
              <w:t>2,28</w:t>
            </w:r>
          </w:p>
        </w:tc>
        <w:tc>
          <w:tcPr>
            <w:tcW w:w="1231" w:type="pct"/>
          </w:tcPr>
          <w:p w14:paraId="25B9F322" w14:textId="10F83D3A" w:rsidR="001F3143" w:rsidRPr="00980F08" w:rsidRDefault="001F3143" w:rsidP="00024A5D">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18,4</w:t>
            </w:r>
          </w:p>
        </w:tc>
      </w:tr>
      <w:tr w:rsidR="001F3143" w:rsidRPr="00980F08" w14:paraId="44471E91" w14:textId="4B7D7313" w:rsidTr="001F3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pct"/>
          </w:tcPr>
          <w:p w14:paraId="495FDE5C" w14:textId="77777777" w:rsidR="001F3143" w:rsidRPr="00980F08" w:rsidRDefault="001F3143" w:rsidP="00024A5D">
            <w:pPr>
              <w:spacing w:before="0"/>
              <w:jc w:val="both"/>
              <w:rPr>
                <w:rFonts w:ascii="Aptos" w:hAnsi="Aptos"/>
                <w:b w:val="0"/>
                <w:bCs w:val="0"/>
              </w:rPr>
            </w:pPr>
            <w:r w:rsidRPr="00980F08">
              <w:rPr>
                <w:rFonts w:ascii="Aptos" w:hAnsi="Aptos"/>
                <w:b w:val="0"/>
                <w:bCs w:val="0"/>
              </w:rPr>
              <w:t>Plast</w:t>
            </w:r>
          </w:p>
        </w:tc>
        <w:tc>
          <w:tcPr>
            <w:tcW w:w="1375" w:type="pct"/>
          </w:tcPr>
          <w:p w14:paraId="7DE24B5B" w14:textId="77777777" w:rsidR="001F3143" w:rsidRPr="00980F08" w:rsidRDefault="001F3143" w:rsidP="00024A5D">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980F08">
              <w:rPr>
                <w:rFonts w:ascii="Aptos" w:hAnsi="Aptos"/>
              </w:rPr>
              <w:t>21,38</w:t>
            </w:r>
          </w:p>
        </w:tc>
        <w:tc>
          <w:tcPr>
            <w:tcW w:w="1231" w:type="pct"/>
          </w:tcPr>
          <w:p w14:paraId="6D71DD63" w14:textId="3733FE6D" w:rsidR="001F3143" w:rsidRPr="00980F08" w:rsidRDefault="001F3143" w:rsidP="00024A5D">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172,4</w:t>
            </w:r>
          </w:p>
        </w:tc>
      </w:tr>
      <w:tr w:rsidR="001F3143" w:rsidRPr="00980F08" w14:paraId="4D1A62CC" w14:textId="7686AA7C" w:rsidTr="001F3143">
        <w:tc>
          <w:tcPr>
            <w:cnfStyle w:val="001000000000" w:firstRow="0" w:lastRow="0" w:firstColumn="1" w:lastColumn="0" w:oddVBand="0" w:evenVBand="0" w:oddHBand="0" w:evenHBand="0" w:firstRowFirstColumn="0" w:firstRowLastColumn="0" w:lastRowFirstColumn="0" w:lastRowLastColumn="0"/>
            <w:tcW w:w="2394" w:type="pct"/>
          </w:tcPr>
          <w:p w14:paraId="776C8766" w14:textId="77777777" w:rsidR="001F3143" w:rsidRPr="00980F08" w:rsidRDefault="001F3143" w:rsidP="00024A5D">
            <w:pPr>
              <w:spacing w:before="0"/>
              <w:jc w:val="both"/>
              <w:rPr>
                <w:rFonts w:ascii="Aptos" w:hAnsi="Aptos"/>
                <w:b w:val="0"/>
                <w:bCs w:val="0"/>
              </w:rPr>
            </w:pPr>
            <w:r w:rsidRPr="00980F08">
              <w:rPr>
                <w:rFonts w:ascii="Aptos" w:hAnsi="Aptos"/>
                <w:b w:val="0"/>
                <w:bCs w:val="0"/>
              </w:rPr>
              <w:t>Puit</w:t>
            </w:r>
          </w:p>
        </w:tc>
        <w:tc>
          <w:tcPr>
            <w:tcW w:w="1375" w:type="pct"/>
          </w:tcPr>
          <w:p w14:paraId="19935562" w14:textId="77777777" w:rsidR="001F3143" w:rsidRPr="00980F08" w:rsidRDefault="001F3143" w:rsidP="00024A5D">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980F08">
              <w:rPr>
                <w:rFonts w:ascii="Aptos" w:hAnsi="Aptos"/>
              </w:rPr>
              <w:t>1,15</w:t>
            </w:r>
          </w:p>
        </w:tc>
        <w:tc>
          <w:tcPr>
            <w:tcW w:w="1231" w:type="pct"/>
          </w:tcPr>
          <w:p w14:paraId="443F57DC" w14:textId="052FA531" w:rsidR="001F3143" w:rsidRPr="00980F08" w:rsidRDefault="001F3143" w:rsidP="005F5119">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9,3</w:t>
            </w:r>
          </w:p>
        </w:tc>
      </w:tr>
      <w:tr w:rsidR="001F3143" w:rsidRPr="00980F08" w14:paraId="04F9AAD3" w14:textId="734D6DA3" w:rsidTr="001F3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pct"/>
          </w:tcPr>
          <w:p w14:paraId="084CF7B7" w14:textId="77777777" w:rsidR="001F3143" w:rsidRPr="00980F08" w:rsidRDefault="001F3143" w:rsidP="00024A5D">
            <w:pPr>
              <w:spacing w:before="0"/>
              <w:jc w:val="both"/>
              <w:rPr>
                <w:rFonts w:ascii="Aptos" w:hAnsi="Aptos"/>
                <w:b w:val="0"/>
                <w:bCs w:val="0"/>
              </w:rPr>
            </w:pPr>
            <w:r w:rsidRPr="00980F08">
              <w:rPr>
                <w:rFonts w:ascii="Aptos" w:hAnsi="Aptos"/>
                <w:b w:val="0"/>
                <w:bCs w:val="0"/>
              </w:rPr>
              <w:t>Elektroonikaromu</w:t>
            </w:r>
          </w:p>
        </w:tc>
        <w:tc>
          <w:tcPr>
            <w:tcW w:w="1375" w:type="pct"/>
          </w:tcPr>
          <w:p w14:paraId="0BC7E586" w14:textId="77777777" w:rsidR="001F3143" w:rsidRPr="00980F08" w:rsidRDefault="001F3143" w:rsidP="00024A5D">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980F08">
              <w:rPr>
                <w:rFonts w:ascii="Aptos" w:hAnsi="Aptos"/>
              </w:rPr>
              <w:t>1,33</w:t>
            </w:r>
          </w:p>
        </w:tc>
        <w:tc>
          <w:tcPr>
            <w:tcW w:w="1231" w:type="pct"/>
          </w:tcPr>
          <w:p w14:paraId="0EBD0872" w14:textId="461B3761" w:rsidR="001F3143" w:rsidRPr="00980F08" w:rsidRDefault="001F3143" w:rsidP="00024A5D">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10,7</w:t>
            </w:r>
          </w:p>
        </w:tc>
      </w:tr>
      <w:tr w:rsidR="001F3143" w:rsidRPr="00980F08" w14:paraId="7BF54FF2" w14:textId="08C57874" w:rsidTr="001F3143">
        <w:tc>
          <w:tcPr>
            <w:cnfStyle w:val="001000000000" w:firstRow="0" w:lastRow="0" w:firstColumn="1" w:lastColumn="0" w:oddVBand="0" w:evenVBand="0" w:oddHBand="0" w:evenHBand="0" w:firstRowFirstColumn="0" w:firstRowLastColumn="0" w:lastRowFirstColumn="0" w:lastRowLastColumn="0"/>
            <w:tcW w:w="2394" w:type="pct"/>
          </w:tcPr>
          <w:p w14:paraId="791B16F9" w14:textId="77777777" w:rsidR="001F3143" w:rsidRPr="00980F08" w:rsidRDefault="001F3143" w:rsidP="00024A5D">
            <w:pPr>
              <w:spacing w:before="0"/>
              <w:jc w:val="both"/>
              <w:rPr>
                <w:rFonts w:ascii="Aptos" w:hAnsi="Aptos"/>
                <w:b w:val="0"/>
                <w:bCs w:val="0"/>
              </w:rPr>
            </w:pPr>
            <w:r w:rsidRPr="00980F08">
              <w:rPr>
                <w:rFonts w:ascii="Aptos" w:hAnsi="Aptos"/>
                <w:b w:val="0"/>
                <w:bCs w:val="0"/>
              </w:rPr>
              <w:t>Muu põlev materjal</w:t>
            </w:r>
          </w:p>
        </w:tc>
        <w:tc>
          <w:tcPr>
            <w:tcW w:w="1375" w:type="pct"/>
          </w:tcPr>
          <w:p w14:paraId="1F4D42C0" w14:textId="77777777" w:rsidR="001F3143" w:rsidRPr="00980F08" w:rsidRDefault="001F3143" w:rsidP="00024A5D">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980F08">
              <w:rPr>
                <w:rFonts w:ascii="Aptos" w:hAnsi="Aptos"/>
              </w:rPr>
              <w:t>15,11</w:t>
            </w:r>
          </w:p>
        </w:tc>
        <w:tc>
          <w:tcPr>
            <w:tcW w:w="1231" w:type="pct"/>
          </w:tcPr>
          <w:p w14:paraId="72066FA0" w14:textId="7685783B" w:rsidR="001F3143" w:rsidRPr="00980F08" w:rsidRDefault="001F3143" w:rsidP="00024A5D">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121,8</w:t>
            </w:r>
          </w:p>
        </w:tc>
      </w:tr>
      <w:tr w:rsidR="001F3143" w:rsidRPr="00980F08" w14:paraId="1711B87D" w14:textId="21FE4A9F" w:rsidTr="001F3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pct"/>
          </w:tcPr>
          <w:p w14:paraId="0D08FCD0" w14:textId="77777777" w:rsidR="001F3143" w:rsidRPr="00980F08" w:rsidRDefault="001F3143" w:rsidP="00024A5D">
            <w:pPr>
              <w:spacing w:before="0"/>
              <w:jc w:val="both"/>
              <w:rPr>
                <w:rFonts w:ascii="Aptos" w:hAnsi="Aptos"/>
                <w:b w:val="0"/>
                <w:bCs w:val="0"/>
              </w:rPr>
            </w:pPr>
            <w:r w:rsidRPr="00980F08">
              <w:rPr>
                <w:rFonts w:ascii="Aptos" w:hAnsi="Aptos"/>
                <w:b w:val="0"/>
                <w:bCs w:val="0"/>
              </w:rPr>
              <w:t>Tekstiil</w:t>
            </w:r>
          </w:p>
        </w:tc>
        <w:tc>
          <w:tcPr>
            <w:tcW w:w="1375" w:type="pct"/>
          </w:tcPr>
          <w:p w14:paraId="2CD781D1" w14:textId="77777777" w:rsidR="001F3143" w:rsidRPr="00980F08" w:rsidRDefault="001F3143" w:rsidP="00024A5D">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980F08">
              <w:rPr>
                <w:rFonts w:ascii="Aptos" w:hAnsi="Aptos"/>
              </w:rPr>
              <w:t>5,01</w:t>
            </w:r>
          </w:p>
        </w:tc>
        <w:tc>
          <w:tcPr>
            <w:tcW w:w="1231" w:type="pct"/>
          </w:tcPr>
          <w:p w14:paraId="629C08FD" w14:textId="7F325AC0" w:rsidR="001F3143" w:rsidRPr="00980F08" w:rsidRDefault="001F3143" w:rsidP="00024A5D">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40,4</w:t>
            </w:r>
          </w:p>
        </w:tc>
      </w:tr>
      <w:tr w:rsidR="001F3143" w:rsidRPr="00980F08" w14:paraId="50AACB2D" w14:textId="0B60A4C7" w:rsidTr="001F3143">
        <w:tc>
          <w:tcPr>
            <w:cnfStyle w:val="001000000000" w:firstRow="0" w:lastRow="0" w:firstColumn="1" w:lastColumn="0" w:oddVBand="0" w:evenVBand="0" w:oddHBand="0" w:evenHBand="0" w:firstRowFirstColumn="0" w:firstRowLastColumn="0" w:lastRowFirstColumn="0" w:lastRowLastColumn="0"/>
            <w:tcW w:w="2394" w:type="pct"/>
          </w:tcPr>
          <w:p w14:paraId="1DDF6070" w14:textId="77777777" w:rsidR="001F3143" w:rsidRPr="00980F08" w:rsidRDefault="001F3143" w:rsidP="00024A5D">
            <w:pPr>
              <w:spacing w:before="0"/>
              <w:jc w:val="both"/>
              <w:rPr>
                <w:rFonts w:ascii="Aptos" w:hAnsi="Aptos"/>
                <w:b w:val="0"/>
                <w:bCs w:val="0"/>
              </w:rPr>
            </w:pPr>
            <w:r w:rsidRPr="00980F08">
              <w:rPr>
                <w:rFonts w:ascii="Aptos" w:hAnsi="Aptos"/>
                <w:b w:val="0"/>
                <w:bCs w:val="0"/>
              </w:rPr>
              <w:t>Ohtlikud jäätmed</w:t>
            </w:r>
          </w:p>
        </w:tc>
        <w:tc>
          <w:tcPr>
            <w:tcW w:w="1375" w:type="pct"/>
          </w:tcPr>
          <w:p w14:paraId="1D83780A" w14:textId="77777777" w:rsidR="001F3143" w:rsidRPr="00980F08" w:rsidRDefault="001F3143" w:rsidP="00024A5D">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980F08">
              <w:rPr>
                <w:rFonts w:ascii="Aptos" w:hAnsi="Aptos"/>
              </w:rPr>
              <w:t>0,87</w:t>
            </w:r>
          </w:p>
        </w:tc>
        <w:tc>
          <w:tcPr>
            <w:tcW w:w="1231" w:type="pct"/>
          </w:tcPr>
          <w:p w14:paraId="57A0D8D2" w14:textId="7F9797FC" w:rsidR="001F3143" w:rsidRPr="00980F08" w:rsidRDefault="001F3143" w:rsidP="00024A5D">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7,0</w:t>
            </w:r>
          </w:p>
        </w:tc>
      </w:tr>
      <w:tr w:rsidR="001F3143" w:rsidRPr="00980F08" w14:paraId="7C8261CD" w14:textId="6DCDE68C" w:rsidTr="001F3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pct"/>
          </w:tcPr>
          <w:p w14:paraId="434163DA" w14:textId="77777777" w:rsidR="001F3143" w:rsidRPr="00980F08" w:rsidRDefault="001F3143" w:rsidP="00024A5D">
            <w:pPr>
              <w:spacing w:before="0"/>
              <w:jc w:val="both"/>
              <w:rPr>
                <w:rFonts w:ascii="Aptos" w:hAnsi="Aptos"/>
                <w:b w:val="0"/>
                <w:bCs w:val="0"/>
              </w:rPr>
            </w:pPr>
            <w:r w:rsidRPr="00980F08">
              <w:rPr>
                <w:rFonts w:ascii="Aptos" w:hAnsi="Aptos"/>
                <w:b w:val="0"/>
                <w:bCs w:val="0"/>
              </w:rPr>
              <w:t>Patareid ja akud</w:t>
            </w:r>
          </w:p>
        </w:tc>
        <w:tc>
          <w:tcPr>
            <w:tcW w:w="1375" w:type="pct"/>
          </w:tcPr>
          <w:p w14:paraId="3EA06841" w14:textId="77777777" w:rsidR="001F3143" w:rsidRPr="00980F08" w:rsidRDefault="001F3143" w:rsidP="00024A5D">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980F08">
              <w:rPr>
                <w:rFonts w:ascii="Aptos" w:hAnsi="Aptos"/>
              </w:rPr>
              <w:t>0,04</w:t>
            </w:r>
          </w:p>
        </w:tc>
        <w:tc>
          <w:tcPr>
            <w:tcW w:w="1231" w:type="pct"/>
          </w:tcPr>
          <w:p w14:paraId="2ACC5916" w14:textId="4539AF02" w:rsidR="001F3143" w:rsidRPr="00980F08" w:rsidRDefault="001F3143" w:rsidP="00024A5D">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0,3</w:t>
            </w:r>
          </w:p>
        </w:tc>
      </w:tr>
      <w:tr w:rsidR="001F3143" w:rsidRPr="00980F08" w14:paraId="5D8D4C59" w14:textId="50E26D72" w:rsidTr="001F3143">
        <w:tc>
          <w:tcPr>
            <w:cnfStyle w:val="001000000000" w:firstRow="0" w:lastRow="0" w:firstColumn="1" w:lastColumn="0" w:oddVBand="0" w:evenVBand="0" w:oddHBand="0" w:evenHBand="0" w:firstRowFirstColumn="0" w:firstRowLastColumn="0" w:lastRowFirstColumn="0" w:lastRowLastColumn="0"/>
            <w:tcW w:w="2394" w:type="pct"/>
          </w:tcPr>
          <w:p w14:paraId="30EEFA3F" w14:textId="77777777" w:rsidR="001F3143" w:rsidRPr="00980F08" w:rsidRDefault="001F3143" w:rsidP="00024A5D">
            <w:pPr>
              <w:spacing w:before="0"/>
              <w:jc w:val="both"/>
              <w:rPr>
                <w:rFonts w:ascii="Aptos" w:hAnsi="Aptos"/>
                <w:b w:val="0"/>
                <w:bCs w:val="0"/>
              </w:rPr>
            </w:pPr>
            <w:r w:rsidRPr="00980F08">
              <w:rPr>
                <w:rFonts w:ascii="Aptos" w:hAnsi="Aptos"/>
                <w:b w:val="0"/>
                <w:bCs w:val="0"/>
              </w:rPr>
              <w:t>Muu mittepõlev materjal</w:t>
            </w:r>
          </w:p>
        </w:tc>
        <w:tc>
          <w:tcPr>
            <w:tcW w:w="1375" w:type="pct"/>
          </w:tcPr>
          <w:p w14:paraId="5B0317A1" w14:textId="77777777" w:rsidR="001F3143" w:rsidRPr="00980F08" w:rsidRDefault="001F3143" w:rsidP="00024A5D">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980F08">
              <w:rPr>
                <w:rFonts w:ascii="Aptos" w:hAnsi="Aptos"/>
              </w:rPr>
              <w:t>1,27</w:t>
            </w:r>
          </w:p>
        </w:tc>
        <w:tc>
          <w:tcPr>
            <w:tcW w:w="1231" w:type="pct"/>
          </w:tcPr>
          <w:p w14:paraId="20AE660A" w14:textId="465505C6" w:rsidR="001F3143" w:rsidRPr="00980F08" w:rsidRDefault="001F3143" w:rsidP="00024A5D">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10,2</w:t>
            </w:r>
          </w:p>
        </w:tc>
      </w:tr>
    </w:tbl>
    <w:p w14:paraId="26217D24" w14:textId="77777777" w:rsidR="006E1AFD" w:rsidRPr="002633E7" w:rsidRDefault="006E1AFD" w:rsidP="006E1AFD">
      <w:pPr>
        <w:spacing w:after="0" w:line="240" w:lineRule="auto"/>
        <w:jc w:val="both"/>
        <w:rPr>
          <w:b/>
          <w:bCs/>
          <w:sz w:val="22"/>
          <w:szCs w:val="22"/>
        </w:rPr>
      </w:pPr>
    </w:p>
    <w:p w14:paraId="6DCAA751" w14:textId="0CA44CE5" w:rsidR="006E1AFD" w:rsidRPr="002633E7" w:rsidRDefault="008F3A57" w:rsidP="006E1AFD">
      <w:pPr>
        <w:pStyle w:val="Pealkiri2"/>
        <w:spacing w:before="0" w:line="240" w:lineRule="auto"/>
        <w:rPr>
          <w:rFonts w:ascii="Aptos" w:hAnsi="Aptos" w:cs="Times New Roman"/>
          <w:b/>
          <w:bCs/>
          <w:sz w:val="22"/>
          <w:szCs w:val="22"/>
        </w:rPr>
      </w:pPr>
      <w:bookmarkStart w:id="20" w:name="_Toc203473465"/>
      <w:bookmarkStart w:id="21" w:name="_Toc212037665"/>
      <w:bookmarkStart w:id="22" w:name="_Toc225437989"/>
      <w:bookmarkStart w:id="23" w:name="_Toc242107088"/>
      <w:r>
        <w:rPr>
          <w:rFonts w:ascii="Aptos" w:hAnsi="Aptos" w:cs="Times New Roman"/>
          <w:b/>
          <w:bCs/>
          <w:sz w:val="22"/>
          <w:szCs w:val="22"/>
        </w:rPr>
        <w:lastRenderedPageBreak/>
        <w:t>2</w:t>
      </w:r>
      <w:r w:rsidR="006E1AFD" w:rsidRPr="002633E7">
        <w:rPr>
          <w:rFonts w:ascii="Aptos" w:hAnsi="Aptos" w:cs="Times New Roman"/>
          <w:b/>
          <w:bCs/>
          <w:sz w:val="22"/>
          <w:szCs w:val="22"/>
        </w:rPr>
        <w:t>.3. Biolagunevate jäätmete kogumine ja käitlemine</w:t>
      </w:r>
      <w:bookmarkEnd w:id="20"/>
      <w:bookmarkEnd w:id="21"/>
      <w:bookmarkEnd w:id="22"/>
      <w:bookmarkEnd w:id="23"/>
    </w:p>
    <w:p w14:paraId="1281B515" w14:textId="77777777" w:rsidR="006E1AFD" w:rsidRPr="002633E7" w:rsidRDefault="006E1AFD" w:rsidP="006E1AFD">
      <w:pPr>
        <w:spacing w:before="0" w:after="0" w:line="240" w:lineRule="auto"/>
        <w:jc w:val="both"/>
        <w:rPr>
          <w:b/>
          <w:bCs/>
          <w:sz w:val="22"/>
          <w:szCs w:val="22"/>
        </w:rPr>
      </w:pPr>
    </w:p>
    <w:p w14:paraId="150C946A" w14:textId="77777777" w:rsidR="006E1AFD" w:rsidRPr="002633E7" w:rsidRDefault="006E1AFD" w:rsidP="006E1AFD">
      <w:pPr>
        <w:spacing w:before="0" w:after="0" w:line="240" w:lineRule="auto"/>
        <w:jc w:val="both"/>
        <w:rPr>
          <w:rFonts w:ascii="Aptos" w:hAnsi="Aptos"/>
          <w:sz w:val="22"/>
          <w:szCs w:val="22"/>
        </w:rPr>
      </w:pPr>
      <w:r w:rsidRPr="002633E7">
        <w:rPr>
          <w:rFonts w:ascii="Aptos" w:hAnsi="Aptos"/>
          <w:sz w:val="22"/>
          <w:szCs w:val="22"/>
        </w:rPr>
        <w:t>Biolagunevad jäätmed moodustavad olulise osa segaolmejäätmetest. Biolagunevate jäätmete koguste vähendamisel on võtmeroll ladestatavate segaolmejäätmete koguste vähendamisel ning prügilate keskkonnaohu minimeerimisel.</w:t>
      </w:r>
    </w:p>
    <w:p w14:paraId="1EA65950" w14:textId="77777777" w:rsidR="006E1AFD" w:rsidRPr="002633E7" w:rsidRDefault="006E1AFD" w:rsidP="006E1AFD">
      <w:pPr>
        <w:spacing w:before="0" w:after="0" w:line="240" w:lineRule="auto"/>
        <w:jc w:val="both"/>
        <w:rPr>
          <w:rFonts w:ascii="Aptos" w:hAnsi="Aptos"/>
          <w:sz w:val="22"/>
          <w:szCs w:val="22"/>
        </w:rPr>
      </w:pPr>
    </w:p>
    <w:p w14:paraId="6EBD0B61" w14:textId="77777777" w:rsidR="006E1AFD" w:rsidRPr="002633E7" w:rsidRDefault="006E1AFD" w:rsidP="004E4332">
      <w:pPr>
        <w:spacing w:before="0" w:after="0" w:line="240" w:lineRule="auto"/>
        <w:jc w:val="both"/>
        <w:rPr>
          <w:rFonts w:ascii="Aptos" w:hAnsi="Aptos"/>
          <w:sz w:val="22"/>
          <w:szCs w:val="22"/>
        </w:rPr>
      </w:pPr>
      <w:r w:rsidRPr="002633E7">
        <w:rPr>
          <w:rFonts w:ascii="Aptos" w:hAnsi="Aptos"/>
          <w:sz w:val="22"/>
          <w:szCs w:val="22"/>
        </w:rPr>
        <w:t xml:space="preserve">Riikliku jäätmete sortimisuuringu kohaselt oli biojäätmete sisaldus segaolmejäätmetes Eestis keskmiselt 23%. Sealjuures valdava osa biojäätmetest moodustasid köögi- ja sööklajäätmed 72%. </w:t>
      </w:r>
    </w:p>
    <w:p w14:paraId="656A86B7" w14:textId="77777777" w:rsidR="006E1AFD" w:rsidRPr="002633E7" w:rsidRDefault="006E1AFD" w:rsidP="004E4332">
      <w:pPr>
        <w:spacing w:before="0" w:after="0" w:line="240" w:lineRule="auto"/>
        <w:jc w:val="both"/>
        <w:rPr>
          <w:rFonts w:ascii="Aptos" w:hAnsi="Aptos"/>
          <w:sz w:val="22"/>
          <w:szCs w:val="22"/>
        </w:rPr>
      </w:pPr>
    </w:p>
    <w:p w14:paraId="42BF0BB3" w14:textId="52DB19C8" w:rsidR="006E1AFD" w:rsidRPr="002633E7" w:rsidRDefault="006E1AFD" w:rsidP="004E4332">
      <w:pPr>
        <w:spacing w:before="0" w:after="0" w:line="240" w:lineRule="auto"/>
        <w:jc w:val="both"/>
        <w:rPr>
          <w:rFonts w:ascii="Aptos" w:hAnsi="Aptos"/>
          <w:sz w:val="22"/>
          <w:szCs w:val="22"/>
        </w:rPr>
      </w:pPr>
      <w:r w:rsidRPr="002633E7">
        <w:rPr>
          <w:rFonts w:ascii="Aptos" w:hAnsi="Aptos"/>
          <w:sz w:val="22"/>
          <w:szCs w:val="22"/>
        </w:rPr>
        <w:t>Biolagunevate köögi- ja sööklajäätmete teke on vaadeldaval perioodil 2020-202</w:t>
      </w:r>
      <w:r w:rsidR="001F3143">
        <w:rPr>
          <w:rFonts w:ascii="Aptos" w:hAnsi="Aptos"/>
          <w:sz w:val="22"/>
          <w:szCs w:val="22"/>
        </w:rPr>
        <w:t>5</w:t>
      </w:r>
      <w:r w:rsidRPr="002633E7">
        <w:rPr>
          <w:rFonts w:ascii="Aptos" w:hAnsi="Aptos"/>
          <w:sz w:val="22"/>
          <w:szCs w:val="22"/>
        </w:rPr>
        <w:t xml:space="preserve"> jäänud suurusjärku </w:t>
      </w:r>
      <w:r w:rsidR="004E4332" w:rsidRPr="002633E7">
        <w:rPr>
          <w:rFonts w:ascii="Aptos" w:hAnsi="Aptos"/>
          <w:sz w:val="22"/>
          <w:szCs w:val="22"/>
        </w:rPr>
        <w:t>18</w:t>
      </w:r>
      <w:r w:rsidRPr="002633E7">
        <w:rPr>
          <w:rFonts w:ascii="Aptos" w:hAnsi="Aptos"/>
          <w:sz w:val="22"/>
          <w:szCs w:val="22"/>
        </w:rPr>
        <w:t>-</w:t>
      </w:r>
      <w:r w:rsidR="004E4332" w:rsidRPr="002633E7">
        <w:rPr>
          <w:rFonts w:ascii="Aptos" w:hAnsi="Aptos"/>
          <w:sz w:val="22"/>
          <w:szCs w:val="22"/>
        </w:rPr>
        <w:t>12</w:t>
      </w:r>
      <w:r w:rsidR="00BE694A">
        <w:rPr>
          <w:rFonts w:ascii="Aptos" w:hAnsi="Aptos"/>
          <w:sz w:val="22"/>
          <w:szCs w:val="22"/>
        </w:rPr>
        <w:t>9</w:t>
      </w:r>
      <w:r w:rsidRPr="002633E7">
        <w:rPr>
          <w:rFonts w:ascii="Aptos" w:hAnsi="Aptos"/>
          <w:sz w:val="22"/>
          <w:szCs w:val="22"/>
        </w:rPr>
        <w:t xml:space="preserve"> tonni aastas (joonis </w:t>
      </w:r>
      <w:r w:rsidR="005F5119">
        <w:rPr>
          <w:rFonts w:ascii="Aptos" w:hAnsi="Aptos"/>
          <w:sz w:val="22"/>
          <w:szCs w:val="22"/>
        </w:rPr>
        <w:t>8</w:t>
      </w:r>
      <w:r w:rsidRPr="002633E7">
        <w:rPr>
          <w:rFonts w:ascii="Aptos" w:hAnsi="Aptos"/>
          <w:sz w:val="22"/>
          <w:szCs w:val="22"/>
        </w:rPr>
        <w:t>). 202</w:t>
      </w:r>
      <w:r w:rsidR="001F3143">
        <w:rPr>
          <w:rFonts w:ascii="Aptos" w:hAnsi="Aptos"/>
          <w:sz w:val="22"/>
          <w:szCs w:val="22"/>
        </w:rPr>
        <w:t>5</w:t>
      </w:r>
      <w:r w:rsidRPr="002633E7">
        <w:rPr>
          <w:rFonts w:ascii="Aptos" w:hAnsi="Aptos"/>
          <w:sz w:val="22"/>
          <w:szCs w:val="22"/>
        </w:rPr>
        <w:t xml:space="preserve">. aastal koguti biolagunevaid köögi- ja sööklajäätmeid liigiti </w:t>
      </w:r>
      <w:r w:rsidR="004E4332" w:rsidRPr="002633E7">
        <w:rPr>
          <w:rFonts w:ascii="Aptos" w:hAnsi="Aptos"/>
          <w:sz w:val="22"/>
          <w:szCs w:val="22"/>
        </w:rPr>
        <w:t>12</w:t>
      </w:r>
      <w:r w:rsidR="001F3143">
        <w:rPr>
          <w:rFonts w:ascii="Aptos" w:hAnsi="Aptos"/>
          <w:sz w:val="22"/>
          <w:szCs w:val="22"/>
        </w:rPr>
        <w:t>8</w:t>
      </w:r>
      <w:r w:rsidR="004E4332" w:rsidRPr="00BD5DA9">
        <w:rPr>
          <w:rFonts w:ascii="Aptos" w:hAnsi="Aptos"/>
          <w:sz w:val="22"/>
          <w:szCs w:val="22"/>
        </w:rPr>
        <w:t>,</w:t>
      </w:r>
      <w:r w:rsidR="001F3143">
        <w:rPr>
          <w:rFonts w:ascii="Aptos" w:hAnsi="Aptos"/>
          <w:sz w:val="22"/>
          <w:szCs w:val="22"/>
        </w:rPr>
        <w:t>9</w:t>
      </w:r>
      <w:r w:rsidRPr="002633E7">
        <w:rPr>
          <w:rFonts w:ascii="Aptos" w:hAnsi="Aptos"/>
          <w:sz w:val="22"/>
          <w:szCs w:val="22"/>
        </w:rPr>
        <w:t xml:space="preserve"> tonni ja aia- ja haljastujäätmeid </w:t>
      </w:r>
      <w:r w:rsidR="001F3143">
        <w:rPr>
          <w:rFonts w:ascii="Aptos" w:hAnsi="Aptos"/>
          <w:sz w:val="22"/>
          <w:szCs w:val="22"/>
        </w:rPr>
        <w:t>147,8</w:t>
      </w:r>
      <w:r w:rsidRPr="002633E7">
        <w:rPr>
          <w:rFonts w:ascii="Aptos" w:hAnsi="Aptos"/>
          <w:sz w:val="22"/>
          <w:szCs w:val="22"/>
        </w:rPr>
        <w:t xml:space="preserve"> tonni. Kui lisada need liigiti kogutud biojäätmete kogused segaolmejäätmetes sisalduvate biojäätmete kogustele, oli 202</w:t>
      </w:r>
      <w:r w:rsidR="00BE694A">
        <w:rPr>
          <w:rFonts w:ascii="Aptos" w:hAnsi="Aptos"/>
          <w:sz w:val="22"/>
          <w:szCs w:val="22"/>
        </w:rPr>
        <w:t>5</w:t>
      </w:r>
      <w:r w:rsidRPr="002633E7">
        <w:rPr>
          <w:rFonts w:ascii="Aptos" w:hAnsi="Aptos"/>
          <w:sz w:val="22"/>
          <w:szCs w:val="22"/>
        </w:rPr>
        <w:t xml:space="preserve">. aastal vallas hinnanguliselt biolagunevate jäätmete tekkekogus ligikaudu </w:t>
      </w:r>
      <w:r w:rsidR="00BE694A">
        <w:rPr>
          <w:rFonts w:ascii="Aptos" w:hAnsi="Aptos"/>
          <w:sz w:val="22"/>
          <w:szCs w:val="22"/>
        </w:rPr>
        <w:t>462,1</w:t>
      </w:r>
      <w:r w:rsidRPr="002633E7">
        <w:rPr>
          <w:rFonts w:ascii="Aptos" w:hAnsi="Aptos"/>
          <w:sz w:val="22"/>
          <w:szCs w:val="22"/>
        </w:rPr>
        <w:t xml:space="preserve"> tonni. </w:t>
      </w:r>
      <w:r w:rsidRPr="002633E7">
        <w:rPr>
          <w:rFonts w:ascii="Aptos" w:hAnsi="Aptos"/>
          <w:b/>
          <w:bCs/>
          <w:sz w:val="22"/>
          <w:szCs w:val="22"/>
        </w:rPr>
        <w:t>Seega oli biojäätmete liigiti kogumise efektiivsus 202</w:t>
      </w:r>
      <w:r w:rsidR="00BE694A">
        <w:rPr>
          <w:rFonts w:ascii="Aptos" w:hAnsi="Aptos"/>
          <w:b/>
          <w:bCs/>
          <w:sz w:val="22"/>
          <w:szCs w:val="22"/>
        </w:rPr>
        <w:t>5</w:t>
      </w:r>
      <w:r w:rsidRPr="002633E7">
        <w:rPr>
          <w:rFonts w:ascii="Aptos" w:hAnsi="Aptos"/>
          <w:b/>
          <w:bCs/>
          <w:sz w:val="22"/>
          <w:szCs w:val="22"/>
        </w:rPr>
        <w:t xml:space="preserve">. aastal </w:t>
      </w:r>
      <w:r w:rsidR="004E4332" w:rsidRPr="002633E7">
        <w:rPr>
          <w:rFonts w:ascii="Aptos" w:hAnsi="Aptos"/>
          <w:b/>
          <w:bCs/>
          <w:sz w:val="22"/>
          <w:szCs w:val="22"/>
        </w:rPr>
        <w:t>6</w:t>
      </w:r>
      <w:r w:rsidR="00BE694A">
        <w:rPr>
          <w:rFonts w:ascii="Aptos" w:hAnsi="Aptos"/>
          <w:b/>
          <w:bCs/>
          <w:sz w:val="22"/>
          <w:szCs w:val="22"/>
        </w:rPr>
        <w:t>0</w:t>
      </w:r>
      <w:r w:rsidRPr="002633E7">
        <w:rPr>
          <w:rFonts w:ascii="Aptos" w:hAnsi="Aptos"/>
          <w:b/>
          <w:bCs/>
          <w:sz w:val="22"/>
          <w:szCs w:val="22"/>
        </w:rPr>
        <w:t>%.</w:t>
      </w:r>
      <w:r w:rsidRPr="002633E7">
        <w:rPr>
          <w:rFonts w:ascii="Aptos" w:hAnsi="Aptos"/>
          <w:sz w:val="22"/>
          <w:szCs w:val="22"/>
        </w:rPr>
        <w:t xml:space="preserve"> Võrdluseks </w:t>
      </w:r>
      <w:r w:rsidR="00BE694A">
        <w:rPr>
          <w:rFonts w:ascii="Aptos" w:hAnsi="Aptos"/>
          <w:sz w:val="22"/>
          <w:szCs w:val="22"/>
        </w:rPr>
        <w:t xml:space="preserve">2024. aastal oli 65%, </w:t>
      </w:r>
      <w:r w:rsidRPr="002633E7">
        <w:rPr>
          <w:rFonts w:ascii="Aptos" w:hAnsi="Aptos"/>
          <w:sz w:val="22"/>
          <w:szCs w:val="22"/>
        </w:rPr>
        <w:t xml:space="preserve">2023.aastal oli efektiivsus </w:t>
      </w:r>
      <w:r w:rsidR="00F36E96" w:rsidRPr="002633E7">
        <w:rPr>
          <w:rFonts w:ascii="Aptos" w:hAnsi="Aptos"/>
          <w:sz w:val="22"/>
          <w:szCs w:val="22"/>
        </w:rPr>
        <w:t>20</w:t>
      </w:r>
      <w:r w:rsidRPr="002633E7">
        <w:rPr>
          <w:rFonts w:ascii="Aptos" w:hAnsi="Aptos"/>
          <w:sz w:val="22"/>
          <w:szCs w:val="22"/>
        </w:rPr>
        <w:t>% ja 20</w:t>
      </w:r>
      <w:r w:rsidR="00F36E96" w:rsidRPr="002633E7">
        <w:rPr>
          <w:rFonts w:ascii="Aptos" w:hAnsi="Aptos"/>
          <w:sz w:val="22"/>
          <w:szCs w:val="22"/>
        </w:rPr>
        <w:t>20</w:t>
      </w:r>
      <w:r w:rsidRPr="002633E7">
        <w:rPr>
          <w:rFonts w:ascii="Aptos" w:hAnsi="Aptos"/>
          <w:sz w:val="22"/>
          <w:szCs w:val="22"/>
        </w:rPr>
        <w:t xml:space="preserve">. aastal </w:t>
      </w:r>
      <w:r w:rsidR="00F36E96" w:rsidRPr="002633E7">
        <w:rPr>
          <w:rFonts w:ascii="Aptos" w:hAnsi="Aptos"/>
          <w:sz w:val="22"/>
          <w:szCs w:val="22"/>
        </w:rPr>
        <w:t>7%</w:t>
      </w:r>
      <w:r w:rsidRPr="002633E7">
        <w:rPr>
          <w:rFonts w:ascii="Aptos" w:hAnsi="Aptos"/>
          <w:sz w:val="22"/>
          <w:szCs w:val="22"/>
        </w:rPr>
        <w:t xml:space="preserve">. Paljud jäätmevaldajad kompostivad biojäätmeid oma kinnistul, mistõttu see jäätmehulk ei kajastu riiklikus statistikas ning tegelik biojäätmete teke ja liigiti kogumine võib statistikas olla alahinnatud. </w:t>
      </w:r>
    </w:p>
    <w:p w14:paraId="3630971D" w14:textId="77777777" w:rsidR="006E1AFD" w:rsidRPr="002633E7" w:rsidRDefault="006E1AFD" w:rsidP="006E1AFD">
      <w:pPr>
        <w:spacing w:after="0" w:line="240" w:lineRule="auto"/>
        <w:jc w:val="both"/>
        <w:rPr>
          <w:rFonts w:ascii="Aptos" w:hAnsi="Aptos"/>
          <w:sz w:val="22"/>
          <w:szCs w:val="22"/>
        </w:rPr>
      </w:pPr>
    </w:p>
    <w:p w14:paraId="0121F926" w14:textId="4E18E4FE" w:rsidR="006E1AFD" w:rsidRPr="002633E7" w:rsidRDefault="006E1AFD" w:rsidP="00363CCE">
      <w:pPr>
        <w:spacing w:before="0" w:after="0" w:line="240" w:lineRule="auto"/>
        <w:jc w:val="both"/>
        <w:rPr>
          <w:rFonts w:ascii="Aptos" w:hAnsi="Aptos"/>
          <w:i/>
          <w:iCs/>
          <w:sz w:val="22"/>
          <w:szCs w:val="22"/>
        </w:rPr>
      </w:pPr>
      <w:r w:rsidRPr="002633E7">
        <w:rPr>
          <w:noProof/>
          <w:sz w:val="22"/>
          <w:szCs w:val="22"/>
        </w:rPr>
        <w:drawing>
          <wp:inline distT="0" distB="0" distL="0" distR="0" wp14:anchorId="0E030AA6" wp14:editId="328350C2">
            <wp:extent cx="5727700" cy="2219325"/>
            <wp:effectExtent l="0" t="0" r="6350" b="9525"/>
            <wp:docPr id="5" name="Diagram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2633E7">
        <w:rPr>
          <w:rFonts w:ascii="Aptos" w:hAnsi="Aptos"/>
          <w:sz w:val="22"/>
          <w:szCs w:val="22"/>
        </w:rPr>
        <w:t xml:space="preserve">Joonis </w:t>
      </w:r>
      <w:r w:rsidR="005F5119">
        <w:rPr>
          <w:rFonts w:ascii="Aptos" w:hAnsi="Aptos"/>
          <w:sz w:val="22"/>
          <w:szCs w:val="22"/>
        </w:rPr>
        <w:t>8</w:t>
      </w:r>
      <w:r w:rsidRPr="002633E7">
        <w:rPr>
          <w:rFonts w:ascii="Aptos" w:hAnsi="Aptos"/>
          <w:sz w:val="22"/>
          <w:szCs w:val="22"/>
        </w:rPr>
        <w:t xml:space="preserve">. Raasiku vallas </w:t>
      </w:r>
      <w:r w:rsidRPr="002633E7">
        <w:rPr>
          <w:rFonts w:ascii="Aptos" w:eastAsia="Times New Roman" w:hAnsi="Aptos"/>
          <w:sz w:val="22"/>
          <w:szCs w:val="22"/>
          <w:lang w:eastAsia="en-GB"/>
        </w:rPr>
        <w:t>liigiti kogutud köögi- ja sööklajäätmed kodumajapidamiste ja ettevõtete lõikes aastatel 2020-202</w:t>
      </w:r>
      <w:r w:rsidR="00BE694A">
        <w:rPr>
          <w:rFonts w:ascii="Aptos" w:eastAsia="Times New Roman" w:hAnsi="Aptos"/>
          <w:sz w:val="22"/>
          <w:szCs w:val="22"/>
          <w:lang w:eastAsia="en-GB"/>
        </w:rPr>
        <w:t>5</w:t>
      </w:r>
      <w:r w:rsidRPr="002633E7">
        <w:rPr>
          <w:rFonts w:ascii="Aptos" w:hAnsi="Aptos"/>
          <w:sz w:val="22"/>
          <w:szCs w:val="22"/>
        </w:rPr>
        <w:t xml:space="preserve"> </w:t>
      </w:r>
      <w:r w:rsidRPr="002633E7">
        <w:rPr>
          <w:rFonts w:ascii="Aptos" w:hAnsi="Aptos"/>
          <w:i/>
          <w:iCs/>
          <w:sz w:val="22"/>
          <w:szCs w:val="22"/>
        </w:rPr>
        <w:t xml:space="preserve">(allikas: Keskkonnaportaal). </w:t>
      </w:r>
    </w:p>
    <w:p w14:paraId="0F5FD078" w14:textId="77777777" w:rsidR="006E1AFD" w:rsidRPr="002633E7" w:rsidRDefault="006E1AFD" w:rsidP="00363CCE">
      <w:pPr>
        <w:spacing w:before="0" w:after="0" w:line="240" w:lineRule="auto"/>
        <w:jc w:val="both"/>
        <w:rPr>
          <w:rFonts w:ascii="Aptos" w:hAnsi="Aptos"/>
          <w:sz w:val="22"/>
          <w:szCs w:val="22"/>
        </w:rPr>
      </w:pPr>
    </w:p>
    <w:p w14:paraId="69CD3EC5" w14:textId="4D5E41BE" w:rsidR="006E1AFD" w:rsidRPr="002633E7" w:rsidRDefault="006E1AFD" w:rsidP="00363CCE">
      <w:pPr>
        <w:spacing w:before="0" w:after="0" w:line="240" w:lineRule="auto"/>
        <w:jc w:val="both"/>
        <w:rPr>
          <w:rFonts w:ascii="Aptos" w:eastAsia="Times New Roman" w:hAnsi="Aptos"/>
          <w:color w:val="202020"/>
          <w:sz w:val="22"/>
          <w:szCs w:val="22"/>
          <w:shd w:val="clear" w:color="auto" w:fill="FFFFFF"/>
          <w:lang w:eastAsia="en-GB"/>
        </w:rPr>
      </w:pPr>
      <w:r w:rsidRPr="002633E7">
        <w:rPr>
          <w:rFonts w:ascii="Aptos" w:hAnsi="Aptos"/>
          <w:sz w:val="22"/>
          <w:szCs w:val="22"/>
        </w:rPr>
        <w:t>Korraldatud jäätmeveo raames on biolagunevate köögi- ja sööklajäätmete jäätmevedajale üleandmine on kohustuslik</w:t>
      </w:r>
      <w:r w:rsidRPr="002633E7">
        <w:rPr>
          <w:rFonts w:ascii="Aptos" w:hAnsi="Aptos"/>
          <w:color w:val="202020"/>
          <w:sz w:val="22"/>
          <w:szCs w:val="22"/>
          <w:shd w:val="clear" w:color="auto" w:fill="FFFFFF"/>
        </w:rPr>
        <w:t xml:space="preserve"> kõigile, kes ei rakenda kohtkompostimist. </w:t>
      </w:r>
      <w:r w:rsidRPr="002633E7">
        <w:rPr>
          <w:rFonts w:ascii="Aptos" w:hAnsi="Aptos" w:cs="Arial"/>
          <w:color w:val="202020"/>
          <w:sz w:val="22"/>
          <w:szCs w:val="22"/>
          <w:shd w:val="clear" w:color="auto" w:fill="FFFFFF"/>
        </w:rPr>
        <w:t xml:space="preserve">Jäätmevaldajad, kes kompostivad, esitavad vastava </w:t>
      </w:r>
      <w:r w:rsidR="00363CCE" w:rsidRPr="002633E7">
        <w:rPr>
          <w:rFonts w:ascii="Aptos" w:hAnsi="Aptos" w:cs="Arial"/>
          <w:color w:val="202020"/>
          <w:sz w:val="22"/>
          <w:szCs w:val="22"/>
          <w:shd w:val="clear" w:color="auto" w:fill="FFFFFF"/>
        </w:rPr>
        <w:t>taotluse</w:t>
      </w:r>
      <w:r w:rsidRPr="002633E7">
        <w:rPr>
          <w:rFonts w:ascii="Aptos" w:hAnsi="Aptos" w:cs="Arial"/>
          <w:color w:val="202020"/>
          <w:sz w:val="22"/>
          <w:szCs w:val="22"/>
          <w:shd w:val="clear" w:color="auto" w:fill="FFFFFF"/>
        </w:rPr>
        <w:t xml:space="preserve"> vallavalitsusele.</w:t>
      </w:r>
      <w:r w:rsidRPr="002633E7">
        <w:rPr>
          <w:rFonts w:ascii="Aptos" w:hAnsi="Aptos"/>
          <w:color w:val="202020"/>
          <w:sz w:val="22"/>
          <w:szCs w:val="22"/>
          <w:shd w:val="clear" w:color="auto" w:fill="FFFFFF"/>
        </w:rPr>
        <w:t xml:space="preserve"> </w:t>
      </w:r>
    </w:p>
    <w:p w14:paraId="01EDF33C" w14:textId="77777777" w:rsidR="006E1AFD" w:rsidRPr="002633E7" w:rsidRDefault="006E1AFD" w:rsidP="00363CCE">
      <w:pPr>
        <w:spacing w:before="0" w:after="0" w:line="240" w:lineRule="auto"/>
        <w:jc w:val="both"/>
        <w:rPr>
          <w:rFonts w:ascii="Aptos" w:hAnsi="Aptos"/>
          <w:sz w:val="22"/>
          <w:szCs w:val="22"/>
        </w:rPr>
      </w:pPr>
    </w:p>
    <w:p w14:paraId="2098F08F" w14:textId="259929C2" w:rsidR="006E1AFD" w:rsidRPr="002633E7" w:rsidRDefault="00203210" w:rsidP="00363CCE">
      <w:pPr>
        <w:spacing w:before="0" w:after="0" w:line="240" w:lineRule="auto"/>
        <w:jc w:val="both"/>
        <w:rPr>
          <w:rFonts w:ascii="Aptos" w:hAnsi="Aptos"/>
          <w:sz w:val="22"/>
          <w:szCs w:val="22"/>
        </w:rPr>
      </w:pPr>
      <w:r>
        <w:rPr>
          <w:rFonts w:ascii="Aptos" w:hAnsi="Aptos"/>
          <w:sz w:val="22"/>
          <w:szCs w:val="22"/>
        </w:rPr>
        <w:t xml:space="preserve">Seisuga </w:t>
      </w:r>
      <w:r w:rsidR="006E1AFD" w:rsidRPr="002633E7">
        <w:rPr>
          <w:rFonts w:ascii="Aptos" w:hAnsi="Aptos"/>
          <w:sz w:val="22"/>
          <w:szCs w:val="22"/>
        </w:rPr>
        <w:t>0</w:t>
      </w:r>
      <w:r w:rsidR="00DB3056">
        <w:rPr>
          <w:rFonts w:ascii="Aptos" w:hAnsi="Aptos"/>
          <w:sz w:val="22"/>
          <w:szCs w:val="22"/>
        </w:rPr>
        <w:t>8</w:t>
      </w:r>
      <w:r w:rsidR="006E1AFD" w:rsidRPr="002633E7">
        <w:rPr>
          <w:rFonts w:ascii="Aptos" w:hAnsi="Aptos"/>
          <w:sz w:val="22"/>
          <w:szCs w:val="22"/>
        </w:rPr>
        <w:t>.0</w:t>
      </w:r>
      <w:r w:rsidR="00DB3056">
        <w:rPr>
          <w:rFonts w:ascii="Aptos" w:hAnsi="Aptos"/>
          <w:sz w:val="22"/>
          <w:szCs w:val="22"/>
        </w:rPr>
        <w:t>9</w:t>
      </w:r>
      <w:r w:rsidR="006E1AFD" w:rsidRPr="002633E7">
        <w:rPr>
          <w:rFonts w:ascii="Aptos" w:hAnsi="Aptos"/>
          <w:sz w:val="22"/>
          <w:szCs w:val="22"/>
        </w:rPr>
        <w:t>.2026.</w:t>
      </w:r>
      <w:r>
        <w:rPr>
          <w:rFonts w:ascii="Aptos" w:hAnsi="Aptos"/>
          <w:sz w:val="22"/>
          <w:szCs w:val="22"/>
        </w:rPr>
        <w:t xml:space="preserve"> </w:t>
      </w:r>
      <w:r w:rsidR="006E1AFD" w:rsidRPr="002633E7">
        <w:rPr>
          <w:rFonts w:ascii="Aptos" w:hAnsi="Aptos"/>
          <w:sz w:val="22"/>
          <w:szCs w:val="22"/>
        </w:rPr>
        <w:t xml:space="preserve">a on köögi- ja sööklajäätmete eraldi kogumine ja äravedu korraldatud </w:t>
      </w:r>
      <w:r w:rsidR="00DB3056">
        <w:rPr>
          <w:rFonts w:ascii="Aptos" w:hAnsi="Aptos"/>
          <w:sz w:val="22"/>
          <w:szCs w:val="22"/>
        </w:rPr>
        <w:t>523</w:t>
      </w:r>
      <w:r w:rsidR="006E1AFD" w:rsidRPr="002633E7">
        <w:rPr>
          <w:rFonts w:ascii="Aptos" w:hAnsi="Aptos"/>
          <w:sz w:val="22"/>
          <w:szCs w:val="22"/>
        </w:rPr>
        <w:t xml:space="preserve"> </w:t>
      </w:r>
      <w:r w:rsidR="00363CCE" w:rsidRPr="002633E7">
        <w:rPr>
          <w:rFonts w:ascii="Aptos" w:hAnsi="Aptos"/>
          <w:sz w:val="22"/>
          <w:szCs w:val="22"/>
        </w:rPr>
        <w:t xml:space="preserve">jäätmevaldajal </w:t>
      </w:r>
      <w:r w:rsidR="006E1AFD" w:rsidRPr="002633E7">
        <w:rPr>
          <w:rFonts w:ascii="Aptos" w:hAnsi="Aptos"/>
          <w:sz w:val="22"/>
          <w:szCs w:val="22"/>
        </w:rPr>
        <w:t>ning biolagunevate jäätmete kohtkompostijaid on 1</w:t>
      </w:r>
      <w:r w:rsidR="00363CCE" w:rsidRPr="002633E7">
        <w:rPr>
          <w:rFonts w:ascii="Aptos" w:hAnsi="Aptos"/>
          <w:sz w:val="22"/>
          <w:szCs w:val="22"/>
        </w:rPr>
        <w:t>1</w:t>
      </w:r>
      <w:r w:rsidR="00DB3056">
        <w:rPr>
          <w:rFonts w:ascii="Aptos" w:hAnsi="Aptos"/>
          <w:sz w:val="22"/>
          <w:szCs w:val="22"/>
        </w:rPr>
        <w:t>71</w:t>
      </w:r>
      <w:r w:rsidR="006E1AFD" w:rsidRPr="002633E7">
        <w:rPr>
          <w:rFonts w:ascii="Aptos" w:hAnsi="Aptos"/>
          <w:sz w:val="22"/>
          <w:szCs w:val="22"/>
        </w:rPr>
        <w:t xml:space="preserve">. </w:t>
      </w:r>
    </w:p>
    <w:p w14:paraId="2651546D" w14:textId="77777777" w:rsidR="006E1AFD" w:rsidRPr="002633E7" w:rsidRDefault="006E1AFD" w:rsidP="00363CCE">
      <w:pPr>
        <w:spacing w:before="0" w:after="0" w:line="240" w:lineRule="auto"/>
        <w:jc w:val="both"/>
        <w:rPr>
          <w:rFonts w:ascii="Aptos" w:eastAsia="Times New Roman" w:hAnsi="Aptos"/>
          <w:color w:val="202020"/>
          <w:sz w:val="22"/>
          <w:szCs w:val="22"/>
          <w:shd w:val="clear" w:color="auto" w:fill="FFFFFF"/>
          <w:lang w:eastAsia="en-GB"/>
        </w:rPr>
      </w:pPr>
    </w:p>
    <w:p w14:paraId="70C61F54" w14:textId="77777777" w:rsidR="00363CCE" w:rsidRPr="002633E7" w:rsidRDefault="006E1AFD" w:rsidP="00203210">
      <w:pPr>
        <w:spacing w:before="0" w:line="240" w:lineRule="auto"/>
        <w:jc w:val="both"/>
        <w:rPr>
          <w:rFonts w:ascii="Aptos" w:eastAsia="Times New Roman" w:hAnsi="Aptos"/>
          <w:sz w:val="22"/>
          <w:szCs w:val="22"/>
          <w:lang w:eastAsia="en-GB"/>
        </w:rPr>
      </w:pPr>
      <w:r w:rsidRPr="002633E7">
        <w:rPr>
          <w:rFonts w:ascii="Aptos" w:eastAsia="Times New Roman" w:hAnsi="Aptos"/>
          <w:sz w:val="22"/>
          <w:szCs w:val="22"/>
          <w:lang w:eastAsia="en-GB"/>
        </w:rPr>
        <w:t xml:space="preserve">Biolagunevate köögi- ja sööklajäätme liigiti kogumine avaldab suurimat mõju segaolmejäätmete tekkemahu vähenemisele ning toidujäätmete taaskasutamisele suurimas võimalikus mahus. Eelistatuimaks lahenduseks on korrigeerida oma tarbimisharjumusi viisil, mis loob eeldused toidu raiskamise piiramiseks ja jäätmete väheseks tekkimiseks. </w:t>
      </w:r>
    </w:p>
    <w:p w14:paraId="18957F47" w14:textId="192C3BB9" w:rsidR="006E1AFD" w:rsidRDefault="006E1AFD" w:rsidP="006C300A">
      <w:pPr>
        <w:spacing w:before="0" w:after="0" w:line="240" w:lineRule="auto"/>
        <w:jc w:val="both"/>
        <w:rPr>
          <w:rFonts w:ascii="Aptos" w:hAnsi="Aptos"/>
          <w:color w:val="202020"/>
          <w:sz w:val="22"/>
          <w:szCs w:val="22"/>
          <w:shd w:val="clear" w:color="auto" w:fill="FFFFFF"/>
        </w:rPr>
      </w:pPr>
      <w:r w:rsidRPr="002633E7">
        <w:rPr>
          <w:rFonts w:ascii="Aptos" w:hAnsi="Aptos"/>
          <w:sz w:val="22"/>
          <w:szCs w:val="22"/>
        </w:rPr>
        <w:t xml:space="preserve">Biolagunevaid aia- ja haljastujäätmeid </w:t>
      </w:r>
      <w:r w:rsidR="006C300A" w:rsidRPr="002633E7">
        <w:rPr>
          <w:rFonts w:ascii="Aptos" w:hAnsi="Aptos"/>
          <w:sz w:val="22"/>
          <w:szCs w:val="22"/>
        </w:rPr>
        <w:t xml:space="preserve">on võimalik üle anda korraldatud jäätmeveo raames kogumiskotiga. Lubatud on ka </w:t>
      </w:r>
      <w:r w:rsidRPr="002633E7">
        <w:rPr>
          <w:rFonts w:ascii="Aptos" w:hAnsi="Aptos"/>
          <w:color w:val="202020"/>
          <w:sz w:val="22"/>
          <w:szCs w:val="22"/>
          <w:shd w:val="clear" w:color="auto" w:fill="FFFFFF"/>
        </w:rPr>
        <w:t>kompostida tekkekohas vastavalt eeskirja nõuetele.</w:t>
      </w:r>
    </w:p>
    <w:p w14:paraId="5516685A" w14:textId="77777777" w:rsidR="00BE694A" w:rsidRPr="002633E7" w:rsidRDefault="00BE694A" w:rsidP="006C300A">
      <w:pPr>
        <w:spacing w:before="0" w:after="0" w:line="240" w:lineRule="auto"/>
        <w:jc w:val="both"/>
        <w:rPr>
          <w:rFonts w:ascii="Aptos" w:eastAsia="Times New Roman" w:hAnsi="Aptos"/>
          <w:sz w:val="22"/>
          <w:szCs w:val="22"/>
          <w:lang w:eastAsia="en-GB"/>
        </w:rPr>
      </w:pPr>
    </w:p>
    <w:p w14:paraId="336DCE59" w14:textId="1336DBE3" w:rsidR="006E1AFD" w:rsidRPr="002633E7" w:rsidRDefault="00B25204" w:rsidP="00BE694A">
      <w:pPr>
        <w:spacing w:before="0" w:after="0" w:line="240" w:lineRule="auto"/>
        <w:jc w:val="both"/>
        <w:rPr>
          <w:rFonts w:ascii="Aptos" w:hAnsi="Aptos"/>
          <w:sz w:val="22"/>
          <w:szCs w:val="22"/>
        </w:rPr>
      </w:pPr>
      <w:r w:rsidRPr="002633E7">
        <w:rPr>
          <w:rFonts w:ascii="Aptos" w:hAnsi="Aptos"/>
          <w:sz w:val="22"/>
          <w:szCs w:val="22"/>
        </w:rPr>
        <w:lastRenderedPageBreak/>
        <w:t>Kalmistutel kogutakse eraldi segaolmejäätmeid ning aia- ja haljastujäätmeid. Segaolmejäätmed on hõlmad korraldatud jäätmeveoga. Aia- ja haljastujäätmed tuleb panna selleks ettenähtud kogumiskohta, kust need kogumiskoha täitumise korral viiakse Tallinna Jäätmete Taaskasutuskeskusesse.</w:t>
      </w:r>
    </w:p>
    <w:p w14:paraId="5103BAD7" w14:textId="77777777" w:rsidR="00BE694A" w:rsidRDefault="00BE694A" w:rsidP="005F5119">
      <w:pPr>
        <w:spacing w:before="0" w:after="0" w:line="240" w:lineRule="auto"/>
        <w:jc w:val="both"/>
        <w:rPr>
          <w:rFonts w:ascii="Aptos" w:eastAsia="Times New Roman" w:hAnsi="Aptos"/>
          <w:sz w:val="22"/>
          <w:szCs w:val="22"/>
          <w:lang w:eastAsia="en-GB"/>
        </w:rPr>
      </w:pPr>
    </w:p>
    <w:p w14:paraId="78183947" w14:textId="3B261DA1" w:rsidR="006E1AFD" w:rsidRDefault="006E1AFD" w:rsidP="005F5119">
      <w:pPr>
        <w:spacing w:before="0" w:after="0" w:line="240" w:lineRule="auto"/>
        <w:jc w:val="both"/>
        <w:rPr>
          <w:rFonts w:ascii="Aptos" w:eastAsia="Times New Roman" w:hAnsi="Aptos"/>
          <w:sz w:val="22"/>
          <w:szCs w:val="22"/>
          <w:lang w:eastAsia="en-GB"/>
        </w:rPr>
      </w:pPr>
      <w:r w:rsidRPr="002633E7">
        <w:rPr>
          <w:rFonts w:ascii="Aptos" w:eastAsia="Times New Roman" w:hAnsi="Aptos"/>
          <w:sz w:val="22"/>
          <w:szCs w:val="22"/>
          <w:lang w:eastAsia="en-GB"/>
        </w:rPr>
        <w:t>Jäätmearuandluse põhjal on biolagunevate aia- ja haljastujäätmete teke vaadeldaval perioodil 2020-202</w:t>
      </w:r>
      <w:r w:rsidR="00BE694A">
        <w:rPr>
          <w:rFonts w:ascii="Aptos" w:eastAsia="Times New Roman" w:hAnsi="Aptos"/>
          <w:sz w:val="22"/>
          <w:szCs w:val="22"/>
          <w:lang w:eastAsia="en-GB"/>
        </w:rPr>
        <w:t>5</w:t>
      </w:r>
      <w:r w:rsidRPr="002633E7">
        <w:rPr>
          <w:rFonts w:ascii="Aptos" w:eastAsia="Times New Roman" w:hAnsi="Aptos"/>
          <w:sz w:val="22"/>
          <w:szCs w:val="22"/>
          <w:lang w:eastAsia="en-GB"/>
        </w:rPr>
        <w:t xml:space="preserve"> jäänud vahemikku </w:t>
      </w:r>
      <w:r w:rsidR="003E2A79">
        <w:rPr>
          <w:rFonts w:ascii="Aptos" w:eastAsia="Times New Roman" w:hAnsi="Aptos"/>
          <w:sz w:val="22"/>
          <w:szCs w:val="22"/>
          <w:lang w:eastAsia="en-GB"/>
        </w:rPr>
        <w:t>64</w:t>
      </w:r>
      <w:r w:rsidRPr="002633E7">
        <w:rPr>
          <w:rFonts w:ascii="Aptos" w:eastAsia="Times New Roman" w:hAnsi="Aptos"/>
          <w:sz w:val="22"/>
          <w:szCs w:val="22"/>
          <w:lang w:eastAsia="en-GB"/>
        </w:rPr>
        <w:t>-</w:t>
      </w:r>
      <w:r w:rsidR="003E2A79">
        <w:rPr>
          <w:rFonts w:ascii="Aptos" w:eastAsia="Times New Roman" w:hAnsi="Aptos"/>
          <w:sz w:val="22"/>
          <w:szCs w:val="22"/>
          <w:lang w:eastAsia="en-GB"/>
        </w:rPr>
        <w:t>224</w:t>
      </w:r>
      <w:r w:rsidRPr="002633E7">
        <w:rPr>
          <w:rFonts w:ascii="Aptos" w:eastAsia="Times New Roman" w:hAnsi="Aptos"/>
          <w:sz w:val="22"/>
          <w:szCs w:val="22"/>
          <w:lang w:eastAsia="en-GB"/>
        </w:rPr>
        <w:t xml:space="preserve"> tonni aastas (joonis </w:t>
      </w:r>
      <w:r w:rsidR="005F5119">
        <w:rPr>
          <w:rFonts w:ascii="Aptos" w:eastAsia="Times New Roman" w:hAnsi="Aptos"/>
          <w:sz w:val="22"/>
          <w:szCs w:val="22"/>
          <w:lang w:eastAsia="en-GB"/>
        </w:rPr>
        <w:t>9</w:t>
      </w:r>
      <w:r w:rsidRPr="002633E7">
        <w:rPr>
          <w:rFonts w:ascii="Aptos" w:eastAsia="Times New Roman" w:hAnsi="Aptos"/>
          <w:sz w:val="22"/>
          <w:szCs w:val="22"/>
          <w:lang w:eastAsia="en-GB"/>
        </w:rPr>
        <w:t xml:space="preserve">). Aia- ja haljastujäätmed pärinevad peamiselt ettevõtetest. </w:t>
      </w:r>
    </w:p>
    <w:p w14:paraId="19D3AF6B" w14:textId="77777777" w:rsidR="00BE694A" w:rsidRPr="002633E7" w:rsidRDefault="00BE694A" w:rsidP="005F5119">
      <w:pPr>
        <w:spacing w:before="0" w:after="0" w:line="240" w:lineRule="auto"/>
        <w:jc w:val="both"/>
        <w:rPr>
          <w:rFonts w:ascii="Aptos" w:eastAsia="Times New Roman" w:hAnsi="Aptos"/>
          <w:sz w:val="22"/>
          <w:szCs w:val="22"/>
          <w:lang w:eastAsia="en-GB"/>
        </w:rPr>
      </w:pPr>
    </w:p>
    <w:p w14:paraId="545A55D9" w14:textId="77777777" w:rsidR="006E1AFD" w:rsidRPr="002633E7" w:rsidRDefault="006E1AFD" w:rsidP="006E1AFD">
      <w:pPr>
        <w:spacing w:after="0" w:line="240" w:lineRule="auto"/>
        <w:jc w:val="both"/>
        <w:rPr>
          <w:rFonts w:ascii="Aptos" w:eastAsia="Times New Roman" w:hAnsi="Aptos"/>
          <w:sz w:val="22"/>
          <w:szCs w:val="22"/>
          <w:lang w:eastAsia="en-GB"/>
        </w:rPr>
      </w:pPr>
      <w:r w:rsidRPr="002633E7">
        <w:rPr>
          <w:rFonts w:ascii="Aptos" w:eastAsia="Times New Roman" w:hAnsi="Aptos"/>
          <w:noProof/>
          <w:sz w:val="22"/>
          <w:szCs w:val="22"/>
          <w:lang w:eastAsia="en-GB"/>
        </w:rPr>
        <w:drawing>
          <wp:inline distT="0" distB="0" distL="0" distR="0" wp14:anchorId="3F5F973A" wp14:editId="4C2705CC">
            <wp:extent cx="5715000" cy="2790825"/>
            <wp:effectExtent l="0" t="0" r="0" b="9525"/>
            <wp:docPr id="728870040"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89C45D1" w14:textId="5C95B3D8" w:rsidR="006E1AFD" w:rsidRPr="002633E7" w:rsidRDefault="006E1AFD" w:rsidP="006C300A">
      <w:pPr>
        <w:spacing w:before="0" w:after="0" w:line="240" w:lineRule="auto"/>
        <w:jc w:val="both"/>
        <w:rPr>
          <w:rFonts w:ascii="Aptos" w:eastAsia="Times New Roman" w:hAnsi="Aptos"/>
          <w:sz w:val="22"/>
          <w:szCs w:val="22"/>
          <w:lang w:eastAsia="en-GB"/>
        </w:rPr>
      </w:pPr>
      <w:r w:rsidRPr="002633E7">
        <w:rPr>
          <w:rFonts w:ascii="Aptos" w:eastAsia="Times New Roman" w:hAnsi="Aptos"/>
          <w:sz w:val="22"/>
          <w:szCs w:val="22"/>
          <w:lang w:eastAsia="en-GB"/>
        </w:rPr>
        <w:t xml:space="preserve">Joonis </w:t>
      </w:r>
      <w:r w:rsidR="005F5119">
        <w:rPr>
          <w:rFonts w:ascii="Aptos" w:eastAsia="Times New Roman" w:hAnsi="Aptos"/>
          <w:sz w:val="22"/>
          <w:szCs w:val="22"/>
          <w:lang w:eastAsia="en-GB"/>
        </w:rPr>
        <w:t>9</w:t>
      </w:r>
      <w:r w:rsidRPr="002633E7">
        <w:rPr>
          <w:rFonts w:ascii="Aptos" w:eastAsia="Times New Roman" w:hAnsi="Aptos"/>
          <w:sz w:val="22"/>
          <w:szCs w:val="22"/>
          <w:lang w:eastAsia="en-GB"/>
        </w:rPr>
        <w:t xml:space="preserve">. </w:t>
      </w:r>
      <w:r w:rsidR="006C300A" w:rsidRPr="002633E7">
        <w:rPr>
          <w:rFonts w:ascii="Aptos" w:eastAsia="Times New Roman" w:hAnsi="Aptos"/>
          <w:sz w:val="22"/>
          <w:szCs w:val="22"/>
          <w:lang w:eastAsia="en-GB"/>
        </w:rPr>
        <w:t>Raasiku</w:t>
      </w:r>
      <w:r w:rsidRPr="002633E7">
        <w:rPr>
          <w:rFonts w:ascii="Aptos" w:eastAsia="Times New Roman" w:hAnsi="Aptos"/>
          <w:sz w:val="22"/>
          <w:szCs w:val="22"/>
          <w:lang w:eastAsia="en-GB"/>
        </w:rPr>
        <w:t xml:space="preserve"> vallas liigiti kogutud aia- ja haljastujäätmed kodumajapidamiste ja ettevõtete lõikes aastatel 2020-202</w:t>
      </w:r>
      <w:r w:rsidR="00BE694A">
        <w:rPr>
          <w:rFonts w:ascii="Aptos" w:eastAsia="Times New Roman" w:hAnsi="Aptos"/>
          <w:sz w:val="22"/>
          <w:szCs w:val="22"/>
          <w:lang w:eastAsia="en-GB"/>
        </w:rPr>
        <w:t>5</w:t>
      </w:r>
      <w:r w:rsidRPr="002633E7">
        <w:rPr>
          <w:rFonts w:ascii="Aptos" w:eastAsia="Times New Roman" w:hAnsi="Aptos"/>
          <w:sz w:val="22"/>
          <w:szCs w:val="22"/>
          <w:lang w:eastAsia="en-GB"/>
        </w:rPr>
        <w:t xml:space="preserve"> (</w:t>
      </w:r>
      <w:r w:rsidRPr="002633E7">
        <w:rPr>
          <w:rFonts w:ascii="Aptos" w:eastAsia="Times New Roman" w:hAnsi="Aptos"/>
          <w:i/>
          <w:iCs/>
          <w:sz w:val="22"/>
          <w:szCs w:val="22"/>
          <w:lang w:eastAsia="en-GB"/>
        </w:rPr>
        <w:t>allikas: Keskkonnaportaal</w:t>
      </w:r>
      <w:r w:rsidRPr="002633E7">
        <w:rPr>
          <w:rFonts w:ascii="Aptos" w:eastAsia="Times New Roman" w:hAnsi="Aptos"/>
          <w:sz w:val="22"/>
          <w:szCs w:val="22"/>
          <w:lang w:eastAsia="en-GB"/>
        </w:rPr>
        <w:t xml:space="preserve">). </w:t>
      </w:r>
    </w:p>
    <w:p w14:paraId="0E2F308E" w14:textId="77777777" w:rsidR="006E1AFD" w:rsidRPr="002633E7" w:rsidRDefault="006E1AFD" w:rsidP="006C300A">
      <w:pPr>
        <w:spacing w:before="0" w:after="0" w:line="240" w:lineRule="auto"/>
        <w:jc w:val="both"/>
        <w:rPr>
          <w:rFonts w:ascii="Aptos" w:eastAsia="Times New Roman" w:hAnsi="Aptos"/>
          <w:sz w:val="22"/>
          <w:szCs w:val="22"/>
          <w:lang w:eastAsia="en-GB"/>
        </w:rPr>
      </w:pPr>
    </w:p>
    <w:p w14:paraId="436671F5" w14:textId="77777777" w:rsidR="006E1AFD" w:rsidRPr="002633E7" w:rsidRDefault="006E1AFD" w:rsidP="006C300A">
      <w:pPr>
        <w:spacing w:before="0" w:after="0" w:line="240" w:lineRule="auto"/>
        <w:jc w:val="both"/>
        <w:rPr>
          <w:rFonts w:ascii="Aptos" w:hAnsi="Aptos"/>
          <w:sz w:val="22"/>
          <w:szCs w:val="22"/>
        </w:rPr>
      </w:pPr>
      <w:r w:rsidRPr="002633E7">
        <w:rPr>
          <w:rFonts w:ascii="Aptos" w:hAnsi="Aptos"/>
          <w:sz w:val="22"/>
          <w:szCs w:val="22"/>
        </w:rPr>
        <w:t xml:space="preserve">Koduaedades tekkivate haljastujäätmete koguste vähendamiseks propageeritakse nende kohapealset kompostimist ja lisaks on võimalik tellida aia- ja haljastujäätmete äravedu. Kompostimise puhul teavitatakse elanikke sellega kaasnevatest nõuetest ja propageeritakse kompostrite või kompostiaunade kasutamist. </w:t>
      </w:r>
    </w:p>
    <w:p w14:paraId="4C2E8A96" w14:textId="77777777" w:rsidR="006E1AFD" w:rsidRPr="002633E7" w:rsidRDefault="006E1AFD" w:rsidP="006C300A">
      <w:pPr>
        <w:spacing w:before="0" w:after="0" w:line="240" w:lineRule="auto"/>
        <w:jc w:val="both"/>
        <w:rPr>
          <w:rFonts w:ascii="Aptos" w:hAnsi="Aptos"/>
          <w:sz w:val="22"/>
          <w:szCs w:val="22"/>
        </w:rPr>
      </w:pPr>
    </w:p>
    <w:p w14:paraId="5ADCC587" w14:textId="77777777" w:rsidR="00122C26" w:rsidRPr="002633E7" w:rsidRDefault="006E1AFD" w:rsidP="006C300A">
      <w:pPr>
        <w:spacing w:before="0" w:after="0" w:line="240" w:lineRule="auto"/>
        <w:jc w:val="both"/>
        <w:rPr>
          <w:rFonts w:ascii="Aptos" w:hAnsi="Aptos"/>
          <w:sz w:val="22"/>
          <w:szCs w:val="22"/>
        </w:rPr>
      </w:pPr>
      <w:r w:rsidRPr="002633E7">
        <w:rPr>
          <w:rFonts w:ascii="Aptos" w:hAnsi="Aptos"/>
          <w:sz w:val="22"/>
          <w:szCs w:val="22"/>
        </w:rPr>
        <w:t>Biojäätmete kogumise arendamiseks on oluline:</w:t>
      </w:r>
    </w:p>
    <w:p w14:paraId="076DD6FA" w14:textId="77777777" w:rsidR="00122C26" w:rsidRPr="002633E7" w:rsidRDefault="006E1AFD">
      <w:pPr>
        <w:pStyle w:val="Loendilik"/>
        <w:numPr>
          <w:ilvl w:val="0"/>
          <w:numId w:val="3"/>
        </w:numPr>
        <w:spacing w:before="0" w:after="0" w:line="240" w:lineRule="auto"/>
        <w:jc w:val="both"/>
        <w:rPr>
          <w:rFonts w:ascii="Aptos" w:hAnsi="Aptos"/>
          <w:sz w:val="22"/>
          <w:szCs w:val="22"/>
        </w:rPr>
      </w:pPr>
      <w:r w:rsidRPr="002633E7">
        <w:rPr>
          <w:rFonts w:ascii="Aptos" w:hAnsi="Aptos"/>
          <w:sz w:val="22"/>
          <w:szCs w:val="22"/>
        </w:rPr>
        <w:t>haljastujäätmete äraandmise võimaluse tagamine vallas;</w:t>
      </w:r>
    </w:p>
    <w:p w14:paraId="37D149ED" w14:textId="060BF040" w:rsidR="00122C26" w:rsidRPr="002633E7" w:rsidRDefault="006E1AFD">
      <w:pPr>
        <w:pStyle w:val="Loendilik"/>
        <w:numPr>
          <w:ilvl w:val="0"/>
          <w:numId w:val="3"/>
        </w:numPr>
        <w:spacing w:before="0" w:after="0" w:line="240" w:lineRule="auto"/>
        <w:jc w:val="both"/>
        <w:rPr>
          <w:rFonts w:ascii="Aptos" w:hAnsi="Aptos"/>
          <w:sz w:val="22"/>
          <w:szCs w:val="22"/>
        </w:rPr>
      </w:pPr>
      <w:r w:rsidRPr="002633E7">
        <w:rPr>
          <w:rFonts w:ascii="Aptos" w:hAnsi="Aptos"/>
          <w:sz w:val="22"/>
          <w:szCs w:val="22"/>
        </w:rPr>
        <w:t>koduse kompostimise propageerimine;</w:t>
      </w:r>
    </w:p>
    <w:p w14:paraId="47CE75E7" w14:textId="77777777" w:rsidR="00122C26" w:rsidRPr="002633E7" w:rsidRDefault="006E1AFD">
      <w:pPr>
        <w:pStyle w:val="Loendilik"/>
        <w:numPr>
          <w:ilvl w:val="0"/>
          <w:numId w:val="3"/>
        </w:numPr>
        <w:spacing w:before="0" w:after="0" w:line="240" w:lineRule="auto"/>
        <w:jc w:val="both"/>
        <w:rPr>
          <w:rFonts w:ascii="Aptos" w:hAnsi="Aptos"/>
          <w:sz w:val="22"/>
          <w:szCs w:val="22"/>
        </w:rPr>
      </w:pPr>
      <w:r w:rsidRPr="002633E7">
        <w:rPr>
          <w:rFonts w:ascii="Aptos" w:hAnsi="Aptos"/>
          <w:sz w:val="22"/>
          <w:szCs w:val="22"/>
        </w:rPr>
        <w:t>järelevalve tugevdamine jäätmehoolduseeskirja täitmise üle</w:t>
      </w:r>
      <w:r w:rsidR="00122C26" w:rsidRPr="002633E7">
        <w:rPr>
          <w:rFonts w:ascii="Aptos" w:hAnsi="Aptos"/>
          <w:sz w:val="22"/>
          <w:szCs w:val="22"/>
        </w:rPr>
        <w:t>;</w:t>
      </w:r>
    </w:p>
    <w:p w14:paraId="5A3DBECC" w14:textId="77777777" w:rsidR="00122C26" w:rsidRPr="002633E7" w:rsidRDefault="00122C26">
      <w:pPr>
        <w:pStyle w:val="Loendilik"/>
        <w:numPr>
          <w:ilvl w:val="0"/>
          <w:numId w:val="3"/>
        </w:numPr>
        <w:spacing w:before="0" w:after="0" w:line="240" w:lineRule="auto"/>
        <w:jc w:val="both"/>
        <w:rPr>
          <w:rFonts w:ascii="Aptos" w:hAnsi="Aptos"/>
          <w:sz w:val="22"/>
          <w:szCs w:val="22"/>
        </w:rPr>
      </w:pPr>
      <w:r w:rsidRPr="002633E7">
        <w:rPr>
          <w:rFonts w:ascii="Aptos" w:hAnsi="Aptos"/>
          <w:sz w:val="22"/>
          <w:szCs w:val="22"/>
        </w:rPr>
        <w:t>regulaarse ja piisava sagedusega biojäätmete äraveo korraldamine;</w:t>
      </w:r>
    </w:p>
    <w:p w14:paraId="5697D9D0" w14:textId="4471BBC8" w:rsidR="00122C26" w:rsidRDefault="00122C26">
      <w:pPr>
        <w:pStyle w:val="Loendilik"/>
        <w:numPr>
          <w:ilvl w:val="0"/>
          <w:numId w:val="3"/>
        </w:numPr>
        <w:spacing w:before="0" w:after="0" w:line="240" w:lineRule="auto"/>
        <w:jc w:val="both"/>
        <w:rPr>
          <w:rFonts w:ascii="Aptos" w:hAnsi="Aptos"/>
          <w:sz w:val="22"/>
          <w:szCs w:val="22"/>
        </w:rPr>
      </w:pPr>
      <w:r w:rsidRPr="002633E7">
        <w:rPr>
          <w:rFonts w:ascii="Aptos" w:hAnsi="Aptos"/>
          <w:sz w:val="22"/>
          <w:szCs w:val="22"/>
        </w:rPr>
        <w:t>elanike teadlikkuse tõstmine;</w:t>
      </w:r>
    </w:p>
    <w:p w14:paraId="39261DEB" w14:textId="736BDE34" w:rsidR="00296548" w:rsidRPr="002633E7" w:rsidRDefault="00296548">
      <w:pPr>
        <w:pStyle w:val="Loendilik"/>
        <w:numPr>
          <w:ilvl w:val="0"/>
          <w:numId w:val="3"/>
        </w:numPr>
        <w:spacing w:before="0" w:after="0" w:line="240" w:lineRule="auto"/>
        <w:jc w:val="both"/>
        <w:rPr>
          <w:rFonts w:ascii="Aptos" w:hAnsi="Aptos"/>
          <w:sz w:val="22"/>
          <w:szCs w:val="22"/>
        </w:rPr>
      </w:pPr>
      <w:r w:rsidRPr="00296548">
        <w:rPr>
          <w:rFonts w:ascii="Aptos" w:hAnsi="Aptos"/>
          <w:sz w:val="22"/>
          <w:szCs w:val="22"/>
        </w:rPr>
        <w:t>korduskasutuse edendamise ning toidujäätmete tekke vähendamise meetmete rakendamine.</w:t>
      </w:r>
    </w:p>
    <w:p w14:paraId="2E1AD324" w14:textId="77777777" w:rsidR="00122C26" w:rsidRPr="002633E7" w:rsidRDefault="00122C26" w:rsidP="00122C26">
      <w:pPr>
        <w:spacing w:after="0" w:line="240" w:lineRule="auto"/>
        <w:jc w:val="both"/>
        <w:rPr>
          <w:b/>
          <w:bCs/>
          <w:sz w:val="22"/>
          <w:szCs w:val="22"/>
        </w:rPr>
      </w:pPr>
    </w:p>
    <w:p w14:paraId="5622E731" w14:textId="63840B11" w:rsidR="00122C26" w:rsidRPr="002633E7" w:rsidRDefault="008F3A57" w:rsidP="00122C26">
      <w:pPr>
        <w:pStyle w:val="Pealkiri2"/>
        <w:spacing w:before="0" w:line="240" w:lineRule="auto"/>
        <w:rPr>
          <w:rFonts w:ascii="Aptos" w:hAnsi="Aptos" w:cs="Times New Roman"/>
          <w:b/>
          <w:bCs/>
          <w:sz w:val="22"/>
          <w:szCs w:val="22"/>
        </w:rPr>
      </w:pPr>
      <w:bookmarkStart w:id="24" w:name="_Toc94878527"/>
      <w:bookmarkStart w:id="25" w:name="_Toc140056689"/>
      <w:bookmarkStart w:id="26" w:name="_Toc141995223"/>
      <w:bookmarkStart w:id="27" w:name="_Toc144909133"/>
      <w:bookmarkStart w:id="28" w:name="_Toc191551116"/>
      <w:bookmarkStart w:id="29" w:name="_Toc203473466"/>
      <w:bookmarkStart w:id="30" w:name="_Toc212037666"/>
      <w:bookmarkStart w:id="31" w:name="_Toc225437990"/>
      <w:bookmarkStart w:id="32" w:name="_Toc242107089"/>
      <w:r>
        <w:rPr>
          <w:rFonts w:ascii="Aptos" w:hAnsi="Aptos" w:cs="Times New Roman"/>
          <w:b/>
          <w:bCs/>
          <w:sz w:val="22"/>
          <w:szCs w:val="22"/>
        </w:rPr>
        <w:t>2</w:t>
      </w:r>
      <w:r w:rsidR="00122C26" w:rsidRPr="002633E7">
        <w:rPr>
          <w:rFonts w:ascii="Aptos" w:hAnsi="Aptos" w:cs="Times New Roman"/>
          <w:b/>
          <w:bCs/>
          <w:sz w:val="22"/>
          <w:szCs w:val="22"/>
        </w:rPr>
        <w:t>.4. Paber- ja kartongjäätmete kogumine ja käitlemine</w:t>
      </w:r>
      <w:bookmarkEnd w:id="24"/>
      <w:bookmarkEnd w:id="25"/>
      <w:bookmarkEnd w:id="26"/>
      <w:bookmarkEnd w:id="27"/>
      <w:bookmarkEnd w:id="28"/>
      <w:bookmarkEnd w:id="29"/>
      <w:bookmarkEnd w:id="30"/>
      <w:bookmarkEnd w:id="31"/>
      <w:bookmarkEnd w:id="32"/>
    </w:p>
    <w:p w14:paraId="140C17D9" w14:textId="77777777" w:rsidR="00122C26" w:rsidRPr="002633E7" w:rsidRDefault="00122C26" w:rsidP="00122C26">
      <w:pPr>
        <w:spacing w:before="0" w:after="0" w:line="240" w:lineRule="auto"/>
        <w:jc w:val="both"/>
        <w:rPr>
          <w:rFonts w:ascii="Aptos" w:eastAsiaTheme="majorEastAsia" w:hAnsi="Aptos"/>
          <w:b/>
          <w:bCs/>
          <w:color w:val="729928" w:themeColor="accent1" w:themeShade="BF"/>
          <w:sz w:val="22"/>
          <w:szCs w:val="22"/>
        </w:rPr>
      </w:pPr>
    </w:p>
    <w:p w14:paraId="0AB98A2A" w14:textId="15FE48E6" w:rsidR="00122C26" w:rsidRPr="002633E7" w:rsidRDefault="00122C26" w:rsidP="00122C26">
      <w:pPr>
        <w:spacing w:before="0" w:after="0" w:line="240" w:lineRule="auto"/>
        <w:jc w:val="both"/>
        <w:rPr>
          <w:rFonts w:ascii="Aptos" w:hAnsi="Aptos"/>
          <w:sz w:val="22"/>
          <w:szCs w:val="22"/>
        </w:rPr>
      </w:pPr>
      <w:r w:rsidRPr="002633E7">
        <w:rPr>
          <w:rFonts w:ascii="Aptos" w:hAnsi="Aptos"/>
          <w:bCs/>
          <w:sz w:val="22"/>
          <w:szCs w:val="22"/>
        </w:rPr>
        <w:t>Paber- ja kartongjäätmed</w:t>
      </w:r>
      <w:r w:rsidRPr="002633E7">
        <w:rPr>
          <w:rFonts w:ascii="Aptos" w:hAnsi="Aptos"/>
          <w:sz w:val="22"/>
          <w:szCs w:val="22"/>
        </w:rPr>
        <w:t xml:space="preserve"> </w:t>
      </w:r>
      <w:r w:rsidRPr="002633E7">
        <w:rPr>
          <w:rFonts w:ascii="Aptos" w:hAnsi="Aptos"/>
          <w:iCs/>
          <w:sz w:val="22"/>
          <w:szCs w:val="22"/>
        </w:rPr>
        <w:t>(20 01 01) on eraldi kogutuna kergesti taaskasutatavad. Paber ja kartongi taaskasutamiseks on tarvis see eraldada muudest jäätmetest ning vältida selle kvaliteedi langemist. Antud jäätmete koguste vähendamine segaolmejäätmetes on võimalik eelkõige paberi- ja papijäätmete kogumisvõrgustiku rajamise abil.</w:t>
      </w:r>
      <w:r w:rsidRPr="002633E7">
        <w:rPr>
          <w:rFonts w:ascii="Aptos" w:hAnsi="Aptos"/>
          <w:sz w:val="22"/>
          <w:szCs w:val="22"/>
        </w:rPr>
        <w:t xml:space="preserve"> Paber ja kartong kui materjal kattub osaliselt pakenditega, mis tähendab seda, et jäätmevaldajad koguvad küll liigiti, kuid osa paberi- ja kartongijäätmetest jõuab </w:t>
      </w:r>
      <w:r w:rsidR="00D21D82" w:rsidRPr="00BD5DA9">
        <w:rPr>
          <w:rFonts w:ascii="Aptos" w:hAnsi="Aptos"/>
          <w:sz w:val="22"/>
          <w:szCs w:val="22"/>
        </w:rPr>
        <w:t>sega</w:t>
      </w:r>
      <w:r w:rsidRPr="00BD5DA9">
        <w:rPr>
          <w:rFonts w:ascii="Aptos" w:hAnsi="Aptos"/>
          <w:sz w:val="22"/>
          <w:szCs w:val="22"/>
        </w:rPr>
        <w:t>pakendi</w:t>
      </w:r>
      <w:r w:rsidR="00BD5DA9">
        <w:rPr>
          <w:rFonts w:ascii="Aptos" w:hAnsi="Aptos"/>
          <w:sz w:val="22"/>
          <w:szCs w:val="22"/>
        </w:rPr>
        <w:t xml:space="preserve"> </w:t>
      </w:r>
      <w:r w:rsidRPr="00BD5DA9">
        <w:rPr>
          <w:rFonts w:ascii="Aptos" w:hAnsi="Aptos"/>
          <w:sz w:val="22"/>
          <w:szCs w:val="22"/>
        </w:rPr>
        <w:t>konteineritesse</w:t>
      </w:r>
      <w:r w:rsidRPr="002633E7">
        <w:rPr>
          <w:rFonts w:ascii="Aptos" w:hAnsi="Aptos"/>
          <w:sz w:val="22"/>
          <w:szCs w:val="22"/>
        </w:rPr>
        <w:t xml:space="preserve">. </w:t>
      </w:r>
      <w:bookmarkStart w:id="33" w:name="_Hlk156739425"/>
    </w:p>
    <w:p w14:paraId="224C5BB3" w14:textId="77777777" w:rsidR="00122C26" w:rsidRPr="002633E7" w:rsidRDefault="00122C26" w:rsidP="00122C26">
      <w:pPr>
        <w:spacing w:before="0" w:after="0" w:line="240" w:lineRule="auto"/>
        <w:jc w:val="both"/>
        <w:rPr>
          <w:rFonts w:ascii="Aptos" w:hAnsi="Aptos"/>
          <w:sz w:val="22"/>
          <w:szCs w:val="22"/>
        </w:rPr>
      </w:pPr>
    </w:p>
    <w:p w14:paraId="0C6F9CF8" w14:textId="77777777" w:rsidR="00122C26" w:rsidRPr="002633E7" w:rsidRDefault="00122C26" w:rsidP="00122C26">
      <w:pPr>
        <w:spacing w:before="0" w:after="0" w:line="240" w:lineRule="auto"/>
        <w:jc w:val="both"/>
        <w:rPr>
          <w:rFonts w:ascii="Aptos" w:hAnsi="Aptos"/>
          <w:sz w:val="22"/>
          <w:szCs w:val="22"/>
        </w:rPr>
      </w:pPr>
      <w:r w:rsidRPr="002633E7">
        <w:rPr>
          <w:rFonts w:ascii="Aptos" w:hAnsi="Aptos"/>
          <w:sz w:val="22"/>
          <w:szCs w:val="22"/>
        </w:rPr>
        <w:t xml:space="preserve">Paberi ja kartongi kogumisel liigutakse materjalipõhise kogumise suunas, ühendades paberi- ja kartongpakendi jäätmete ning paberi ja kartongi kogumissüsteemid.  </w:t>
      </w:r>
      <w:bookmarkEnd w:id="33"/>
      <w:r w:rsidRPr="002633E7">
        <w:rPr>
          <w:rFonts w:ascii="Aptos" w:hAnsi="Aptos"/>
          <w:sz w:val="22"/>
          <w:szCs w:val="22"/>
        </w:rPr>
        <w:t>Ühtse materjalipõhise kogumissüsteemi rakendamine lihtsustab jäätmete sorteerimist jäätmevaldajate jaoks, vähendab segadust erinevate kogumisliikide vahel ning aitab suurendada paberi ja kartongi liigiti kogumise määra ja kogutud materjali kvaliteeti.</w:t>
      </w:r>
    </w:p>
    <w:p w14:paraId="729BE389" w14:textId="77777777" w:rsidR="00122C26" w:rsidRPr="002633E7" w:rsidRDefault="00122C26" w:rsidP="00122C26">
      <w:pPr>
        <w:spacing w:before="0" w:after="0" w:line="240" w:lineRule="auto"/>
        <w:jc w:val="both"/>
        <w:rPr>
          <w:rFonts w:ascii="Aptos" w:hAnsi="Aptos"/>
          <w:sz w:val="22"/>
          <w:szCs w:val="22"/>
        </w:rPr>
      </w:pPr>
    </w:p>
    <w:p w14:paraId="28E1DDD4" w14:textId="3CAFB3C8" w:rsidR="00122C26" w:rsidRPr="002633E7" w:rsidRDefault="00122C26" w:rsidP="00122C26">
      <w:pPr>
        <w:spacing w:before="0" w:after="0" w:line="240" w:lineRule="auto"/>
        <w:jc w:val="both"/>
        <w:rPr>
          <w:rFonts w:ascii="Aptos" w:hAnsi="Aptos"/>
          <w:sz w:val="22"/>
          <w:szCs w:val="22"/>
        </w:rPr>
      </w:pPr>
      <w:r w:rsidRPr="002633E7">
        <w:rPr>
          <w:rFonts w:ascii="Aptos" w:hAnsi="Aptos"/>
          <w:color w:val="202020"/>
          <w:sz w:val="22"/>
          <w:szCs w:val="22"/>
          <w:shd w:val="clear" w:color="auto" w:fill="FFFFFF"/>
        </w:rPr>
        <w:t xml:space="preserve">Korraldatud jäätmeveo raames on </w:t>
      </w:r>
      <w:r w:rsidRPr="002633E7">
        <w:rPr>
          <w:rFonts w:ascii="Aptos" w:hAnsi="Aptos"/>
          <w:sz w:val="22"/>
          <w:szCs w:val="22"/>
        </w:rPr>
        <w:t xml:space="preserve">paberi- ja kartongijäätmete üleandmine kohustuslik korterelamutes ning </w:t>
      </w:r>
      <w:r w:rsidRPr="002633E7">
        <w:rPr>
          <w:rFonts w:ascii="Aptos" w:hAnsi="Aptos"/>
          <w:color w:val="202020"/>
          <w:sz w:val="22"/>
          <w:szCs w:val="22"/>
          <w:shd w:val="clear" w:color="auto" w:fill="FFFFFF"/>
        </w:rPr>
        <w:t xml:space="preserve">äri-, tootmis-, teenindus- ja ühiskondlike hoonetega hoonestatud kinnistutel, kus tekib paberi- ja kartongijäätmeid. Ülejäänud jäätmevaldajatel on võimalus paber- ja kartongjäätmed viia avalikku kogumismahutisse või tellida jäätmevedajalt paberi- ja kartongijäätmete üleandmine. </w:t>
      </w:r>
      <w:r w:rsidRPr="002633E7">
        <w:rPr>
          <w:rFonts w:ascii="Aptos" w:hAnsi="Aptos"/>
          <w:sz w:val="22"/>
          <w:szCs w:val="22"/>
        </w:rPr>
        <w:t xml:space="preserve"> </w:t>
      </w:r>
    </w:p>
    <w:p w14:paraId="7C07D4F8" w14:textId="77777777" w:rsidR="00122C26" w:rsidRPr="002633E7" w:rsidRDefault="00122C26" w:rsidP="00122C26">
      <w:pPr>
        <w:spacing w:after="0" w:line="240" w:lineRule="auto"/>
        <w:jc w:val="both"/>
        <w:rPr>
          <w:sz w:val="22"/>
          <w:szCs w:val="22"/>
        </w:rPr>
      </w:pPr>
    </w:p>
    <w:p w14:paraId="53822ED2" w14:textId="1BA7824A" w:rsidR="00122C26" w:rsidRPr="002633E7" w:rsidRDefault="00122C26" w:rsidP="00744694">
      <w:pPr>
        <w:spacing w:before="0" w:after="0" w:line="240" w:lineRule="auto"/>
        <w:jc w:val="both"/>
        <w:rPr>
          <w:rFonts w:ascii="Aptos" w:hAnsi="Aptos"/>
          <w:i/>
          <w:iCs/>
          <w:sz w:val="22"/>
          <w:szCs w:val="22"/>
        </w:rPr>
      </w:pPr>
      <w:r w:rsidRPr="002633E7">
        <w:rPr>
          <w:noProof/>
          <w:sz w:val="22"/>
          <w:szCs w:val="22"/>
        </w:rPr>
        <w:drawing>
          <wp:inline distT="0" distB="0" distL="0" distR="0" wp14:anchorId="1178C2EA" wp14:editId="079DA422">
            <wp:extent cx="5686425" cy="2400300"/>
            <wp:effectExtent l="0" t="0" r="9525" b="0"/>
            <wp:docPr id="6"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bookmarkStart w:id="34" w:name="_Hlk96177851"/>
      <w:r w:rsidRPr="002633E7">
        <w:rPr>
          <w:rFonts w:ascii="Aptos" w:hAnsi="Aptos"/>
          <w:sz w:val="22"/>
          <w:szCs w:val="22"/>
        </w:rPr>
        <w:t>Joonis 1</w:t>
      </w:r>
      <w:r w:rsidR="005F5119">
        <w:rPr>
          <w:rFonts w:ascii="Aptos" w:hAnsi="Aptos"/>
          <w:sz w:val="22"/>
          <w:szCs w:val="22"/>
        </w:rPr>
        <w:t>0</w:t>
      </w:r>
      <w:r w:rsidRPr="002633E7">
        <w:rPr>
          <w:rFonts w:ascii="Aptos" w:hAnsi="Aptos"/>
          <w:i/>
          <w:iCs/>
          <w:sz w:val="22"/>
          <w:szCs w:val="22"/>
        </w:rPr>
        <w:t>.</w:t>
      </w:r>
      <w:r w:rsidRPr="002633E7">
        <w:rPr>
          <w:rFonts w:ascii="Aptos" w:hAnsi="Aptos"/>
          <w:sz w:val="22"/>
          <w:szCs w:val="22"/>
        </w:rPr>
        <w:t xml:space="preserve"> Raasiku vallas liigiti kogutud paber- ja kartongjäätmed kodumajapidamiste ja ettevõtete lõikes aastatel 2020-202</w:t>
      </w:r>
      <w:r w:rsidR="00BE694A">
        <w:rPr>
          <w:rFonts w:ascii="Aptos" w:hAnsi="Aptos"/>
          <w:sz w:val="22"/>
          <w:szCs w:val="22"/>
        </w:rPr>
        <w:t>5</w:t>
      </w:r>
      <w:r w:rsidRPr="002633E7">
        <w:rPr>
          <w:rFonts w:ascii="Aptos" w:hAnsi="Aptos"/>
          <w:sz w:val="22"/>
          <w:szCs w:val="22"/>
        </w:rPr>
        <w:t xml:space="preserve"> </w:t>
      </w:r>
      <w:r w:rsidRPr="002633E7">
        <w:rPr>
          <w:rFonts w:ascii="Aptos" w:hAnsi="Aptos"/>
          <w:i/>
          <w:iCs/>
          <w:sz w:val="22"/>
          <w:szCs w:val="22"/>
        </w:rPr>
        <w:t xml:space="preserve">(allikas: Keskkonnaportaal). </w:t>
      </w:r>
    </w:p>
    <w:p w14:paraId="444B0A87" w14:textId="77777777" w:rsidR="00122C26" w:rsidRPr="002633E7" w:rsidRDefault="00122C26" w:rsidP="00744694">
      <w:pPr>
        <w:spacing w:before="0" w:after="0" w:line="240" w:lineRule="auto"/>
        <w:jc w:val="both"/>
        <w:rPr>
          <w:rFonts w:ascii="Aptos" w:hAnsi="Aptos"/>
          <w:b/>
          <w:bCs/>
          <w:sz w:val="22"/>
          <w:szCs w:val="22"/>
        </w:rPr>
      </w:pPr>
    </w:p>
    <w:bookmarkEnd w:id="34"/>
    <w:p w14:paraId="0DDFA786" w14:textId="4D11011A" w:rsidR="00122C26" w:rsidRDefault="00122C26" w:rsidP="00CB740B">
      <w:pPr>
        <w:spacing w:before="0" w:after="0" w:line="240" w:lineRule="auto"/>
        <w:jc w:val="both"/>
        <w:rPr>
          <w:rFonts w:ascii="Aptos" w:hAnsi="Aptos"/>
          <w:b/>
          <w:bCs/>
          <w:sz w:val="22"/>
          <w:szCs w:val="22"/>
        </w:rPr>
      </w:pPr>
      <w:r w:rsidRPr="002633E7">
        <w:rPr>
          <w:rFonts w:ascii="Aptos" w:hAnsi="Aptos"/>
          <w:sz w:val="22"/>
          <w:szCs w:val="22"/>
        </w:rPr>
        <w:t>Paberi ja kartongi liigiti kogumine on perioodil 2020-202</w:t>
      </w:r>
      <w:r w:rsidR="00BE694A">
        <w:rPr>
          <w:rFonts w:ascii="Aptos" w:hAnsi="Aptos"/>
          <w:sz w:val="22"/>
          <w:szCs w:val="22"/>
        </w:rPr>
        <w:t>5</w:t>
      </w:r>
      <w:r w:rsidRPr="002633E7">
        <w:rPr>
          <w:rFonts w:ascii="Aptos" w:hAnsi="Aptos"/>
          <w:sz w:val="22"/>
          <w:szCs w:val="22"/>
        </w:rPr>
        <w:t xml:space="preserve"> jäänud vahemikku </w:t>
      </w:r>
      <w:r w:rsidR="00744694" w:rsidRPr="002633E7">
        <w:rPr>
          <w:rFonts w:ascii="Aptos" w:hAnsi="Aptos"/>
          <w:sz w:val="22"/>
          <w:szCs w:val="22"/>
        </w:rPr>
        <w:t>25</w:t>
      </w:r>
      <w:r w:rsidRPr="002633E7">
        <w:rPr>
          <w:rFonts w:ascii="Aptos" w:hAnsi="Aptos"/>
          <w:sz w:val="22"/>
          <w:szCs w:val="22"/>
        </w:rPr>
        <w:t xml:space="preserve"> - </w:t>
      </w:r>
      <w:r w:rsidR="00744694" w:rsidRPr="002633E7">
        <w:rPr>
          <w:rFonts w:ascii="Aptos" w:hAnsi="Aptos"/>
          <w:sz w:val="22"/>
          <w:szCs w:val="22"/>
        </w:rPr>
        <w:t>121</w:t>
      </w:r>
      <w:r w:rsidRPr="002633E7">
        <w:rPr>
          <w:rFonts w:ascii="Aptos" w:hAnsi="Aptos"/>
          <w:sz w:val="22"/>
          <w:szCs w:val="22"/>
        </w:rPr>
        <w:t xml:space="preserve"> tonni aastas (joonis 1</w:t>
      </w:r>
      <w:r w:rsidR="005F5119">
        <w:rPr>
          <w:rFonts w:ascii="Aptos" w:hAnsi="Aptos"/>
          <w:sz w:val="22"/>
          <w:szCs w:val="22"/>
        </w:rPr>
        <w:t>0</w:t>
      </w:r>
      <w:r w:rsidRPr="002633E7">
        <w:rPr>
          <w:rFonts w:ascii="Aptos" w:hAnsi="Aptos"/>
          <w:sz w:val="22"/>
          <w:szCs w:val="22"/>
        </w:rPr>
        <w:t xml:space="preserve">). Keskkonnaportaali jäätmearuandluse andmetel koguti </w:t>
      </w:r>
      <w:r w:rsidR="00744694" w:rsidRPr="002633E7">
        <w:rPr>
          <w:rFonts w:ascii="Aptos" w:hAnsi="Aptos"/>
          <w:sz w:val="22"/>
          <w:szCs w:val="22"/>
        </w:rPr>
        <w:t>Raasiku</w:t>
      </w:r>
      <w:r w:rsidRPr="002633E7">
        <w:rPr>
          <w:rFonts w:ascii="Aptos" w:hAnsi="Aptos"/>
          <w:sz w:val="22"/>
          <w:szCs w:val="22"/>
        </w:rPr>
        <w:t xml:space="preserve"> vallas 202</w:t>
      </w:r>
      <w:r w:rsidR="00BE694A">
        <w:rPr>
          <w:rFonts w:ascii="Aptos" w:hAnsi="Aptos"/>
          <w:sz w:val="22"/>
          <w:szCs w:val="22"/>
        </w:rPr>
        <w:t>5</w:t>
      </w:r>
      <w:r w:rsidRPr="002633E7">
        <w:rPr>
          <w:rFonts w:ascii="Aptos" w:hAnsi="Aptos"/>
          <w:sz w:val="22"/>
          <w:szCs w:val="22"/>
        </w:rPr>
        <w:t xml:space="preserve">. aastal liigiti </w:t>
      </w:r>
      <w:r w:rsidR="00BE694A">
        <w:rPr>
          <w:rFonts w:ascii="Aptos" w:hAnsi="Aptos"/>
          <w:sz w:val="22"/>
          <w:szCs w:val="22"/>
        </w:rPr>
        <w:t>50,5</w:t>
      </w:r>
      <w:r w:rsidRPr="002633E7">
        <w:rPr>
          <w:rFonts w:ascii="Aptos" w:hAnsi="Aptos"/>
          <w:sz w:val="22"/>
          <w:szCs w:val="22"/>
        </w:rPr>
        <w:t xml:space="preserve"> tonni paberit ja pappi. Lisades sellele juurde segaolmejäätmetes sisalduva paberi ja papi koguse võib eeldada, et vallas tervikuna tekkis kokku ligikaudu </w:t>
      </w:r>
      <w:r w:rsidR="00BE694A">
        <w:rPr>
          <w:rFonts w:ascii="Aptos" w:hAnsi="Aptos"/>
          <w:sz w:val="22"/>
          <w:szCs w:val="22"/>
        </w:rPr>
        <w:t>226</w:t>
      </w:r>
      <w:r w:rsidRPr="002633E7">
        <w:rPr>
          <w:rFonts w:ascii="Aptos" w:hAnsi="Aptos"/>
          <w:sz w:val="22"/>
          <w:szCs w:val="22"/>
        </w:rPr>
        <w:t xml:space="preserve"> tonni paberit ja pappi. Kogutekke kogusele lisandub juurde ka kodumajapidamises kütteks kasutatava paberi ja papi osa, kuid mille kogust ei ole võimalik määrata.</w:t>
      </w:r>
      <w:r w:rsidRPr="002633E7">
        <w:rPr>
          <w:rFonts w:ascii="Aptos" w:hAnsi="Aptos"/>
          <w:b/>
          <w:bCs/>
          <w:sz w:val="22"/>
          <w:szCs w:val="22"/>
        </w:rPr>
        <w:t xml:space="preserve"> Paberi ja kartongi liigiti kogumise efektiivsus oli 202</w:t>
      </w:r>
      <w:r w:rsidR="00BE694A">
        <w:rPr>
          <w:rFonts w:ascii="Aptos" w:hAnsi="Aptos"/>
          <w:b/>
          <w:bCs/>
          <w:sz w:val="22"/>
          <w:szCs w:val="22"/>
        </w:rPr>
        <w:t>5</w:t>
      </w:r>
      <w:r w:rsidRPr="002633E7">
        <w:rPr>
          <w:rFonts w:ascii="Aptos" w:hAnsi="Aptos"/>
          <w:b/>
          <w:bCs/>
          <w:sz w:val="22"/>
          <w:szCs w:val="22"/>
        </w:rPr>
        <w:t xml:space="preserve">. aastal </w:t>
      </w:r>
      <w:r w:rsidR="00BE694A">
        <w:rPr>
          <w:rFonts w:ascii="Aptos" w:hAnsi="Aptos"/>
          <w:b/>
          <w:bCs/>
          <w:sz w:val="22"/>
          <w:szCs w:val="22"/>
        </w:rPr>
        <w:t>22,4</w:t>
      </w:r>
      <w:r w:rsidRPr="002633E7">
        <w:rPr>
          <w:rFonts w:ascii="Aptos" w:hAnsi="Aptos"/>
          <w:b/>
          <w:bCs/>
          <w:sz w:val="22"/>
          <w:szCs w:val="22"/>
        </w:rPr>
        <w:t xml:space="preserve">%. </w:t>
      </w:r>
    </w:p>
    <w:p w14:paraId="2E869EE5" w14:textId="77777777" w:rsidR="00CB740B" w:rsidRPr="002633E7" w:rsidRDefault="00CB740B" w:rsidP="00CB740B">
      <w:pPr>
        <w:spacing w:before="0" w:after="0" w:line="240" w:lineRule="auto"/>
        <w:jc w:val="both"/>
        <w:rPr>
          <w:rFonts w:ascii="Aptos" w:hAnsi="Aptos"/>
          <w:b/>
          <w:bCs/>
          <w:sz w:val="22"/>
          <w:szCs w:val="22"/>
        </w:rPr>
      </w:pPr>
    </w:p>
    <w:p w14:paraId="72BB32BB" w14:textId="74680857" w:rsidR="00122C26" w:rsidRPr="002633E7" w:rsidRDefault="00122C26" w:rsidP="00CB740B">
      <w:pPr>
        <w:spacing w:before="0" w:after="0" w:line="240" w:lineRule="auto"/>
        <w:jc w:val="both"/>
        <w:rPr>
          <w:rFonts w:ascii="Aptos" w:hAnsi="Aptos"/>
          <w:sz w:val="22"/>
          <w:szCs w:val="22"/>
        </w:rPr>
      </w:pPr>
      <w:r w:rsidRPr="002633E7">
        <w:rPr>
          <w:rFonts w:ascii="Aptos" w:hAnsi="Aptos"/>
          <w:sz w:val="22"/>
          <w:szCs w:val="22"/>
        </w:rPr>
        <w:t>Selleks, et suurendada paberi ja kartongi liigiti kogumise efektiivsust, tuleb muuhulgas:</w:t>
      </w:r>
    </w:p>
    <w:p w14:paraId="12962473" w14:textId="4E74AF27" w:rsidR="00122C26" w:rsidRPr="002633E7" w:rsidRDefault="00122C26" w:rsidP="00CB740B">
      <w:pPr>
        <w:pStyle w:val="Loendilik"/>
        <w:numPr>
          <w:ilvl w:val="0"/>
          <w:numId w:val="4"/>
        </w:numPr>
        <w:spacing w:before="0" w:after="0" w:line="240" w:lineRule="auto"/>
        <w:jc w:val="both"/>
        <w:rPr>
          <w:rFonts w:ascii="Aptos" w:hAnsi="Aptos"/>
          <w:sz w:val="22"/>
          <w:szCs w:val="22"/>
        </w:rPr>
      </w:pPr>
      <w:r w:rsidRPr="002633E7">
        <w:rPr>
          <w:rFonts w:ascii="Aptos" w:hAnsi="Aptos"/>
          <w:sz w:val="22"/>
          <w:szCs w:val="22"/>
        </w:rPr>
        <w:t>tõsta inimeste teadlikkust teavituskampaaniate ja sihitud infotegevuste kaudu;</w:t>
      </w:r>
    </w:p>
    <w:p w14:paraId="250114A3" w14:textId="0330A13C" w:rsidR="00122C26" w:rsidRPr="002633E7" w:rsidRDefault="00122C26" w:rsidP="00CB740B">
      <w:pPr>
        <w:pStyle w:val="Loendilik"/>
        <w:numPr>
          <w:ilvl w:val="0"/>
          <w:numId w:val="4"/>
        </w:numPr>
        <w:spacing w:before="0" w:after="0" w:line="240" w:lineRule="auto"/>
        <w:jc w:val="both"/>
        <w:rPr>
          <w:rFonts w:ascii="Aptos" w:hAnsi="Aptos"/>
          <w:sz w:val="22"/>
          <w:szCs w:val="22"/>
        </w:rPr>
      </w:pPr>
      <w:r w:rsidRPr="002633E7">
        <w:rPr>
          <w:rFonts w:ascii="Aptos" w:hAnsi="Aptos"/>
          <w:sz w:val="22"/>
          <w:szCs w:val="22"/>
        </w:rPr>
        <w:t>laiendada paber- ja kartongjäätmete avalikku kogumi</w:t>
      </w:r>
      <w:r w:rsidR="00744694" w:rsidRPr="002633E7">
        <w:rPr>
          <w:rFonts w:ascii="Aptos" w:hAnsi="Aptos"/>
          <w:sz w:val="22"/>
          <w:szCs w:val="22"/>
        </w:rPr>
        <w:t>s</w:t>
      </w:r>
      <w:r w:rsidRPr="002633E7">
        <w:rPr>
          <w:rFonts w:ascii="Aptos" w:hAnsi="Aptos"/>
          <w:sz w:val="22"/>
          <w:szCs w:val="22"/>
        </w:rPr>
        <w:t>võrku</w:t>
      </w:r>
      <w:r w:rsidR="00744694" w:rsidRPr="002633E7">
        <w:rPr>
          <w:rFonts w:ascii="Aptos" w:hAnsi="Aptos"/>
          <w:sz w:val="22"/>
          <w:szCs w:val="22"/>
        </w:rPr>
        <w:t xml:space="preserve"> hajaasustuses</w:t>
      </w:r>
      <w:r w:rsidRPr="002633E7">
        <w:rPr>
          <w:rFonts w:ascii="Aptos" w:hAnsi="Aptos"/>
          <w:sz w:val="22"/>
          <w:szCs w:val="22"/>
        </w:rPr>
        <w:t>;</w:t>
      </w:r>
    </w:p>
    <w:p w14:paraId="35818848" w14:textId="2F3EDCA4" w:rsidR="00122C26" w:rsidRPr="002633E7" w:rsidRDefault="00122C26">
      <w:pPr>
        <w:pStyle w:val="Loendilik"/>
        <w:numPr>
          <w:ilvl w:val="0"/>
          <w:numId w:val="4"/>
        </w:numPr>
        <w:spacing w:before="0" w:after="0" w:line="240" w:lineRule="auto"/>
        <w:jc w:val="both"/>
        <w:rPr>
          <w:rFonts w:ascii="Aptos" w:hAnsi="Aptos"/>
          <w:sz w:val="22"/>
          <w:szCs w:val="22"/>
        </w:rPr>
      </w:pPr>
      <w:r w:rsidRPr="002633E7">
        <w:rPr>
          <w:rFonts w:ascii="Aptos" w:hAnsi="Aptos"/>
          <w:sz w:val="22"/>
          <w:szCs w:val="22"/>
        </w:rPr>
        <w:t>järgnevast korraldatud jäätmeveo hankest siduda paberi- ja kartongpakendijäätmete kogumine ühtseks süsteemiks koos muu paberi ja kartongi liigiti kogumisega</w:t>
      </w:r>
      <w:r w:rsidR="00744694" w:rsidRPr="002633E7">
        <w:rPr>
          <w:rFonts w:ascii="Aptos" w:hAnsi="Aptos"/>
          <w:sz w:val="22"/>
          <w:szCs w:val="22"/>
        </w:rPr>
        <w:t>;</w:t>
      </w:r>
    </w:p>
    <w:p w14:paraId="2B79263C" w14:textId="5833BF73" w:rsidR="00744694" w:rsidRPr="002633E7" w:rsidRDefault="00744694">
      <w:pPr>
        <w:pStyle w:val="Loendilik"/>
        <w:numPr>
          <w:ilvl w:val="0"/>
          <w:numId w:val="4"/>
        </w:numPr>
        <w:spacing w:before="0" w:after="0" w:line="240" w:lineRule="auto"/>
        <w:jc w:val="both"/>
        <w:rPr>
          <w:rFonts w:ascii="Aptos" w:hAnsi="Aptos"/>
          <w:sz w:val="22"/>
          <w:szCs w:val="22"/>
        </w:rPr>
      </w:pPr>
      <w:r w:rsidRPr="002633E7">
        <w:rPr>
          <w:rFonts w:ascii="Aptos" w:hAnsi="Aptos"/>
          <w:sz w:val="22"/>
          <w:szCs w:val="22"/>
        </w:rPr>
        <w:t>korraldada regulaarne ja vajaduspõhine tühjendussagedus;</w:t>
      </w:r>
    </w:p>
    <w:p w14:paraId="61052061" w14:textId="5CCE94A7" w:rsidR="00744694" w:rsidRPr="002633E7" w:rsidRDefault="00C20B2F">
      <w:pPr>
        <w:pStyle w:val="Loendilik"/>
        <w:numPr>
          <w:ilvl w:val="0"/>
          <w:numId w:val="4"/>
        </w:numPr>
        <w:spacing w:before="0" w:after="0" w:line="240" w:lineRule="auto"/>
        <w:jc w:val="both"/>
        <w:rPr>
          <w:rFonts w:ascii="Aptos" w:hAnsi="Aptos"/>
          <w:sz w:val="22"/>
          <w:szCs w:val="22"/>
        </w:rPr>
      </w:pPr>
      <w:r w:rsidRPr="002633E7">
        <w:rPr>
          <w:rFonts w:ascii="Aptos" w:hAnsi="Aptos"/>
          <w:sz w:val="22"/>
          <w:szCs w:val="22"/>
        </w:rPr>
        <w:t>kasutada ühtset ja arusaadavat märgistust (piktogrammid), et vältida eksimusi sortimisel;</w:t>
      </w:r>
    </w:p>
    <w:p w14:paraId="68A3B257" w14:textId="43FF72C3" w:rsidR="00C20B2F" w:rsidRPr="002633E7" w:rsidRDefault="00C20B2F">
      <w:pPr>
        <w:pStyle w:val="Loendilik"/>
        <w:numPr>
          <w:ilvl w:val="0"/>
          <w:numId w:val="4"/>
        </w:numPr>
        <w:spacing w:before="0" w:after="0" w:line="240" w:lineRule="auto"/>
        <w:jc w:val="both"/>
        <w:rPr>
          <w:rFonts w:ascii="Aptos" w:hAnsi="Aptos"/>
          <w:sz w:val="22"/>
          <w:szCs w:val="22"/>
        </w:rPr>
      </w:pPr>
      <w:r w:rsidRPr="002633E7">
        <w:rPr>
          <w:rFonts w:ascii="Aptos" w:hAnsi="Aptos"/>
          <w:sz w:val="22"/>
          <w:szCs w:val="22"/>
        </w:rPr>
        <w:t>kaaluda eramajade puhul paindlikke lahendusi (nt kooskogumine pakendiga või avaliku võrgustiku kasutamine), lähtudes kohalikest oludest;</w:t>
      </w:r>
    </w:p>
    <w:p w14:paraId="3E075137" w14:textId="70C0125A" w:rsidR="00C20B2F" w:rsidRPr="002633E7" w:rsidRDefault="00C20B2F">
      <w:pPr>
        <w:pStyle w:val="Loendilik"/>
        <w:numPr>
          <w:ilvl w:val="0"/>
          <w:numId w:val="4"/>
        </w:numPr>
        <w:spacing w:before="0" w:after="0" w:line="240" w:lineRule="auto"/>
        <w:jc w:val="both"/>
        <w:rPr>
          <w:rFonts w:ascii="Aptos" w:hAnsi="Aptos"/>
          <w:sz w:val="22"/>
          <w:szCs w:val="22"/>
        </w:rPr>
      </w:pPr>
      <w:r w:rsidRPr="002633E7">
        <w:rPr>
          <w:rFonts w:ascii="Aptos" w:hAnsi="Aptos"/>
          <w:sz w:val="22"/>
          <w:szCs w:val="22"/>
        </w:rPr>
        <w:t xml:space="preserve">rakendada järelevalvet liigiti kogumise nõuete täitmise tagamiseks. </w:t>
      </w:r>
    </w:p>
    <w:p w14:paraId="69E631D4" w14:textId="77777777" w:rsidR="00C20B2F" w:rsidRDefault="00C20B2F" w:rsidP="00C20B2F">
      <w:pPr>
        <w:spacing w:after="0" w:line="240" w:lineRule="auto"/>
        <w:jc w:val="both"/>
        <w:rPr>
          <w:sz w:val="22"/>
          <w:szCs w:val="22"/>
        </w:rPr>
      </w:pPr>
    </w:p>
    <w:p w14:paraId="0046AC7B" w14:textId="77777777" w:rsidR="004D4796" w:rsidRPr="002633E7" w:rsidRDefault="004D4796" w:rsidP="00C20B2F">
      <w:pPr>
        <w:spacing w:after="0" w:line="240" w:lineRule="auto"/>
        <w:jc w:val="both"/>
        <w:rPr>
          <w:sz w:val="22"/>
          <w:szCs w:val="22"/>
        </w:rPr>
      </w:pPr>
    </w:p>
    <w:p w14:paraId="3F127A77" w14:textId="0EE5417D" w:rsidR="00C20B2F" w:rsidRPr="002633E7" w:rsidRDefault="008F3A57" w:rsidP="00C20B2F">
      <w:pPr>
        <w:pStyle w:val="Pealkiri2"/>
        <w:spacing w:before="0" w:line="240" w:lineRule="auto"/>
        <w:rPr>
          <w:rFonts w:ascii="Aptos" w:hAnsi="Aptos" w:cs="Times New Roman"/>
          <w:b/>
          <w:bCs/>
          <w:sz w:val="22"/>
          <w:szCs w:val="22"/>
        </w:rPr>
      </w:pPr>
      <w:bookmarkStart w:id="35" w:name="_Toc94878528"/>
      <w:bookmarkStart w:id="36" w:name="_Toc141474205"/>
      <w:bookmarkStart w:id="37" w:name="_Toc141995224"/>
      <w:bookmarkStart w:id="38" w:name="_Toc144909134"/>
      <w:bookmarkStart w:id="39" w:name="_Toc191551117"/>
      <w:bookmarkStart w:id="40" w:name="_Toc203473467"/>
      <w:bookmarkStart w:id="41" w:name="_Toc212037667"/>
      <w:bookmarkStart w:id="42" w:name="_Toc225437991"/>
      <w:bookmarkStart w:id="43" w:name="_Toc242107090"/>
      <w:r>
        <w:rPr>
          <w:rFonts w:ascii="Aptos" w:hAnsi="Aptos" w:cs="Times New Roman"/>
          <w:b/>
          <w:bCs/>
          <w:sz w:val="22"/>
          <w:szCs w:val="22"/>
        </w:rPr>
        <w:lastRenderedPageBreak/>
        <w:t>2</w:t>
      </w:r>
      <w:r w:rsidR="00C20B2F" w:rsidRPr="002633E7">
        <w:rPr>
          <w:rFonts w:ascii="Aptos" w:hAnsi="Aptos" w:cs="Times New Roman"/>
          <w:b/>
          <w:bCs/>
          <w:sz w:val="22"/>
          <w:szCs w:val="22"/>
        </w:rPr>
        <w:t>.5. Pakendijäätmete kogumine ja käitlemine</w:t>
      </w:r>
      <w:bookmarkEnd w:id="35"/>
      <w:bookmarkEnd w:id="36"/>
      <w:bookmarkEnd w:id="37"/>
      <w:bookmarkEnd w:id="38"/>
      <w:bookmarkEnd w:id="39"/>
      <w:bookmarkEnd w:id="40"/>
      <w:bookmarkEnd w:id="41"/>
      <w:bookmarkEnd w:id="42"/>
      <w:bookmarkEnd w:id="43"/>
    </w:p>
    <w:p w14:paraId="42F10903" w14:textId="77777777" w:rsidR="00C20B2F" w:rsidRPr="002633E7" w:rsidRDefault="00C20B2F" w:rsidP="00A06681">
      <w:pPr>
        <w:spacing w:before="0" w:after="0" w:line="240" w:lineRule="auto"/>
        <w:jc w:val="both"/>
        <w:rPr>
          <w:sz w:val="22"/>
          <w:szCs w:val="22"/>
        </w:rPr>
      </w:pPr>
    </w:p>
    <w:p w14:paraId="33F39381" w14:textId="783233D5" w:rsidR="00C20B2F" w:rsidRPr="002633E7" w:rsidRDefault="00C20B2F" w:rsidP="00A06681">
      <w:pPr>
        <w:spacing w:before="0" w:after="0" w:line="240" w:lineRule="auto"/>
        <w:jc w:val="both"/>
        <w:rPr>
          <w:rFonts w:ascii="Aptos" w:hAnsi="Aptos"/>
          <w:sz w:val="22"/>
          <w:szCs w:val="22"/>
        </w:rPr>
      </w:pPr>
      <w:r w:rsidRPr="002633E7">
        <w:rPr>
          <w:rFonts w:ascii="Aptos" w:hAnsi="Aptos"/>
          <w:sz w:val="22"/>
          <w:szCs w:val="22"/>
        </w:rPr>
        <w:t xml:space="preserve">Pakend on mis tahes materjalist valmistatud toode, </w:t>
      </w:r>
      <w:r w:rsidRPr="00203210">
        <w:rPr>
          <w:rFonts w:ascii="Aptos" w:hAnsi="Aptos"/>
          <w:sz w:val="22"/>
          <w:szCs w:val="22"/>
        </w:rPr>
        <w:t>mi</w:t>
      </w:r>
      <w:r w:rsidR="00DB33D3" w:rsidRPr="00203210">
        <w:rPr>
          <w:rFonts w:ascii="Aptos" w:hAnsi="Aptos"/>
          <w:sz w:val="22"/>
          <w:szCs w:val="22"/>
        </w:rPr>
        <w:t>da</w:t>
      </w:r>
      <w:r w:rsidRPr="002633E7">
        <w:rPr>
          <w:rFonts w:ascii="Aptos" w:hAnsi="Aptos"/>
          <w:sz w:val="22"/>
          <w:szCs w:val="22"/>
        </w:rPr>
        <w:t xml:space="preserve"> kasutatakse kauba, toormest kuni valmiskaubani hoidmiseks, kaitsmiseks, käsitsemiseks, kättetoimetamiseks ja esitlemiseks kogu tsükli vältel tootjast tarbijani. </w:t>
      </w:r>
    </w:p>
    <w:p w14:paraId="226E866B" w14:textId="77777777" w:rsidR="00C20B2F" w:rsidRPr="002633E7" w:rsidRDefault="00C20B2F" w:rsidP="00A06681">
      <w:pPr>
        <w:spacing w:before="0" w:after="0" w:line="240" w:lineRule="auto"/>
        <w:jc w:val="both"/>
        <w:rPr>
          <w:rFonts w:ascii="Aptos" w:hAnsi="Aptos"/>
          <w:sz w:val="22"/>
          <w:szCs w:val="22"/>
        </w:rPr>
      </w:pPr>
    </w:p>
    <w:p w14:paraId="05278673" w14:textId="77777777" w:rsidR="00C20B2F" w:rsidRPr="002633E7" w:rsidRDefault="00C20B2F" w:rsidP="00A06681">
      <w:pPr>
        <w:spacing w:before="0" w:after="0" w:line="240" w:lineRule="auto"/>
        <w:jc w:val="both"/>
        <w:rPr>
          <w:rFonts w:ascii="Aptos" w:hAnsi="Aptos"/>
          <w:sz w:val="22"/>
          <w:szCs w:val="22"/>
        </w:rPr>
      </w:pPr>
      <w:bookmarkStart w:id="44" w:name="_Hlk156739504"/>
      <w:r w:rsidRPr="002633E7">
        <w:rPr>
          <w:rFonts w:ascii="Aptos" w:hAnsi="Aptos"/>
          <w:sz w:val="22"/>
          <w:szCs w:val="22"/>
        </w:rPr>
        <w:t xml:space="preserve">Olmejäätmete koostisesse kuuluvatest jäätmeliikidest on liigiti kogumisse kõige laialdasemalt haaratud pakendijäätmed, mille käitlemine põhineb taaskasutusorganisatsioonide korraldatud pakendijäätmete kogumisvõrgustikul. Eestis tegutseb kokku neli akrediteeritud tootjavastutusorganisatsiooni. Neist kolm (OÜ Eesti Pakendiringlus, Eesti Taaskasutusorganisatsioon MTÜ ja OÜ Tootjavastutusorganisatsioon) tegelevad tagatisrahata pakendite ning üks (OÜ Eesti Pandipakend) tagatisrahaga ehk pandipakendite kogumise ja taaskasutamise korraldamisega. </w:t>
      </w:r>
      <w:bookmarkEnd w:id="44"/>
    </w:p>
    <w:p w14:paraId="585D9981" w14:textId="77777777" w:rsidR="00C20B2F" w:rsidRPr="002633E7" w:rsidRDefault="00C20B2F" w:rsidP="00A06681">
      <w:pPr>
        <w:spacing w:before="0" w:after="0" w:line="240" w:lineRule="auto"/>
        <w:jc w:val="both"/>
        <w:rPr>
          <w:sz w:val="22"/>
          <w:szCs w:val="22"/>
        </w:rPr>
      </w:pPr>
    </w:p>
    <w:p w14:paraId="19D6DEC1" w14:textId="77777777" w:rsidR="00C20B2F" w:rsidRPr="002633E7" w:rsidRDefault="00C20B2F" w:rsidP="00A06681">
      <w:pPr>
        <w:spacing w:before="0" w:after="0" w:line="240" w:lineRule="auto"/>
        <w:jc w:val="both"/>
        <w:rPr>
          <w:rFonts w:ascii="Aptos" w:hAnsi="Aptos"/>
          <w:sz w:val="22"/>
          <w:szCs w:val="22"/>
        </w:rPr>
      </w:pPr>
      <w:r w:rsidRPr="002633E7">
        <w:rPr>
          <w:rFonts w:ascii="Aptos" w:hAnsi="Aptos"/>
          <w:sz w:val="22"/>
          <w:szCs w:val="22"/>
        </w:rPr>
        <w:t>Pakendiseadusest tulenevalt on omavalitsustel pakendi ja pakendijäätmete kogumissüsteemis koordineeriv roll. Kohalik omavalitsus peab kindlaks määrama oma haldusterritooriumil pakendi ja pakendijäätmete asukohad ja kogumisviisid ning sätestama need oma jäätmehoolduseeskirjas.</w:t>
      </w:r>
      <w:bookmarkStart w:id="45" w:name="_Hlk156739534"/>
    </w:p>
    <w:bookmarkEnd w:id="45"/>
    <w:p w14:paraId="632C5360" w14:textId="77777777" w:rsidR="00C20B2F" w:rsidRPr="002633E7" w:rsidRDefault="00C20B2F" w:rsidP="00A06681">
      <w:pPr>
        <w:pStyle w:val="Normaallaadveeb"/>
        <w:spacing w:before="0" w:beforeAutospacing="0" w:after="0" w:afterAutospacing="0"/>
        <w:jc w:val="both"/>
        <w:rPr>
          <w:rFonts w:ascii="Aptos" w:hAnsi="Aptos"/>
          <w:sz w:val="22"/>
          <w:szCs w:val="22"/>
        </w:rPr>
      </w:pPr>
    </w:p>
    <w:p w14:paraId="36876BBB" w14:textId="77777777" w:rsidR="00C20B2F" w:rsidRPr="002633E7" w:rsidRDefault="00C20B2F" w:rsidP="00A06681">
      <w:pPr>
        <w:pStyle w:val="Normaallaadveeb"/>
        <w:spacing w:before="0" w:beforeAutospacing="0" w:after="0" w:afterAutospacing="0"/>
        <w:jc w:val="both"/>
        <w:rPr>
          <w:rFonts w:ascii="Aptos" w:hAnsi="Aptos"/>
          <w:sz w:val="22"/>
          <w:szCs w:val="22"/>
        </w:rPr>
      </w:pPr>
      <w:r w:rsidRPr="002633E7">
        <w:rPr>
          <w:rFonts w:ascii="Aptos" w:hAnsi="Aptos"/>
          <w:sz w:val="22"/>
          <w:szCs w:val="22"/>
        </w:rPr>
        <w:t>Kuni jäätmereformi rakendamiseni tagavad pakendijäätmete avaliku kogumisvõrgu toimimise taaskasutusorganisatsioonid, kes korraldavad kogumissüsteemi vastavalt oma turuosale ning täidavad seadusest tulenevaid kogumis- ja ringlussevõtu sihtarve. Jäätmereformi rakendumisel liigub avaliku kogumisvõrgu korraldamise roll kohalikule omavalitsusele, kes kujundab kogumisvõrgu toimimise oma territooriumil.</w:t>
      </w:r>
    </w:p>
    <w:p w14:paraId="043CC752" w14:textId="77777777" w:rsidR="00C20B2F" w:rsidRPr="002633E7" w:rsidRDefault="00C20B2F" w:rsidP="00A06681">
      <w:pPr>
        <w:pStyle w:val="Normaallaadveeb"/>
        <w:spacing w:before="0" w:beforeAutospacing="0" w:after="0" w:afterAutospacing="0"/>
        <w:jc w:val="both"/>
        <w:rPr>
          <w:rFonts w:ascii="Aptos" w:hAnsi="Aptos"/>
          <w:sz w:val="22"/>
          <w:szCs w:val="22"/>
        </w:rPr>
      </w:pPr>
    </w:p>
    <w:p w14:paraId="2AB734DC" w14:textId="61F72875" w:rsidR="00C20B2F" w:rsidRDefault="00A06681" w:rsidP="00A06681">
      <w:pPr>
        <w:spacing w:before="0" w:after="0" w:line="240" w:lineRule="auto"/>
        <w:jc w:val="both"/>
        <w:rPr>
          <w:rFonts w:ascii="Aptos" w:hAnsi="Aptos"/>
          <w:sz w:val="22"/>
          <w:szCs w:val="22"/>
        </w:rPr>
      </w:pPr>
      <w:r w:rsidRPr="002633E7">
        <w:rPr>
          <w:rFonts w:ascii="Aptos" w:hAnsi="Aptos"/>
          <w:sz w:val="22"/>
          <w:szCs w:val="22"/>
        </w:rPr>
        <w:t>Raasiku</w:t>
      </w:r>
      <w:r w:rsidR="00C20B2F" w:rsidRPr="002633E7">
        <w:rPr>
          <w:rFonts w:ascii="Aptos" w:hAnsi="Aptos"/>
          <w:sz w:val="22"/>
          <w:szCs w:val="22"/>
        </w:rPr>
        <w:t xml:space="preserve"> vallas on 01.0</w:t>
      </w:r>
      <w:r w:rsidR="00303E23" w:rsidRPr="002633E7">
        <w:rPr>
          <w:rFonts w:ascii="Aptos" w:hAnsi="Aptos"/>
          <w:sz w:val="22"/>
          <w:szCs w:val="22"/>
        </w:rPr>
        <w:t>4</w:t>
      </w:r>
      <w:r w:rsidR="00C20B2F" w:rsidRPr="002633E7">
        <w:rPr>
          <w:rFonts w:ascii="Aptos" w:hAnsi="Aptos"/>
          <w:sz w:val="22"/>
          <w:szCs w:val="22"/>
        </w:rPr>
        <w:t>.2026</w:t>
      </w:r>
      <w:r w:rsidR="00203210">
        <w:rPr>
          <w:rFonts w:ascii="Aptos" w:hAnsi="Aptos"/>
          <w:sz w:val="22"/>
          <w:szCs w:val="22"/>
        </w:rPr>
        <w:t>. a</w:t>
      </w:r>
      <w:r w:rsidR="00C20B2F" w:rsidRPr="002633E7">
        <w:rPr>
          <w:rFonts w:ascii="Aptos" w:hAnsi="Aptos"/>
          <w:sz w:val="22"/>
          <w:szCs w:val="22"/>
        </w:rPr>
        <w:t xml:space="preserve"> seisuga </w:t>
      </w:r>
      <w:r w:rsidR="00303E23" w:rsidRPr="002633E7">
        <w:rPr>
          <w:rFonts w:ascii="Aptos" w:hAnsi="Aptos"/>
          <w:sz w:val="22"/>
          <w:szCs w:val="22"/>
        </w:rPr>
        <w:t>91</w:t>
      </w:r>
      <w:r w:rsidR="00C20B2F" w:rsidRPr="002633E7">
        <w:rPr>
          <w:rFonts w:ascii="Aptos" w:hAnsi="Aptos"/>
          <w:sz w:val="22"/>
          <w:szCs w:val="22"/>
        </w:rPr>
        <w:t xml:space="preserve"> avalikku pakendijäätmete kogumismahutit, mis on paigaldatud taaskasutusorganisatsioonide poolt ning võimaldavad pakendijäätmete liigiti kogumist. </w:t>
      </w:r>
    </w:p>
    <w:p w14:paraId="5173ABDF" w14:textId="77777777" w:rsidR="00C20B2F" w:rsidRPr="002633E7" w:rsidRDefault="00C20B2F" w:rsidP="00A06681">
      <w:pPr>
        <w:spacing w:before="0" w:after="0" w:line="240" w:lineRule="auto"/>
        <w:jc w:val="both"/>
        <w:rPr>
          <w:rFonts w:ascii="Aptos" w:hAnsi="Aptos"/>
          <w:sz w:val="22"/>
          <w:szCs w:val="22"/>
        </w:rPr>
      </w:pPr>
    </w:p>
    <w:p w14:paraId="5D955C95" w14:textId="10C5BBC7" w:rsidR="00C20B2F" w:rsidRPr="002633E7" w:rsidRDefault="00C20B2F" w:rsidP="00C20B2F">
      <w:pPr>
        <w:spacing w:after="0" w:line="240" w:lineRule="auto"/>
        <w:jc w:val="both"/>
        <w:rPr>
          <w:rFonts w:ascii="Aptos" w:hAnsi="Aptos"/>
          <w:sz w:val="22"/>
          <w:szCs w:val="22"/>
        </w:rPr>
      </w:pPr>
      <w:r w:rsidRPr="002633E7">
        <w:rPr>
          <w:rFonts w:ascii="Aptos" w:hAnsi="Aptos"/>
          <w:sz w:val="22"/>
          <w:szCs w:val="22"/>
        </w:rPr>
        <w:t xml:space="preserve">Tabel </w:t>
      </w:r>
      <w:r w:rsidR="005F5119">
        <w:rPr>
          <w:rFonts w:ascii="Aptos" w:hAnsi="Aptos"/>
          <w:sz w:val="22"/>
          <w:szCs w:val="22"/>
        </w:rPr>
        <w:t>4</w:t>
      </w:r>
      <w:r w:rsidRPr="002633E7">
        <w:rPr>
          <w:rFonts w:ascii="Aptos" w:hAnsi="Aptos"/>
          <w:sz w:val="22"/>
          <w:szCs w:val="22"/>
        </w:rPr>
        <w:t>. Pakendijäätmete avalikud kogumismahutid taaskasutusorganisatsioonide lõikes (01.0</w:t>
      </w:r>
      <w:r w:rsidR="00A06681" w:rsidRPr="002633E7">
        <w:rPr>
          <w:rFonts w:ascii="Aptos" w:hAnsi="Aptos"/>
          <w:sz w:val="22"/>
          <w:szCs w:val="22"/>
        </w:rPr>
        <w:t>4</w:t>
      </w:r>
      <w:r w:rsidRPr="002633E7">
        <w:rPr>
          <w:rFonts w:ascii="Aptos" w:hAnsi="Aptos"/>
          <w:sz w:val="22"/>
          <w:szCs w:val="22"/>
        </w:rPr>
        <w:t>.2026. aasta seisuga).</w:t>
      </w:r>
    </w:p>
    <w:tbl>
      <w:tblPr>
        <w:tblStyle w:val="Ruuttabel4rhk1"/>
        <w:tblW w:w="9067" w:type="dxa"/>
        <w:tblLook w:val="04A0" w:firstRow="1" w:lastRow="0" w:firstColumn="1" w:lastColumn="0" w:noHBand="0" w:noVBand="1"/>
      </w:tblPr>
      <w:tblGrid>
        <w:gridCol w:w="4232"/>
        <w:gridCol w:w="1575"/>
        <w:gridCol w:w="1568"/>
        <w:gridCol w:w="1692"/>
      </w:tblGrid>
      <w:tr w:rsidR="00C20B2F" w:rsidRPr="002633E7" w14:paraId="7F6A23E6" w14:textId="77777777" w:rsidTr="005F5119">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232" w:type="dxa"/>
          </w:tcPr>
          <w:p w14:paraId="460DA069" w14:textId="77777777" w:rsidR="00C20B2F" w:rsidRPr="002633E7" w:rsidRDefault="00C20B2F" w:rsidP="00264C7B">
            <w:pPr>
              <w:jc w:val="center"/>
              <w:rPr>
                <w:rFonts w:ascii="Aptos" w:hAnsi="Aptos"/>
                <w:b w:val="0"/>
                <w:sz w:val="22"/>
                <w:szCs w:val="22"/>
              </w:rPr>
            </w:pPr>
            <w:r w:rsidRPr="002633E7">
              <w:rPr>
                <w:rFonts w:ascii="Aptos" w:hAnsi="Aptos"/>
                <w:sz w:val="22"/>
                <w:szCs w:val="22"/>
              </w:rPr>
              <w:t>Ettevõte</w:t>
            </w:r>
          </w:p>
        </w:tc>
        <w:tc>
          <w:tcPr>
            <w:tcW w:w="1575" w:type="dxa"/>
          </w:tcPr>
          <w:p w14:paraId="13CFC5A6" w14:textId="77777777" w:rsidR="00C20B2F" w:rsidRPr="002633E7" w:rsidRDefault="00C20B2F" w:rsidP="00264C7B">
            <w:pPr>
              <w:jc w:val="both"/>
              <w:cnfStyle w:val="100000000000" w:firstRow="1" w:lastRow="0" w:firstColumn="0" w:lastColumn="0" w:oddVBand="0" w:evenVBand="0" w:oddHBand="0" w:evenHBand="0" w:firstRowFirstColumn="0" w:firstRowLastColumn="0" w:lastRowFirstColumn="0" w:lastRowLastColumn="0"/>
              <w:rPr>
                <w:rFonts w:ascii="Aptos" w:hAnsi="Aptos"/>
                <w:b w:val="0"/>
                <w:sz w:val="22"/>
                <w:szCs w:val="22"/>
              </w:rPr>
            </w:pPr>
            <w:r w:rsidRPr="002633E7">
              <w:rPr>
                <w:rFonts w:ascii="Aptos" w:hAnsi="Aptos"/>
                <w:sz w:val="22"/>
                <w:szCs w:val="22"/>
              </w:rPr>
              <w:t>Segapakend</w:t>
            </w:r>
          </w:p>
        </w:tc>
        <w:tc>
          <w:tcPr>
            <w:tcW w:w="1568" w:type="dxa"/>
          </w:tcPr>
          <w:p w14:paraId="24DE1B31" w14:textId="77777777" w:rsidR="00C20B2F" w:rsidRPr="002633E7" w:rsidRDefault="00C20B2F" w:rsidP="00264C7B">
            <w:pPr>
              <w:jc w:val="both"/>
              <w:cnfStyle w:val="100000000000" w:firstRow="1" w:lastRow="0" w:firstColumn="0" w:lastColumn="0" w:oddVBand="0" w:evenVBand="0" w:oddHBand="0" w:evenHBand="0" w:firstRowFirstColumn="0" w:firstRowLastColumn="0" w:lastRowFirstColumn="0" w:lastRowLastColumn="0"/>
              <w:rPr>
                <w:rFonts w:ascii="Aptos" w:hAnsi="Aptos"/>
                <w:b w:val="0"/>
                <w:sz w:val="22"/>
                <w:szCs w:val="22"/>
              </w:rPr>
            </w:pPr>
            <w:r w:rsidRPr="002633E7">
              <w:rPr>
                <w:rFonts w:ascii="Aptos" w:hAnsi="Aptos"/>
                <w:sz w:val="22"/>
                <w:szCs w:val="22"/>
              </w:rPr>
              <w:t>Paber/papp</w:t>
            </w:r>
          </w:p>
        </w:tc>
        <w:tc>
          <w:tcPr>
            <w:tcW w:w="1692" w:type="dxa"/>
          </w:tcPr>
          <w:p w14:paraId="77C5EEE1" w14:textId="77777777" w:rsidR="00C20B2F" w:rsidRPr="002633E7" w:rsidRDefault="00C20B2F" w:rsidP="00264C7B">
            <w:pPr>
              <w:jc w:val="both"/>
              <w:cnfStyle w:val="100000000000" w:firstRow="1" w:lastRow="0" w:firstColumn="0" w:lastColumn="0" w:oddVBand="0" w:evenVBand="0" w:oddHBand="0" w:evenHBand="0" w:firstRowFirstColumn="0" w:firstRowLastColumn="0" w:lastRowFirstColumn="0" w:lastRowLastColumn="0"/>
              <w:rPr>
                <w:rFonts w:ascii="Aptos" w:hAnsi="Aptos"/>
                <w:b w:val="0"/>
                <w:sz w:val="22"/>
                <w:szCs w:val="22"/>
              </w:rPr>
            </w:pPr>
            <w:r w:rsidRPr="002633E7">
              <w:rPr>
                <w:rFonts w:ascii="Aptos" w:hAnsi="Aptos"/>
                <w:sz w:val="22"/>
                <w:szCs w:val="22"/>
              </w:rPr>
              <w:t>Klaaspakend</w:t>
            </w:r>
          </w:p>
        </w:tc>
      </w:tr>
      <w:tr w:rsidR="00C20B2F" w:rsidRPr="002633E7" w14:paraId="5B999B3A" w14:textId="77777777" w:rsidTr="005F511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32" w:type="dxa"/>
          </w:tcPr>
          <w:p w14:paraId="25F019A1" w14:textId="77777777" w:rsidR="00C20B2F" w:rsidRPr="005F5119" w:rsidRDefault="00C20B2F" w:rsidP="00A06681">
            <w:pPr>
              <w:rPr>
                <w:rFonts w:ascii="Aptos" w:hAnsi="Aptos"/>
                <w:b w:val="0"/>
                <w:bCs w:val="0"/>
                <w:sz w:val="22"/>
                <w:szCs w:val="22"/>
              </w:rPr>
            </w:pPr>
            <w:r w:rsidRPr="005F5119">
              <w:rPr>
                <w:rFonts w:ascii="Aptos" w:hAnsi="Aptos"/>
                <w:b w:val="0"/>
                <w:bCs w:val="0"/>
                <w:sz w:val="22"/>
                <w:szCs w:val="22"/>
              </w:rPr>
              <w:t>MTÜ Eesti Taaskasutusorganisatsioon</w:t>
            </w:r>
          </w:p>
        </w:tc>
        <w:tc>
          <w:tcPr>
            <w:tcW w:w="1575" w:type="dxa"/>
          </w:tcPr>
          <w:p w14:paraId="0713FEB2" w14:textId="160A2BB2" w:rsidR="00C20B2F" w:rsidRPr="002633E7" w:rsidRDefault="00303E23" w:rsidP="00A06681">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16</w:t>
            </w:r>
          </w:p>
        </w:tc>
        <w:tc>
          <w:tcPr>
            <w:tcW w:w="1568" w:type="dxa"/>
          </w:tcPr>
          <w:p w14:paraId="251EB7E6" w14:textId="1F3B0D61" w:rsidR="00C20B2F" w:rsidRPr="002633E7" w:rsidRDefault="00303E23" w:rsidP="00A06681">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9</w:t>
            </w:r>
          </w:p>
        </w:tc>
        <w:tc>
          <w:tcPr>
            <w:tcW w:w="1692" w:type="dxa"/>
          </w:tcPr>
          <w:p w14:paraId="2681C61A" w14:textId="377D012E" w:rsidR="00C20B2F" w:rsidRPr="002633E7" w:rsidRDefault="00303E23" w:rsidP="00A06681">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7</w:t>
            </w:r>
          </w:p>
        </w:tc>
      </w:tr>
      <w:tr w:rsidR="00C20B2F" w:rsidRPr="002633E7" w14:paraId="2E3C0123" w14:textId="77777777" w:rsidTr="005F5119">
        <w:trPr>
          <w:trHeight w:val="299"/>
        </w:trPr>
        <w:tc>
          <w:tcPr>
            <w:cnfStyle w:val="001000000000" w:firstRow="0" w:lastRow="0" w:firstColumn="1" w:lastColumn="0" w:oddVBand="0" w:evenVBand="0" w:oddHBand="0" w:evenHBand="0" w:firstRowFirstColumn="0" w:firstRowLastColumn="0" w:lastRowFirstColumn="0" w:lastRowLastColumn="0"/>
            <w:tcW w:w="4232" w:type="dxa"/>
          </w:tcPr>
          <w:p w14:paraId="2EE4DA5C" w14:textId="77777777" w:rsidR="00C20B2F" w:rsidRPr="005F5119" w:rsidRDefault="00C20B2F" w:rsidP="00A06681">
            <w:pPr>
              <w:jc w:val="both"/>
              <w:rPr>
                <w:rFonts w:ascii="Aptos" w:hAnsi="Aptos"/>
                <w:b w:val="0"/>
                <w:bCs w:val="0"/>
                <w:sz w:val="22"/>
                <w:szCs w:val="22"/>
              </w:rPr>
            </w:pPr>
            <w:r w:rsidRPr="005F5119">
              <w:rPr>
                <w:rFonts w:ascii="Aptos" w:hAnsi="Aptos"/>
                <w:b w:val="0"/>
                <w:bCs w:val="0"/>
                <w:sz w:val="22"/>
                <w:szCs w:val="22"/>
              </w:rPr>
              <w:t>Eesti Pakendiringlus OÜ</w:t>
            </w:r>
          </w:p>
        </w:tc>
        <w:tc>
          <w:tcPr>
            <w:tcW w:w="1575" w:type="dxa"/>
          </w:tcPr>
          <w:p w14:paraId="1C99D08B" w14:textId="1F307229" w:rsidR="00C20B2F" w:rsidRPr="002633E7" w:rsidRDefault="00303E23" w:rsidP="00303E23">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17</w:t>
            </w:r>
          </w:p>
        </w:tc>
        <w:tc>
          <w:tcPr>
            <w:tcW w:w="1568" w:type="dxa"/>
          </w:tcPr>
          <w:p w14:paraId="53E22529" w14:textId="209862F7" w:rsidR="00C20B2F" w:rsidRPr="002633E7" w:rsidRDefault="00C20B2F" w:rsidP="00A06681">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 xml:space="preserve"> </w:t>
            </w:r>
            <w:r w:rsidR="00303E23" w:rsidRPr="002633E7">
              <w:rPr>
                <w:rFonts w:ascii="Aptos" w:hAnsi="Aptos"/>
                <w:sz w:val="22"/>
                <w:szCs w:val="22"/>
              </w:rPr>
              <w:t>5</w:t>
            </w:r>
          </w:p>
        </w:tc>
        <w:tc>
          <w:tcPr>
            <w:tcW w:w="1692" w:type="dxa"/>
          </w:tcPr>
          <w:p w14:paraId="25B8665F" w14:textId="76F7DDD3" w:rsidR="00C20B2F" w:rsidRPr="002633E7" w:rsidRDefault="00303E23" w:rsidP="00A06681">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25</w:t>
            </w:r>
          </w:p>
        </w:tc>
      </w:tr>
      <w:tr w:rsidR="00C20B2F" w:rsidRPr="002633E7" w14:paraId="792E9E09" w14:textId="77777777" w:rsidTr="005F511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32" w:type="dxa"/>
          </w:tcPr>
          <w:p w14:paraId="4F045F26" w14:textId="77777777" w:rsidR="00C20B2F" w:rsidRPr="005F5119" w:rsidRDefault="00C20B2F" w:rsidP="00A06681">
            <w:pPr>
              <w:jc w:val="both"/>
              <w:rPr>
                <w:rFonts w:ascii="Aptos" w:hAnsi="Aptos"/>
                <w:b w:val="0"/>
                <w:bCs w:val="0"/>
                <w:sz w:val="22"/>
                <w:szCs w:val="22"/>
              </w:rPr>
            </w:pPr>
            <w:r w:rsidRPr="005F5119">
              <w:rPr>
                <w:rFonts w:ascii="Aptos" w:hAnsi="Aptos"/>
                <w:b w:val="0"/>
                <w:bCs w:val="0"/>
                <w:sz w:val="22"/>
                <w:szCs w:val="22"/>
              </w:rPr>
              <w:t>Tootjavastutusorganisatsioon OÜ</w:t>
            </w:r>
          </w:p>
        </w:tc>
        <w:tc>
          <w:tcPr>
            <w:tcW w:w="1575" w:type="dxa"/>
          </w:tcPr>
          <w:p w14:paraId="75C320EC" w14:textId="2604ACC5" w:rsidR="00C20B2F" w:rsidRPr="002633E7" w:rsidRDefault="00303E23" w:rsidP="00A06681">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7</w:t>
            </w:r>
          </w:p>
        </w:tc>
        <w:tc>
          <w:tcPr>
            <w:tcW w:w="1568" w:type="dxa"/>
          </w:tcPr>
          <w:p w14:paraId="59D3020E" w14:textId="1C64DB42" w:rsidR="00C20B2F" w:rsidRPr="002633E7" w:rsidRDefault="00303E23" w:rsidP="00A06681">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2</w:t>
            </w:r>
            <w:r w:rsidR="00C20B2F" w:rsidRPr="002633E7">
              <w:rPr>
                <w:rFonts w:ascii="Aptos" w:hAnsi="Aptos"/>
                <w:sz w:val="22"/>
                <w:szCs w:val="22"/>
              </w:rPr>
              <w:t xml:space="preserve"> </w:t>
            </w:r>
          </w:p>
        </w:tc>
        <w:tc>
          <w:tcPr>
            <w:tcW w:w="1692" w:type="dxa"/>
          </w:tcPr>
          <w:p w14:paraId="0F02CAE6" w14:textId="11196FEE" w:rsidR="00C20B2F" w:rsidRPr="002633E7" w:rsidRDefault="00C20B2F" w:rsidP="00A06681">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 xml:space="preserve"> </w:t>
            </w:r>
            <w:r w:rsidR="00303E23" w:rsidRPr="002633E7">
              <w:rPr>
                <w:rFonts w:ascii="Aptos" w:hAnsi="Aptos"/>
                <w:sz w:val="22"/>
                <w:szCs w:val="22"/>
              </w:rPr>
              <w:t>3</w:t>
            </w:r>
          </w:p>
        </w:tc>
      </w:tr>
    </w:tbl>
    <w:p w14:paraId="0C71C039" w14:textId="77777777" w:rsidR="00C20B2F" w:rsidRPr="002633E7" w:rsidRDefault="00C20B2F" w:rsidP="00A06681">
      <w:pPr>
        <w:spacing w:before="0" w:after="0" w:line="240" w:lineRule="auto"/>
        <w:jc w:val="both"/>
        <w:rPr>
          <w:rFonts w:ascii="Aptos" w:eastAsia="Times New Roman" w:hAnsi="Aptos"/>
          <w:color w:val="000000"/>
          <w:sz w:val="22"/>
          <w:szCs w:val="22"/>
          <w:lang w:bidi="et-EE"/>
        </w:rPr>
      </w:pPr>
      <w:bookmarkStart w:id="46" w:name="_Hlk156739604"/>
    </w:p>
    <w:p w14:paraId="02E8156A" w14:textId="223F91FD" w:rsidR="00C20B2F" w:rsidRPr="002633E7" w:rsidRDefault="00C20B2F" w:rsidP="00A06681">
      <w:pPr>
        <w:spacing w:before="0" w:after="0" w:line="240" w:lineRule="auto"/>
        <w:jc w:val="both"/>
        <w:rPr>
          <w:rFonts w:ascii="Aptos" w:eastAsia="Times New Roman" w:hAnsi="Aptos"/>
          <w:color w:val="000000"/>
          <w:sz w:val="22"/>
          <w:szCs w:val="22"/>
          <w:lang w:bidi="et-EE"/>
        </w:rPr>
      </w:pPr>
      <w:r w:rsidRPr="002633E7">
        <w:rPr>
          <w:rFonts w:ascii="Aptos" w:eastAsia="Times New Roman" w:hAnsi="Aptos"/>
          <w:color w:val="000000"/>
          <w:sz w:val="22"/>
          <w:szCs w:val="22"/>
          <w:lang w:bidi="et-EE"/>
        </w:rPr>
        <w:t xml:space="preserve">Segapakendid on olemuselt kõige suurema tekkemahuga olmeline jäätmeliik, mille kogumine avaliku võrgu kaudu ei ole olnud efektiivne ja on tekitanud olulisi probleeme kogutud jäätmete kvaliteedi ja liigilise puhtuse osas. Samuti soosib avalik kogumisvõrk kui anonüümne lahendus liigiti kogumise nõuete rikkumist ning toob kaasa </w:t>
      </w:r>
      <w:r w:rsidRPr="00203210">
        <w:rPr>
          <w:rFonts w:ascii="Aptos" w:eastAsia="Times New Roman" w:hAnsi="Aptos"/>
          <w:color w:val="000000"/>
          <w:sz w:val="22"/>
          <w:szCs w:val="22"/>
          <w:lang w:bidi="et-EE"/>
        </w:rPr>
        <w:t>pideva</w:t>
      </w:r>
      <w:r w:rsidR="00DB33D3" w:rsidRPr="00203210">
        <w:rPr>
          <w:rFonts w:ascii="Aptos" w:eastAsia="Times New Roman" w:hAnsi="Aptos"/>
          <w:color w:val="000000"/>
          <w:sz w:val="22"/>
          <w:szCs w:val="22"/>
          <w:lang w:bidi="et-EE"/>
        </w:rPr>
        <w:t>lt jäätmete väärkäitlemist</w:t>
      </w:r>
      <w:r w:rsidRPr="002633E7">
        <w:rPr>
          <w:rFonts w:ascii="Aptos" w:eastAsia="Times New Roman" w:hAnsi="Aptos"/>
          <w:color w:val="000000"/>
          <w:sz w:val="22"/>
          <w:szCs w:val="22"/>
          <w:lang w:bidi="et-EE"/>
        </w:rPr>
        <w:t xml:space="preserve">, mille koristamine tekitab omavalitsusele täiendavaid kulusid. </w:t>
      </w:r>
    </w:p>
    <w:p w14:paraId="1C8A3AA8" w14:textId="77777777" w:rsidR="00C20B2F" w:rsidRPr="002633E7" w:rsidRDefault="00C20B2F" w:rsidP="00A06681">
      <w:pPr>
        <w:spacing w:before="0" w:after="0" w:line="240" w:lineRule="auto"/>
        <w:jc w:val="both"/>
        <w:rPr>
          <w:rFonts w:ascii="Aptos" w:hAnsi="Aptos"/>
          <w:sz w:val="22"/>
          <w:szCs w:val="22"/>
        </w:rPr>
      </w:pPr>
    </w:p>
    <w:p w14:paraId="7DF90CE1" w14:textId="77777777" w:rsidR="00C20B2F" w:rsidRPr="002633E7" w:rsidRDefault="00C20B2F" w:rsidP="00A06681">
      <w:pPr>
        <w:spacing w:before="0" w:after="0" w:line="240" w:lineRule="auto"/>
        <w:jc w:val="both"/>
        <w:rPr>
          <w:rFonts w:ascii="Aptos" w:hAnsi="Aptos"/>
          <w:color w:val="202020"/>
          <w:sz w:val="22"/>
          <w:szCs w:val="22"/>
          <w:shd w:val="clear" w:color="auto" w:fill="FFFFFF"/>
        </w:rPr>
      </w:pPr>
      <w:r w:rsidRPr="002633E7">
        <w:rPr>
          <w:rFonts w:ascii="Aptos" w:hAnsi="Aptos"/>
          <w:sz w:val="22"/>
          <w:szCs w:val="22"/>
        </w:rPr>
        <w:t xml:space="preserve">Pakendite tekkekohas kogumine pakendikotiga eramajadele ning pakendikonteineri teenusena kortermajadele ja asutustele on üks arengusuundadest pakendijäätmete liigiti kogumise efektiivsuse suurendamisel. Pakendikotiga väravast või pakendikonteineriga hoovist pakendite kogumine on oluliselt mugavam kui avaliku pakendipunkti kasutamine ja sellisel moel on võimalik koguda paremini sorteeritud ja puhtamaid pakendijäätmeid. Tekkekohal kogumisega välditakse avalike pakendikonteineritega kaasnevat risustamist. </w:t>
      </w:r>
      <w:bookmarkStart w:id="47" w:name="_Hlk156740042"/>
      <w:bookmarkEnd w:id="46"/>
    </w:p>
    <w:bookmarkEnd w:id="47"/>
    <w:p w14:paraId="56702061" w14:textId="77777777" w:rsidR="00C20B2F" w:rsidRPr="002633E7" w:rsidRDefault="00C20B2F" w:rsidP="00A06681">
      <w:pPr>
        <w:spacing w:before="0" w:after="0" w:line="240" w:lineRule="auto"/>
        <w:jc w:val="both"/>
        <w:rPr>
          <w:rFonts w:ascii="Aptos" w:hAnsi="Aptos"/>
          <w:sz w:val="22"/>
          <w:szCs w:val="22"/>
        </w:rPr>
      </w:pPr>
    </w:p>
    <w:p w14:paraId="0A07ABD2" w14:textId="01F7BF5F" w:rsidR="00C20B2F" w:rsidRDefault="00C20B2F" w:rsidP="00CB740B">
      <w:pPr>
        <w:spacing w:before="0" w:after="0" w:line="240" w:lineRule="auto"/>
        <w:jc w:val="both"/>
        <w:rPr>
          <w:rFonts w:ascii="Aptos" w:hAnsi="Aptos"/>
          <w:sz w:val="22"/>
          <w:szCs w:val="22"/>
        </w:rPr>
      </w:pPr>
      <w:bookmarkStart w:id="48" w:name="_Hlk156740062"/>
      <w:r w:rsidRPr="002633E7">
        <w:rPr>
          <w:rFonts w:ascii="Aptos" w:hAnsi="Aptos"/>
          <w:sz w:val="22"/>
          <w:szCs w:val="22"/>
        </w:rPr>
        <w:lastRenderedPageBreak/>
        <w:t xml:space="preserve">Pakendijäätmete kogumise edendamisel on eesmärgiks edendada koostööd taaskasutusorganisatsioonidega selliselt, et suurendada tekkekohal kogumist. </w:t>
      </w:r>
    </w:p>
    <w:p w14:paraId="66C433AE" w14:textId="77777777" w:rsidR="00CB740B" w:rsidRPr="002633E7" w:rsidRDefault="00CB740B" w:rsidP="00CB740B">
      <w:pPr>
        <w:spacing w:before="0" w:after="0" w:line="240" w:lineRule="auto"/>
        <w:jc w:val="both"/>
        <w:rPr>
          <w:rFonts w:ascii="Aptos" w:hAnsi="Aptos"/>
          <w:sz w:val="22"/>
          <w:szCs w:val="22"/>
        </w:rPr>
      </w:pPr>
    </w:p>
    <w:p w14:paraId="635752DB" w14:textId="77777777" w:rsidR="00C20B2F" w:rsidRPr="002633E7" w:rsidRDefault="00C20B2F" w:rsidP="00C20B2F">
      <w:pPr>
        <w:spacing w:after="0" w:line="240" w:lineRule="auto"/>
        <w:jc w:val="both"/>
        <w:rPr>
          <w:sz w:val="22"/>
          <w:szCs w:val="22"/>
        </w:rPr>
      </w:pPr>
      <w:r w:rsidRPr="002633E7">
        <w:rPr>
          <w:noProof/>
          <w:sz w:val="22"/>
          <w:szCs w:val="22"/>
        </w:rPr>
        <w:drawing>
          <wp:inline distT="0" distB="0" distL="0" distR="0" wp14:anchorId="166AEF89" wp14:editId="2AD6678E">
            <wp:extent cx="5797550" cy="2390775"/>
            <wp:effectExtent l="0" t="0" r="12700" b="9525"/>
            <wp:docPr id="230831517"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bookmarkEnd w:id="48"/>
    <w:p w14:paraId="281284E9" w14:textId="3B89CF19" w:rsidR="00C20B2F" w:rsidRPr="002633E7" w:rsidRDefault="00C20B2F" w:rsidP="00C20B2F">
      <w:pPr>
        <w:spacing w:after="0" w:line="240" w:lineRule="auto"/>
        <w:jc w:val="both"/>
        <w:rPr>
          <w:rFonts w:ascii="Aptos" w:hAnsi="Aptos"/>
          <w:i/>
          <w:iCs/>
          <w:sz w:val="22"/>
          <w:szCs w:val="22"/>
        </w:rPr>
      </w:pPr>
      <w:r w:rsidRPr="002633E7">
        <w:rPr>
          <w:rFonts w:ascii="Aptos" w:hAnsi="Aptos"/>
          <w:sz w:val="22"/>
          <w:szCs w:val="22"/>
        </w:rPr>
        <w:t>Joonis 1</w:t>
      </w:r>
      <w:r w:rsidR="005F5119">
        <w:rPr>
          <w:rFonts w:ascii="Aptos" w:hAnsi="Aptos"/>
          <w:sz w:val="22"/>
          <w:szCs w:val="22"/>
        </w:rPr>
        <w:t>1</w:t>
      </w:r>
      <w:r w:rsidRPr="002633E7">
        <w:rPr>
          <w:rFonts w:ascii="Aptos" w:hAnsi="Aptos"/>
          <w:sz w:val="22"/>
          <w:szCs w:val="22"/>
        </w:rPr>
        <w:t xml:space="preserve">. </w:t>
      </w:r>
      <w:r w:rsidR="00A06681" w:rsidRPr="002633E7">
        <w:rPr>
          <w:rFonts w:ascii="Aptos" w:hAnsi="Aptos"/>
          <w:sz w:val="22"/>
          <w:szCs w:val="22"/>
        </w:rPr>
        <w:t>Raasiku</w:t>
      </w:r>
      <w:r w:rsidRPr="002633E7">
        <w:rPr>
          <w:rFonts w:ascii="Aptos" w:hAnsi="Aptos"/>
          <w:sz w:val="22"/>
          <w:szCs w:val="22"/>
        </w:rPr>
        <w:t xml:space="preserve"> vallas liigiti kogutud pakendijäätmed kodumajapidamiste ja ettevõtete lõikes aastatel 2020-202</w:t>
      </w:r>
      <w:r w:rsidR="00BE694A">
        <w:rPr>
          <w:rFonts w:ascii="Aptos" w:hAnsi="Aptos"/>
          <w:sz w:val="22"/>
          <w:szCs w:val="22"/>
        </w:rPr>
        <w:t>5</w:t>
      </w:r>
      <w:r w:rsidRPr="002633E7">
        <w:rPr>
          <w:rFonts w:ascii="Aptos" w:hAnsi="Aptos"/>
          <w:sz w:val="22"/>
          <w:szCs w:val="22"/>
        </w:rPr>
        <w:t xml:space="preserve"> (</w:t>
      </w:r>
      <w:r w:rsidRPr="002633E7">
        <w:rPr>
          <w:rFonts w:ascii="Aptos" w:hAnsi="Aptos"/>
          <w:i/>
          <w:iCs/>
          <w:sz w:val="22"/>
          <w:szCs w:val="22"/>
        </w:rPr>
        <w:t xml:space="preserve">allikas: Keskkonnaportaal). </w:t>
      </w:r>
    </w:p>
    <w:p w14:paraId="676C365C" w14:textId="77777777" w:rsidR="006037C5" w:rsidRPr="002633E7" w:rsidRDefault="006037C5" w:rsidP="00C20B2F">
      <w:pPr>
        <w:spacing w:after="0" w:line="240" w:lineRule="auto"/>
        <w:jc w:val="both"/>
        <w:rPr>
          <w:sz w:val="22"/>
          <w:szCs w:val="22"/>
        </w:rPr>
      </w:pPr>
    </w:p>
    <w:p w14:paraId="2D08A754" w14:textId="221FA1B1" w:rsidR="00C20B2F" w:rsidRPr="002633E7" w:rsidRDefault="00C20B2F" w:rsidP="00C20B2F">
      <w:pPr>
        <w:spacing w:after="0" w:line="240" w:lineRule="auto"/>
        <w:jc w:val="both"/>
        <w:rPr>
          <w:rFonts w:ascii="Aptos" w:hAnsi="Aptos"/>
          <w:sz w:val="22"/>
          <w:szCs w:val="22"/>
        </w:rPr>
      </w:pPr>
      <w:r w:rsidRPr="002633E7">
        <w:rPr>
          <w:rFonts w:ascii="Aptos" w:hAnsi="Aptos"/>
          <w:sz w:val="22"/>
          <w:szCs w:val="22"/>
        </w:rPr>
        <w:t xml:space="preserve">Tabel </w:t>
      </w:r>
      <w:r w:rsidR="005F5119">
        <w:rPr>
          <w:rFonts w:ascii="Aptos" w:hAnsi="Aptos"/>
          <w:sz w:val="22"/>
          <w:szCs w:val="22"/>
        </w:rPr>
        <w:t>5</w:t>
      </w:r>
      <w:r w:rsidRPr="002633E7">
        <w:rPr>
          <w:rFonts w:ascii="Aptos" w:hAnsi="Aptos"/>
          <w:sz w:val="22"/>
          <w:szCs w:val="22"/>
        </w:rPr>
        <w:t>. Pakendijäätmete kogused jäätmeliikide kaupa aastatel 202</w:t>
      </w:r>
      <w:r w:rsidR="00695502">
        <w:rPr>
          <w:rFonts w:ascii="Aptos" w:hAnsi="Aptos"/>
          <w:sz w:val="22"/>
          <w:szCs w:val="22"/>
        </w:rPr>
        <w:t>1</w:t>
      </w:r>
      <w:r w:rsidRPr="002633E7">
        <w:rPr>
          <w:rFonts w:ascii="Aptos" w:hAnsi="Aptos"/>
          <w:sz w:val="22"/>
          <w:szCs w:val="22"/>
        </w:rPr>
        <w:t>-202</w:t>
      </w:r>
      <w:r w:rsidR="00C701AA">
        <w:rPr>
          <w:rFonts w:ascii="Aptos" w:hAnsi="Aptos"/>
          <w:sz w:val="22"/>
          <w:szCs w:val="22"/>
        </w:rPr>
        <w:t>5</w:t>
      </w:r>
      <w:r w:rsidRPr="002633E7">
        <w:rPr>
          <w:rFonts w:ascii="Aptos" w:hAnsi="Aptos"/>
          <w:i/>
          <w:iCs/>
          <w:sz w:val="22"/>
          <w:szCs w:val="22"/>
        </w:rPr>
        <w:t xml:space="preserve"> (allikas: Keskkonnaportaal).</w:t>
      </w:r>
      <w:r w:rsidRPr="002633E7">
        <w:rPr>
          <w:rFonts w:ascii="Aptos" w:hAnsi="Aptos"/>
          <w:sz w:val="22"/>
          <w:szCs w:val="22"/>
        </w:rPr>
        <w:t xml:space="preserve"> </w:t>
      </w:r>
    </w:p>
    <w:tbl>
      <w:tblPr>
        <w:tblStyle w:val="Loetelutabel4rhk1"/>
        <w:tblW w:w="9209" w:type="dxa"/>
        <w:tblLayout w:type="fixed"/>
        <w:tblLook w:val="04A0" w:firstRow="1" w:lastRow="0" w:firstColumn="1" w:lastColumn="0" w:noHBand="0" w:noVBand="1"/>
      </w:tblPr>
      <w:tblGrid>
        <w:gridCol w:w="1066"/>
        <w:gridCol w:w="1840"/>
        <w:gridCol w:w="834"/>
        <w:gridCol w:w="834"/>
        <w:gridCol w:w="833"/>
        <w:gridCol w:w="834"/>
        <w:gridCol w:w="833"/>
        <w:gridCol w:w="971"/>
        <w:gridCol w:w="30"/>
        <w:gridCol w:w="1134"/>
      </w:tblGrid>
      <w:tr w:rsidR="00C701AA" w:rsidRPr="002633E7" w14:paraId="5D9A7DC4" w14:textId="60837D6F" w:rsidTr="00C701AA">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066" w:type="dxa"/>
          </w:tcPr>
          <w:p w14:paraId="40081091" w14:textId="6B5E6981" w:rsidR="00C701AA" w:rsidRPr="002633E7" w:rsidRDefault="00C701AA" w:rsidP="006037C5">
            <w:pPr>
              <w:jc w:val="center"/>
              <w:rPr>
                <w:rFonts w:ascii="Aptos" w:hAnsi="Aptos"/>
                <w:b w:val="0"/>
                <w:bCs w:val="0"/>
                <w:sz w:val="22"/>
                <w:szCs w:val="22"/>
              </w:rPr>
            </w:pPr>
            <w:r w:rsidRPr="002633E7">
              <w:rPr>
                <w:rFonts w:ascii="Aptos" w:hAnsi="Aptos"/>
                <w:sz w:val="22"/>
                <w:szCs w:val="22"/>
              </w:rPr>
              <w:t>Jäätme</w:t>
            </w:r>
            <w:r>
              <w:rPr>
                <w:rFonts w:ascii="Aptos" w:hAnsi="Aptos"/>
                <w:sz w:val="22"/>
                <w:szCs w:val="22"/>
              </w:rPr>
              <w:t>-</w:t>
            </w:r>
            <w:r w:rsidRPr="002633E7">
              <w:rPr>
                <w:rFonts w:ascii="Aptos" w:hAnsi="Aptos"/>
                <w:sz w:val="22"/>
                <w:szCs w:val="22"/>
              </w:rPr>
              <w:t>kood</w:t>
            </w:r>
          </w:p>
        </w:tc>
        <w:tc>
          <w:tcPr>
            <w:tcW w:w="1840" w:type="dxa"/>
          </w:tcPr>
          <w:p w14:paraId="1070565B" w14:textId="77777777" w:rsidR="00C701AA" w:rsidRPr="002633E7" w:rsidRDefault="00C701AA" w:rsidP="006037C5">
            <w:pPr>
              <w:jc w:val="center"/>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rPr>
            </w:pPr>
            <w:r w:rsidRPr="002633E7">
              <w:rPr>
                <w:rFonts w:ascii="Aptos" w:hAnsi="Aptos"/>
                <w:sz w:val="22"/>
                <w:szCs w:val="22"/>
              </w:rPr>
              <w:t>Jäätmeliik</w:t>
            </w:r>
          </w:p>
        </w:tc>
        <w:tc>
          <w:tcPr>
            <w:tcW w:w="834" w:type="dxa"/>
          </w:tcPr>
          <w:p w14:paraId="60C8BF2D" w14:textId="77777777" w:rsidR="00C701AA" w:rsidRPr="002633E7" w:rsidRDefault="00C701AA" w:rsidP="006037C5">
            <w:pPr>
              <w:jc w:val="center"/>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rPr>
            </w:pPr>
            <w:r w:rsidRPr="002633E7">
              <w:rPr>
                <w:rFonts w:ascii="Aptos" w:hAnsi="Aptos"/>
                <w:sz w:val="22"/>
                <w:szCs w:val="22"/>
              </w:rPr>
              <w:t>2021</w:t>
            </w:r>
          </w:p>
        </w:tc>
        <w:tc>
          <w:tcPr>
            <w:tcW w:w="834" w:type="dxa"/>
          </w:tcPr>
          <w:p w14:paraId="105B1BDC" w14:textId="77777777" w:rsidR="00C701AA" w:rsidRPr="002633E7" w:rsidRDefault="00C701AA" w:rsidP="006037C5">
            <w:pPr>
              <w:jc w:val="center"/>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rPr>
            </w:pPr>
            <w:r w:rsidRPr="002633E7">
              <w:rPr>
                <w:rFonts w:ascii="Aptos" w:hAnsi="Aptos"/>
                <w:sz w:val="22"/>
                <w:szCs w:val="22"/>
              </w:rPr>
              <w:t>2022</w:t>
            </w:r>
          </w:p>
        </w:tc>
        <w:tc>
          <w:tcPr>
            <w:tcW w:w="833" w:type="dxa"/>
          </w:tcPr>
          <w:p w14:paraId="124879BA" w14:textId="77777777" w:rsidR="00C701AA" w:rsidRPr="002633E7" w:rsidRDefault="00C701AA" w:rsidP="006037C5">
            <w:pPr>
              <w:jc w:val="center"/>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rPr>
            </w:pPr>
            <w:r w:rsidRPr="002633E7">
              <w:rPr>
                <w:rFonts w:ascii="Aptos" w:hAnsi="Aptos"/>
                <w:sz w:val="22"/>
                <w:szCs w:val="22"/>
              </w:rPr>
              <w:t>2023</w:t>
            </w:r>
          </w:p>
        </w:tc>
        <w:tc>
          <w:tcPr>
            <w:tcW w:w="834" w:type="dxa"/>
          </w:tcPr>
          <w:p w14:paraId="01728DE5" w14:textId="77777777" w:rsidR="00C701AA" w:rsidRPr="002633E7" w:rsidRDefault="00C701AA" w:rsidP="006037C5">
            <w:pPr>
              <w:jc w:val="center"/>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rPr>
            </w:pPr>
            <w:r w:rsidRPr="002633E7">
              <w:rPr>
                <w:rFonts w:ascii="Aptos" w:hAnsi="Aptos"/>
                <w:sz w:val="22"/>
                <w:szCs w:val="22"/>
              </w:rPr>
              <w:t>2024</w:t>
            </w:r>
          </w:p>
        </w:tc>
        <w:tc>
          <w:tcPr>
            <w:tcW w:w="833" w:type="dxa"/>
          </w:tcPr>
          <w:p w14:paraId="71A2FE8A" w14:textId="161B8CE5" w:rsidR="00C701AA" w:rsidRPr="002633E7" w:rsidRDefault="00C701AA" w:rsidP="006037C5">
            <w:pPr>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2025</w:t>
            </w:r>
          </w:p>
        </w:tc>
        <w:tc>
          <w:tcPr>
            <w:tcW w:w="1001" w:type="dxa"/>
            <w:gridSpan w:val="2"/>
          </w:tcPr>
          <w:p w14:paraId="22BA3BF2" w14:textId="13E274AE" w:rsidR="00C701AA" w:rsidRPr="002633E7" w:rsidRDefault="00C701AA" w:rsidP="006037C5">
            <w:pPr>
              <w:jc w:val="center"/>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rPr>
            </w:pPr>
            <w:r w:rsidRPr="002633E7">
              <w:rPr>
                <w:rFonts w:ascii="Aptos" w:hAnsi="Aptos"/>
                <w:sz w:val="22"/>
                <w:szCs w:val="22"/>
              </w:rPr>
              <w:t>Kokku</w:t>
            </w:r>
          </w:p>
        </w:tc>
        <w:tc>
          <w:tcPr>
            <w:tcW w:w="1134" w:type="dxa"/>
          </w:tcPr>
          <w:p w14:paraId="2F6FFC8B" w14:textId="58B14CB1" w:rsidR="00C701AA" w:rsidRPr="002633E7" w:rsidRDefault="00C701AA" w:rsidP="006037C5">
            <w:pPr>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Osakaal %</w:t>
            </w:r>
          </w:p>
        </w:tc>
      </w:tr>
      <w:tr w:rsidR="00C701AA" w:rsidRPr="002633E7" w14:paraId="632B0996" w14:textId="76382594" w:rsidTr="00C701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6" w:type="dxa"/>
          </w:tcPr>
          <w:p w14:paraId="0AD7BF28" w14:textId="77777777" w:rsidR="00C701AA" w:rsidRPr="002633E7" w:rsidRDefault="00C701AA" w:rsidP="00264C7B">
            <w:pPr>
              <w:jc w:val="both"/>
              <w:rPr>
                <w:rFonts w:ascii="Aptos" w:hAnsi="Aptos"/>
                <w:b w:val="0"/>
                <w:bCs w:val="0"/>
                <w:sz w:val="22"/>
                <w:szCs w:val="22"/>
              </w:rPr>
            </w:pPr>
            <w:r w:rsidRPr="002633E7">
              <w:rPr>
                <w:rFonts w:ascii="Aptos" w:hAnsi="Aptos"/>
                <w:b w:val="0"/>
                <w:bCs w:val="0"/>
                <w:sz w:val="22"/>
                <w:szCs w:val="22"/>
              </w:rPr>
              <w:t>15 01 01</w:t>
            </w:r>
          </w:p>
        </w:tc>
        <w:tc>
          <w:tcPr>
            <w:tcW w:w="1840" w:type="dxa"/>
          </w:tcPr>
          <w:p w14:paraId="11CD0F64" w14:textId="77777777" w:rsidR="00C701AA" w:rsidRPr="002633E7" w:rsidRDefault="00C701AA" w:rsidP="006037C5">
            <w:pP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Paber- ja kartongpakendid</w:t>
            </w:r>
          </w:p>
        </w:tc>
        <w:tc>
          <w:tcPr>
            <w:tcW w:w="834" w:type="dxa"/>
          </w:tcPr>
          <w:p w14:paraId="20397FA6" w14:textId="16462E51" w:rsidR="00C701AA" w:rsidRPr="002633E7" w:rsidRDefault="00C701AA" w:rsidP="003A5AE4">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23,0</w:t>
            </w:r>
          </w:p>
        </w:tc>
        <w:tc>
          <w:tcPr>
            <w:tcW w:w="834" w:type="dxa"/>
          </w:tcPr>
          <w:p w14:paraId="58E2B56F" w14:textId="49C71159" w:rsidR="00C701AA" w:rsidRPr="002633E7" w:rsidRDefault="00C701AA" w:rsidP="003A5AE4">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16,9</w:t>
            </w:r>
          </w:p>
        </w:tc>
        <w:tc>
          <w:tcPr>
            <w:tcW w:w="833" w:type="dxa"/>
          </w:tcPr>
          <w:p w14:paraId="0C5741AA" w14:textId="733C0421" w:rsidR="00C701AA" w:rsidRPr="002633E7" w:rsidRDefault="00C701AA" w:rsidP="003A5AE4">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18,9</w:t>
            </w:r>
          </w:p>
        </w:tc>
        <w:tc>
          <w:tcPr>
            <w:tcW w:w="834" w:type="dxa"/>
          </w:tcPr>
          <w:p w14:paraId="0A7EBE2C" w14:textId="00F2BD73" w:rsidR="00C701AA" w:rsidRPr="002633E7" w:rsidRDefault="00C701AA" w:rsidP="003A5AE4">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36,1</w:t>
            </w:r>
          </w:p>
        </w:tc>
        <w:tc>
          <w:tcPr>
            <w:tcW w:w="833" w:type="dxa"/>
          </w:tcPr>
          <w:p w14:paraId="06365E2A" w14:textId="4A5772CF" w:rsidR="00C701AA" w:rsidRPr="00C701AA" w:rsidRDefault="00C701AA" w:rsidP="00264C7B">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C701AA">
              <w:rPr>
                <w:rFonts w:ascii="Aptos" w:hAnsi="Aptos"/>
                <w:sz w:val="22"/>
                <w:szCs w:val="22"/>
              </w:rPr>
              <w:t>29,9</w:t>
            </w:r>
          </w:p>
        </w:tc>
        <w:tc>
          <w:tcPr>
            <w:tcW w:w="971" w:type="dxa"/>
          </w:tcPr>
          <w:p w14:paraId="3B52664A" w14:textId="4DA56F11" w:rsidR="00C701AA" w:rsidRPr="002633E7" w:rsidRDefault="00C701AA" w:rsidP="00264C7B">
            <w:pPr>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sidRPr="002633E7">
              <w:rPr>
                <w:rFonts w:ascii="Aptos" w:hAnsi="Aptos"/>
                <w:b/>
                <w:bCs/>
                <w:sz w:val="22"/>
                <w:szCs w:val="22"/>
              </w:rPr>
              <w:t>1</w:t>
            </w:r>
            <w:r>
              <w:rPr>
                <w:rFonts w:ascii="Aptos" w:hAnsi="Aptos"/>
                <w:b/>
                <w:bCs/>
                <w:sz w:val="22"/>
                <w:szCs w:val="22"/>
              </w:rPr>
              <w:t>24,8</w:t>
            </w:r>
          </w:p>
        </w:tc>
        <w:tc>
          <w:tcPr>
            <w:tcW w:w="1164" w:type="dxa"/>
            <w:gridSpan w:val="2"/>
          </w:tcPr>
          <w:p w14:paraId="63068ABC" w14:textId="7DF01B00" w:rsidR="00C701AA" w:rsidRPr="002633E7" w:rsidRDefault="00C701AA" w:rsidP="00264C7B">
            <w:pPr>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Pr>
                <w:rFonts w:ascii="Aptos" w:hAnsi="Aptos"/>
                <w:b/>
                <w:bCs/>
                <w:sz w:val="22"/>
                <w:szCs w:val="22"/>
              </w:rPr>
              <w:t>9,2</w:t>
            </w:r>
          </w:p>
        </w:tc>
      </w:tr>
      <w:tr w:rsidR="00C701AA" w:rsidRPr="002633E7" w14:paraId="1E8C5DF2" w14:textId="0D0544C3" w:rsidTr="00C701AA">
        <w:tc>
          <w:tcPr>
            <w:cnfStyle w:val="001000000000" w:firstRow="0" w:lastRow="0" w:firstColumn="1" w:lastColumn="0" w:oddVBand="0" w:evenVBand="0" w:oddHBand="0" w:evenHBand="0" w:firstRowFirstColumn="0" w:firstRowLastColumn="0" w:lastRowFirstColumn="0" w:lastRowLastColumn="0"/>
            <w:tcW w:w="1066" w:type="dxa"/>
          </w:tcPr>
          <w:p w14:paraId="051B9E21" w14:textId="77777777" w:rsidR="00C701AA" w:rsidRPr="002633E7" w:rsidRDefault="00C701AA" w:rsidP="00264C7B">
            <w:pPr>
              <w:jc w:val="both"/>
              <w:rPr>
                <w:rFonts w:ascii="Aptos" w:hAnsi="Aptos"/>
                <w:b w:val="0"/>
                <w:bCs w:val="0"/>
                <w:sz w:val="22"/>
                <w:szCs w:val="22"/>
              </w:rPr>
            </w:pPr>
            <w:r w:rsidRPr="002633E7">
              <w:rPr>
                <w:rFonts w:ascii="Aptos" w:hAnsi="Aptos"/>
                <w:b w:val="0"/>
                <w:bCs w:val="0"/>
                <w:sz w:val="22"/>
                <w:szCs w:val="22"/>
              </w:rPr>
              <w:t>15 01 02</w:t>
            </w:r>
          </w:p>
        </w:tc>
        <w:tc>
          <w:tcPr>
            <w:tcW w:w="1840" w:type="dxa"/>
          </w:tcPr>
          <w:p w14:paraId="0F8E1B47" w14:textId="77777777" w:rsidR="00C701AA" w:rsidRPr="002633E7" w:rsidRDefault="00C701AA" w:rsidP="00264C7B">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Plastpakendid</w:t>
            </w:r>
          </w:p>
        </w:tc>
        <w:tc>
          <w:tcPr>
            <w:tcW w:w="834" w:type="dxa"/>
          </w:tcPr>
          <w:p w14:paraId="2FA4AF3D" w14:textId="16ABA5DE" w:rsidR="00C701AA" w:rsidRPr="002633E7" w:rsidRDefault="00C701AA" w:rsidP="003A5AE4">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33,9</w:t>
            </w:r>
          </w:p>
        </w:tc>
        <w:tc>
          <w:tcPr>
            <w:tcW w:w="834" w:type="dxa"/>
          </w:tcPr>
          <w:p w14:paraId="5BE387B5" w14:textId="1CA0B2AB" w:rsidR="00C701AA" w:rsidRPr="002633E7" w:rsidRDefault="00C701AA" w:rsidP="003A5AE4">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31,8</w:t>
            </w:r>
          </w:p>
        </w:tc>
        <w:tc>
          <w:tcPr>
            <w:tcW w:w="833" w:type="dxa"/>
          </w:tcPr>
          <w:p w14:paraId="42DA0EB5" w14:textId="3D90D0B7" w:rsidR="00C701AA" w:rsidRPr="002633E7" w:rsidRDefault="00C701AA" w:rsidP="003A5AE4">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25,8</w:t>
            </w:r>
          </w:p>
        </w:tc>
        <w:tc>
          <w:tcPr>
            <w:tcW w:w="834" w:type="dxa"/>
          </w:tcPr>
          <w:p w14:paraId="42731B6F" w14:textId="4877E0C4" w:rsidR="00C701AA" w:rsidRPr="002633E7" w:rsidRDefault="00C701AA" w:rsidP="003A5AE4">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20,2</w:t>
            </w:r>
          </w:p>
        </w:tc>
        <w:tc>
          <w:tcPr>
            <w:tcW w:w="833" w:type="dxa"/>
          </w:tcPr>
          <w:p w14:paraId="6B88130F" w14:textId="06A31860" w:rsidR="00C701AA" w:rsidRPr="00C701AA" w:rsidRDefault="00C701AA" w:rsidP="00264C7B">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C701AA">
              <w:rPr>
                <w:rFonts w:ascii="Aptos" w:hAnsi="Aptos"/>
                <w:sz w:val="22"/>
                <w:szCs w:val="22"/>
              </w:rPr>
              <w:t>24,5</w:t>
            </w:r>
          </w:p>
        </w:tc>
        <w:tc>
          <w:tcPr>
            <w:tcW w:w="971" w:type="dxa"/>
          </w:tcPr>
          <w:p w14:paraId="54F03775" w14:textId="53BA2758" w:rsidR="00C701AA" w:rsidRPr="002633E7" w:rsidRDefault="00C701AA" w:rsidP="00264C7B">
            <w:pPr>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sidRPr="002633E7">
              <w:rPr>
                <w:rFonts w:ascii="Aptos" w:hAnsi="Aptos"/>
                <w:b/>
                <w:bCs/>
                <w:sz w:val="22"/>
                <w:szCs w:val="22"/>
              </w:rPr>
              <w:t>1</w:t>
            </w:r>
            <w:r>
              <w:rPr>
                <w:rFonts w:ascii="Aptos" w:hAnsi="Aptos"/>
                <w:b/>
                <w:bCs/>
                <w:sz w:val="22"/>
                <w:szCs w:val="22"/>
              </w:rPr>
              <w:t>36,2</w:t>
            </w:r>
          </w:p>
        </w:tc>
        <w:tc>
          <w:tcPr>
            <w:tcW w:w="1164" w:type="dxa"/>
            <w:gridSpan w:val="2"/>
          </w:tcPr>
          <w:p w14:paraId="1E2BA6FD" w14:textId="23FA7567" w:rsidR="00C701AA" w:rsidRPr="002633E7" w:rsidRDefault="00C701AA" w:rsidP="00264C7B">
            <w:pPr>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Pr>
                <w:rFonts w:ascii="Aptos" w:hAnsi="Aptos"/>
                <w:b/>
                <w:bCs/>
                <w:sz w:val="22"/>
                <w:szCs w:val="22"/>
              </w:rPr>
              <w:t>10,0</w:t>
            </w:r>
          </w:p>
        </w:tc>
      </w:tr>
      <w:tr w:rsidR="00C701AA" w:rsidRPr="002633E7" w14:paraId="2BBA8C73" w14:textId="0BB1E997" w:rsidTr="00C701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6" w:type="dxa"/>
          </w:tcPr>
          <w:p w14:paraId="09FCC99C" w14:textId="77777777" w:rsidR="00C701AA" w:rsidRPr="002633E7" w:rsidRDefault="00C701AA" w:rsidP="00264C7B">
            <w:pPr>
              <w:jc w:val="both"/>
              <w:rPr>
                <w:rFonts w:ascii="Aptos" w:hAnsi="Aptos"/>
                <w:b w:val="0"/>
                <w:bCs w:val="0"/>
                <w:sz w:val="22"/>
                <w:szCs w:val="22"/>
              </w:rPr>
            </w:pPr>
            <w:r w:rsidRPr="002633E7">
              <w:rPr>
                <w:rFonts w:ascii="Aptos" w:hAnsi="Aptos"/>
                <w:b w:val="0"/>
                <w:bCs w:val="0"/>
                <w:sz w:val="22"/>
                <w:szCs w:val="22"/>
              </w:rPr>
              <w:t>15 01 03</w:t>
            </w:r>
          </w:p>
        </w:tc>
        <w:tc>
          <w:tcPr>
            <w:tcW w:w="1840" w:type="dxa"/>
          </w:tcPr>
          <w:p w14:paraId="41CF1E18" w14:textId="77777777" w:rsidR="00C701AA" w:rsidRPr="002633E7" w:rsidRDefault="00C701AA" w:rsidP="00264C7B">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Puitpakendid</w:t>
            </w:r>
          </w:p>
        </w:tc>
        <w:tc>
          <w:tcPr>
            <w:tcW w:w="834" w:type="dxa"/>
          </w:tcPr>
          <w:p w14:paraId="5681A67E" w14:textId="69D7153B" w:rsidR="00C701AA" w:rsidRPr="002633E7" w:rsidRDefault="00C701AA" w:rsidP="003A5AE4">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49,5</w:t>
            </w:r>
          </w:p>
        </w:tc>
        <w:tc>
          <w:tcPr>
            <w:tcW w:w="834" w:type="dxa"/>
          </w:tcPr>
          <w:p w14:paraId="46DD16BA" w14:textId="72051FEC" w:rsidR="00C701AA" w:rsidRPr="002633E7" w:rsidRDefault="00C701AA" w:rsidP="003A5AE4">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47,5</w:t>
            </w:r>
          </w:p>
        </w:tc>
        <w:tc>
          <w:tcPr>
            <w:tcW w:w="833" w:type="dxa"/>
          </w:tcPr>
          <w:p w14:paraId="2ABDA714" w14:textId="3A2A9333" w:rsidR="00C701AA" w:rsidRPr="002633E7" w:rsidRDefault="00C701AA" w:rsidP="003A5AE4">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51,2</w:t>
            </w:r>
          </w:p>
        </w:tc>
        <w:tc>
          <w:tcPr>
            <w:tcW w:w="834" w:type="dxa"/>
          </w:tcPr>
          <w:p w14:paraId="48BF6502" w14:textId="7FC29897" w:rsidR="00C701AA" w:rsidRPr="002633E7" w:rsidRDefault="00C701AA" w:rsidP="003A5AE4">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37,7</w:t>
            </w:r>
          </w:p>
        </w:tc>
        <w:tc>
          <w:tcPr>
            <w:tcW w:w="833" w:type="dxa"/>
          </w:tcPr>
          <w:p w14:paraId="3FF993AE" w14:textId="2BE2DAA9" w:rsidR="00C701AA" w:rsidRPr="00C701AA" w:rsidRDefault="00C701AA" w:rsidP="00264C7B">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C701AA">
              <w:rPr>
                <w:rFonts w:ascii="Aptos" w:hAnsi="Aptos"/>
                <w:sz w:val="22"/>
                <w:szCs w:val="22"/>
              </w:rPr>
              <w:t>31,0</w:t>
            </w:r>
          </w:p>
        </w:tc>
        <w:tc>
          <w:tcPr>
            <w:tcW w:w="971" w:type="dxa"/>
          </w:tcPr>
          <w:p w14:paraId="7192E726" w14:textId="61151C70" w:rsidR="00C701AA" w:rsidRPr="002633E7" w:rsidRDefault="00C701AA" w:rsidP="00264C7B">
            <w:pPr>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Pr>
                <w:rFonts w:ascii="Aptos" w:hAnsi="Aptos"/>
                <w:b/>
                <w:bCs/>
                <w:sz w:val="22"/>
                <w:szCs w:val="22"/>
              </w:rPr>
              <w:t>216,9</w:t>
            </w:r>
          </w:p>
        </w:tc>
        <w:tc>
          <w:tcPr>
            <w:tcW w:w="1164" w:type="dxa"/>
            <w:gridSpan w:val="2"/>
          </w:tcPr>
          <w:p w14:paraId="435B09BE" w14:textId="6EA5B8F7" w:rsidR="00C701AA" w:rsidRPr="002633E7" w:rsidRDefault="00C701AA" w:rsidP="00264C7B">
            <w:pPr>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Pr>
                <w:rFonts w:ascii="Aptos" w:hAnsi="Aptos"/>
                <w:b/>
                <w:bCs/>
                <w:sz w:val="22"/>
                <w:szCs w:val="22"/>
              </w:rPr>
              <w:t>16,0</w:t>
            </w:r>
          </w:p>
        </w:tc>
      </w:tr>
      <w:tr w:rsidR="00C701AA" w:rsidRPr="002633E7" w14:paraId="53106F67" w14:textId="1691873B" w:rsidTr="00C701AA">
        <w:tc>
          <w:tcPr>
            <w:cnfStyle w:val="001000000000" w:firstRow="0" w:lastRow="0" w:firstColumn="1" w:lastColumn="0" w:oddVBand="0" w:evenVBand="0" w:oddHBand="0" w:evenHBand="0" w:firstRowFirstColumn="0" w:firstRowLastColumn="0" w:lastRowFirstColumn="0" w:lastRowLastColumn="0"/>
            <w:tcW w:w="1066" w:type="dxa"/>
          </w:tcPr>
          <w:p w14:paraId="2EAAE421" w14:textId="77777777" w:rsidR="00C701AA" w:rsidRPr="002633E7" w:rsidRDefault="00C701AA" w:rsidP="00264C7B">
            <w:pPr>
              <w:jc w:val="both"/>
              <w:rPr>
                <w:rFonts w:ascii="Aptos" w:hAnsi="Aptos"/>
                <w:b w:val="0"/>
                <w:bCs w:val="0"/>
                <w:sz w:val="22"/>
                <w:szCs w:val="22"/>
              </w:rPr>
            </w:pPr>
            <w:r w:rsidRPr="002633E7">
              <w:rPr>
                <w:rFonts w:ascii="Aptos" w:hAnsi="Aptos"/>
                <w:b w:val="0"/>
                <w:bCs w:val="0"/>
                <w:sz w:val="22"/>
                <w:szCs w:val="22"/>
              </w:rPr>
              <w:t>15 01 04</w:t>
            </w:r>
          </w:p>
        </w:tc>
        <w:tc>
          <w:tcPr>
            <w:tcW w:w="1840" w:type="dxa"/>
          </w:tcPr>
          <w:p w14:paraId="6CFEA359" w14:textId="77777777" w:rsidR="00C701AA" w:rsidRPr="002633E7" w:rsidRDefault="00C701AA" w:rsidP="00264C7B">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Metallpakendid</w:t>
            </w:r>
          </w:p>
        </w:tc>
        <w:tc>
          <w:tcPr>
            <w:tcW w:w="834" w:type="dxa"/>
          </w:tcPr>
          <w:p w14:paraId="07D8FF44" w14:textId="6E48727A" w:rsidR="00C701AA" w:rsidRPr="002633E7" w:rsidRDefault="00C701AA" w:rsidP="003A5AE4">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10,9</w:t>
            </w:r>
          </w:p>
        </w:tc>
        <w:tc>
          <w:tcPr>
            <w:tcW w:w="834" w:type="dxa"/>
          </w:tcPr>
          <w:p w14:paraId="2AC59438" w14:textId="44DCA870" w:rsidR="00C701AA" w:rsidRPr="002633E7" w:rsidRDefault="00C701AA" w:rsidP="003A5AE4">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11,6</w:t>
            </w:r>
          </w:p>
        </w:tc>
        <w:tc>
          <w:tcPr>
            <w:tcW w:w="833" w:type="dxa"/>
          </w:tcPr>
          <w:p w14:paraId="78D3EAE0" w14:textId="793D52C7" w:rsidR="00C701AA" w:rsidRPr="002633E7" w:rsidRDefault="00C701AA" w:rsidP="003A5AE4">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16,9</w:t>
            </w:r>
          </w:p>
        </w:tc>
        <w:tc>
          <w:tcPr>
            <w:tcW w:w="834" w:type="dxa"/>
          </w:tcPr>
          <w:p w14:paraId="74E69EF7" w14:textId="035D108A" w:rsidR="00C701AA" w:rsidRPr="002633E7" w:rsidRDefault="00C701AA" w:rsidP="003A5AE4">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25,5</w:t>
            </w:r>
          </w:p>
        </w:tc>
        <w:tc>
          <w:tcPr>
            <w:tcW w:w="833" w:type="dxa"/>
          </w:tcPr>
          <w:p w14:paraId="678637C8" w14:textId="2E5158F4" w:rsidR="00C701AA" w:rsidRPr="00C701AA" w:rsidRDefault="00C701AA" w:rsidP="00264C7B">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C701AA">
              <w:rPr>
                <w:rFonts w:ascii="Aptos" w:hAnsi="Aptos"/>
                <w:sz w:val="22"/>
                <w:szCs w:val="22"/>
              </w:rPr>
              <w:t>23,8</w:t>
            </w:r>
          </w:p>
        </w:tc>
        <w:tc>
          <w:tcPr>
            <w:tcW w:w="971" w:type="dxa"/>
          </w:tcPr>
          <w:p w14:paraId="4E6D52DB" w14:textId="1D528978" w:rsidR="00C701AA" w:rsidRPr="002633E7" w:rsidRDefault="00C701AA" w:rsidP="00264C7B">
            <w:pPr>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Pr>
                <w:rFonts w:ascii="Aptos" w:hAnsi="Aptos"/>
                <w:b/>
                <w:bCs/>
                <w:sz w:val="22"/>
                <w:szCs w:val="22"/>
              </w:rPr>
              <w:t>88,7</w:t>
            </w:r>
          </w:p>
        </w:tc>
        <w:tc>
          <w:tcPr>
            <w:tcW w:w="1164" w:type="dxa"/>
            <w:gridSpan w:val="2"/>
          </w:tcPr>
          <w:p w14:paraId="67FDA7AA" w14:textId="48C7AADE" w:rsidR="00C701AA" w:rsidRPr="002633E7" w:rsidRDefault="00C701AA" w:rsidP="00264C7B">
            <w:pPr>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Pr>
                <w:rFonts w:ascii="Aptos" w:hAnsi="Aptos"/>
                <w:b/>
                <w:bCs/>
                <w:sz w:val="22"/>
                <w:szCs w:val="22"/>
              </w:rPr>
              <w:t>6,5</w:t>
            </w:r>
          </w:p>
        </w:tc>
      </w:tr>
      <w:tr w:rsidR="00C701AA" w:rsidRPr="002633E7" w14:paraId="10F03B9E" w14:textId="09161EAB" w:rsidTr="00C701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6" w:type="dxa"/>
          </w:tcPr>
          <w:p w14:paraId="388EA613" w14:textId="77777777" w:rsidR="00C701AA" w:rsidRPr="002633E7" w:rsidRDefault="00C701AA" w:rsidP="00264C7B">
            <w:pPr>
              <w:jc w:val="both"/>
              <w:rPr>
                <w:rFonts w:ascii="Aptos" w:hAnsi="Aptos"/>
                <w:b w:val="0"/>
                <w:bCs w:val="0"/>
                <w:sz w:val="22"/>
                <w:szCs w:val="22"/>
              </w:rPr>
            </w:pPr>
            <w:r w:rsidRPr="002633E7">
              <w:rPr>
                <w:rFonts w:ascii="Aptos" w:hAnsi="Aptos"/>
                <w:b w:val="0"/>
                <w:bCs w:val="0"/>
                <w:sz w:val="22"/>
                <w:szCs w:val="22"/>
              </w:rPr>
              <w:t>15 01 06</w:t>
            </w:r>
          </w:p>
        </w:tc>
        <w:tc>
          <w:tcPr>
            <w:tcW w:w="1840" w:type="dxa"/>
          </w:tcPr>
          <w:p w14:paraId="5385F0B5" w14:textId="77777777" w:rsidR="00C701AA" w:rsidRPr="002633E7" w:rsidRDefault="00C701AA" w:rsidP="00264C7B">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Segapakendid</w:t>
            </w:r>
          </w:p>
        </w:tc>
        <w:tc>
          <w:tcPr>
            <w:tcW w:w="834" w:type="dxa"/>
          </w:tcPr>
          <w:p w14:paraId="6D7CE373" w14:textId="372ED3B0" w:rsidR="00C701AA" w:rsidRPr="002633E7" w:rsidRDefault="00C701AA" w:rsidP="003A5AE4">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32,0</w:t>
            </w:r>
          </w:p>
        </w:tc>
        <w:tc>
          <w:tcPr>
            <w:tcW w:w="834" w:type="dxa"/>
          </w:tcPr>
          <w:p w14:paraId="6B2EA3EB" w14:textId="5E51264F" w:rsidR="00C701AA" w:rsidRPr="002633E7" w:rsidRDefault="00C701AA" w:rsidP="003A5AE4">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33,8</w:t>
            </w:r>
          </w:p>
        </w:tc>
        <w:tc>
          <w:tcPr>
            <w:tcW w:w="833" w:type="dxa"/>
          </w:tcPr>
          <w:p w14:paraId="775352FF" w14:textId="2CC42E83" w:rsidR="00C701AA" w:rsidRPr="002633E7" w:rsidRDefault="00C701AA" w:rsidP="003A5AE4">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38,1</w:t>
            </w:r>
          </w:p>
        </w:tc>
        <w:tc>
          <w:tcPr>
            <w:tcW w:w="834" w:type="dxa"/>
          </w:tcPr>
          <w:p w14:paraId="52A3FEBD" w14:textId="3F3DA21F" w:rsidR="00C701AA" w:rsidRPr="002633E7" w:rsidRDefault="00C701AA" w:rsidP="003A5AE4">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91,2</w:t>
            </w:r>
          </w:p>
        </w:tc>
        <w:tc>
          <w:tcPr>
            <w:tcW w:w="833" w:type="dxa"/>
          </w:tcPr>
          <w:p w14:paraId="4145BFBA" w14:textId="0FF48024" w:rsidR="00C701AA" w:rsidRPr="00C701AA" w:rsidRDefault="00C701AA" w:rsidP="00264C7B">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C701AA">
              <w:rPr>
                <w:rFonts w:ascii="Aptos" w:hAnsi="Aptos"/>
                <w:sz w:val="22"/>
                <w:szCs w:val="22"/>
              </w:rPr>
              <w:t>9</w:t>
            </w:r>
            <w:r>
              <w:rPr>
                <w:rFonts w:ascii="Aptos" w:hAnsi="Aptos"/>
                <w:sz w:val="22"/>
                <w:szCs w:val="22"/>
              </w:rPr>
              <w:t>7,0</w:t>
            </w:r>
          </w:p>
        </w:tc>
        <w:tc>
          <w:tcPr>
            <w:tcW w:w="971" w:type="dxa"/>
          </w:tcPr>
          <w:p w14:paraId="78708D78" w14:textId="4840CD44" w:rsidR="00C701AA" w:rsidRPr="002633E7" w:rsidRDefault="00C701AA" w:rsidP="00264C7B">
            <w:pPr>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sidRPr="002633E7">
              <w:rPr>
                <w:rFonts w:ascii="Aptos" w:hAnsi="Aptos"/>
                <w:b/>
                <w:bCs/>
                <w:sz w:val="22"/>
                <w:szCs w:val="22"/>
              </w:rPr>
              <w:t>2</w:t>
            </w:r>
            <w:r>
              <w:rPr>
                <w:rFonts w:ascii="Aptos" w:hAnsi="Aptos"/>
                <w:b/>
                <w:bCs/>
                <w:sz w:val="22"/>
                <w:szCs w:val="22"/>
              </w:rPr>
              <w:t>92,1</w:t>
            </w:r>
          </w:p>
        </w:tc>
        <w:tc>
          <w:tcPr>
            <w:tcW w:w="1164" w:type="dxa"/>
            <w:gridSpan w:val="2"/>
          </w:tcPr>
          <w:p w14:paraId="30A34DE7" w14:textId="7E5A2DBC" w:rsidR="00C701AA" w:rsidRPr="002633E7" w:rsidRDefault="00C701AA" w:rsidP="00264C7B">
            <w:pPr>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Pr>
                <w:rFonts w:ascii="Aptos" w:hAnsi="Aptos"/>
                <w:b/>
                <w:bCs/>
                <w:sz w:val="22"/>
                <w:szCs w:val="22"/>
              </w:rPr>
              <w:t>21,5</w:t>
            </w:r>
          </w:p>
        </w:tc>
      </w:tr>
      <w:tr w:rsidR="00C701AA" w:rsidRPr="002633E7" w14:paraId="4FCBE631" w14:textId="03F07136" w:rsidTr="00C701AA">
        <w:tc>
          <w:tcPr>
            <w:cnfStyle w:val="001000000000" w:firstRow="0" w:lastRow="0" w:firstColumn="1" w:lastColumn="0" w:oddVBand="0" w:evenVBand="0" w:oddHBand="0" w:evenHBand="0" w:firstRowFirstColumn="0" w:firstRowLastColumn="0" w:lastRowFirstColumn="0" w:lastRowLastColumn="0"/>
            <w:tcW w:w="1066" w:type="dxa"/>
          </w:tcPr>
          <w:p w14:paraId="6B2BDC29" w14:textId="77777777" w:rsidR="00C701AA" w:rsidRPr="002633E7" w:rsidRDefault="00C701AA" w:rsidP="00264C7B">
            <w:pPr>
              <w:jc w:val="both"/>
              <w:rPr>
                <w:rFonts w:ascii="Aptos" w:hAnsi="Aptos"/>
                <w:b w:val="0"/>
                <w:bCs w:val="0"/>
                <w:sz w:val="22"/>
                <w:szCs w:val="22"/>
              </w:rPr>
            </w:pPr>
            <w:r w:rsidRPr="002633E7">
              <w:rPr>
                <w:rFonts w:ascii="Aptos" w:hAnsi="Aptos"/>
                <w:b w:val="0"/>
                <w:bCs w:val="0"/>
                <w:sz w:val="22"/>
                <w:szCs w:val="22"/>
              </w:rPr>
              <w:t>15 01 07</w:t>
            </w:r>
          </w:p>
        </w:tc>
        <w:tc>
          <w:tcPr>
            <w:tcW w:w="1840" w:type="dxa"/>
          </w:tcPr>
          <w:p w14:paraId="0CAA00D7" w14:textId="77777777" w:rsidR="00C701AA" w:rsidRPr="002633E7" w:rsidRDefault="00C701AA" w:rsidP="00264C7B">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Klaaspakendid</w:t>
            </w:r>
          </w:p>
        </w:tc>
        <w:tc>
          <w:tcPr>
            <w:tcW w:w="834" w:type="dxa"/>
          </w:tcPr>
          <w:p w14:paraId="1AF86BF9" w14:textId="05571DAA" w:rsidR="00C701AA" w:rsidRPr="002633E7" w:rsidRDefault="00C701AA" w:rsidP="003A5AE4">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64,9</w:t>
            </w:r>
          </w:p>
        </w:tc>
        <w:tc>
          <w:tcPr>
            <w:tcW w:w="834" w:type="dxa"/>
          </w:tcPr>
          <w:p w14:paraId="4752F105" w14:textId="758A8D0E" w:rsidR="00C701AA" w:rsidRPr="002633E7" w:rsidRDefault="00C701AA" w:rsidP="003A5AE4">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70,2</w:t>
            </w:r>
          </w:p>
        </w:tc>
        <w:tc>
          <w:tcPr>
            <w:tcW w:w="833" w:type="dxa"/>
          </w:tcPr>
          <w:p w14:paraId="53F5242F" w14:textId="342D5A8B" w:rsidR="00C701AA" w:rsidRPr="002633E7" w:rsidRDefault="00C701AA" w:rsidP="003A5AE4">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106,7</w:t>
            </w:r>
          </w:p>
        </w:tc>
        <w:tc>
          <w:tcPr>
            <w:tcW w:w="834" w:type="dxa"/>
          </w:tcPr>
          <w:p w14:paraId="7E79F0F8" w14:textId="6A91DAF2" w:rsidR="00C701AA" w:rsidRPr="002633E7" w:rsidRDefault="00C701AA" w:rsidP="003A5AE4">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111,8</w:t>
            </w:r>
          </w:p>
        </w:tc>
        <w:tc>
          <w:tcPr>
            <w:tcW w:w="833" w:type="dxa"/>
          </w:tcPr>
          <w:p w14:paraId="4097372C" w14:textId="7B656AEA" w:rsidR="00C701AA" w:rsidRPr="00C701AA" w:rsidRDefault="00C701AA" w:rsidP="00264C7B">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C701AA">
              <w:rPr>
                <w:rFonts w:ascii="Aptos" w:hAnsi="Aptos"/>
                <w:sz w:val="22"/>
                <w:szCs w:val="22"/>
              </w:rPr>
              <w:t>124,9</w:t>
            </w:r>
          </w:p>
        </w:tc>
        <w:tc>
          <w:tcPr>
            <w:tcW w:w="971" w:type="dxa"/>
          </w:tcPr>
          <w:p w14:paraId="271E4864" w14:textId="0FAA9777" w:rsidR="00C701AA" w:rsidRPr="002633E7" w:rsidRDefault="00C701AA" w:rsidP="00264C7B">
            <w:pPr>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sidRPr="002633E7">
              <w:rPr>
                <w:rFonts w:ascii="Aptos" w:hAnsi="Aptos"/>
                <w:b/>
                <w:bCs/>
                <w:sz w:val="22"/>
                <w:szCs w:val="22"/>
              </w:rPr>
              <w:t>4</w:t>
            </w:r>
            <w:r>
              <w:rPr>
                <w:rFonts w:ascii="Aptos" w:hAnsi="Aptos"/>
                <w:b/>
                <w:bCs/>
                <w:sz w:val="22"/>
                <w:szCs w:val="22"/>
              </w:rPr>
              <w:t>78,5</w:t>
            </w:r>
          </w:p>
        </w:tc>
        <w:tc>
          <w:tcPr>
            <w:tcW w:w="1164" w:type="dxa"/>
            <w:gridSpan w:val="2"/>
          </w:tcPr>
          <w:p w14:paraId="3A33D360" w14:textId="40C5086B" w:rsidR="00C701AA" w:rsidRPr="002633E7" w:rsidRDefault="00C701AA" w:rsidP="00264C7B">
            <w:pPr>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Pr>
                <w:rFonts w:ascii="Aptos" w:hAnsi="Aptos"/>
                <w:b/>
                <w:bCs/>
                <w:sz w:val="22"/>
                <w:szCs w:val="22"/>
              </w:rPr>
              <w:t>35,4</w:t>
            </w:r>
          </w:p>
        </w:tc>
      </w:tr>
      <w:tr w:rsidR="00C701AA" w:rsidRPr="002633E7" w14:paraId="16950006" w14:textId="7140CA89" w:rsidTr="00C701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6" w:type="dxa"/>
          </w:tcPr>
          <w:p w14:paraId="5C4AB2AD" w14:textId="77777777" w:rsidR="00C701AA" w:rsidRPr="002633E7" w:rsidRDefault="00C701AA" w:rsidP="003A5AE4">
            <w:pPr>
              <w:spacing w:before="0"/>
              <w:jc w:val="both"/>
              <w:rPr>
                <w:rFonts w:ascii="Aptos" w:hAnsi="Aptos"/>
                <w:b w:val="0"/>
                <w:bCs w:val="0"/>
                <w:sz w:val="22"/>
                <w:szCs w:val="22"/>
              </w:rPr>
            </w:pPr>
            <w:r w:rsidRPr="002633E7">
              <w:rPr>
                <w:rFonts w:ascii="Aptos" w:hAnsi="Aptos"/>
                <w:b w:val="0"/>
                <w:bCs w:val="0"/>
                <w:sz w:val="22"/>
                <w:szCs w:val="22"/>
              </w:rPr>
              <w:t>15 01 10*</w:t>
            </w:r>
          </w:p>
        </w:tc>
        <w:tc>
          <w:tcPr>
            <w:tcW w:w="1840" w:type="dxa"/>
          </w:tcPr>
          <w:p w14:paraId="38B57EA0" w14:textId="77777777" w:rsidR="00C701AA" w:rsidRPr="002633E7" w:rsidRDefault="00C701AA" w:rsidP="003A5AE4">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Ohtlikud pakendid</w:t>
            </w:r>
          </w:p>
        </w:tc>
        <w:tc>
          <w:tcPr>
            <w:tcW w:w="834" w:type="dxa"/>
          </w:tcPr>
          <w:p w14:paraId="72F4E6B9" w14:textId="7B22247B" w:rsidR="00C701AA" w:rsidRPr="002633E7" w:rsidRDefault="00C701AA" w:rsidP="003A5AE4">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7,2</w:t>
            </w:r>
          </w:p>
        </w:tc>
        <w:tc>
          <w:tcPr>
            <w:tcW w:w="834" w:type="dxa"/>
          </w:tcPr>
          <w:p w14:paraId="384434C1" w14:textId="256DDAA8" w:rsidR="00C701AA" w:rsidRPr="002633E7" w:rsidRDefault="00C701AA" w:rsidP="003A5AE4">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0,6</w:t>
            </w:r>
          </w:p>
        </w:tc>
        <w:tc>
          <w:tcPr>
            <w:tcW w:w="833" w:type="dxa"/>
          </w:tcPr>
          <w:p w14:paraId="2BA8992C" w14:textId="0CECE75C" w:rsidR="00C701AA" w:rsidRPr="002633E7" w:rsidRDefault="00C701AA" w:rsidP="003A5AE4">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4,9</w:t>
            </w:r>
          </w:p>
        </w:tc>
        <w:tc>
          <w:tcPr>
            <w:tcW w:w="834" w:type="dxa"/>
          </w:tcPr>
          <w:p w14:paraId="7E08E447" w14:textId="4E4B3FDF" w:rsidR="00C701AA" w:rsidRPr="002633E7" w:rsidRDefault="00C701AA" w:rsidP="003A5AE4">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3,7</w:t>
            </w:r>
          </w:p>
        </w:tc>
        <w:tc>
          <w:tcPr>
            <w:tcW w:w="833" w:type="dxa"/>
          </w:tcPr>
          <w:p w14:paraId="397CB3A0" w14:textId="07A8269F" w:rsidR="00C701AA" w:rsidRPr="00C701AA" w:rsidRDefault="00C701AA" w:rsidP="003A5AE4">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2,0</w:t>
            </w:r>
          </w:p>
        </w:tc>
        <w:tc>
          <w:tcPr>
            <w:tcW w:w="971" w:type="dxa"/>
          </w:tcPr>
          <w:p w14:paraId="362A79F2" w14:textId="651FE552" w:rsidR="00C701AA" w:rsidRPr="002633E7" w:rsidRDefault="00C701AA" w:rsidP="003A5AE4">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sidRPr="002633E7">
              <w:rPr>
                <w:rFonts w:ascii="Aptos" w:hAnsi="Aptos"/>
                <w:b/>
                <w:bCs/>
                <w:sz w:val="22"/>
                <w:szCs w:val="22"/>
              </w:rPr>
              <w:t>18,</w:t>
            </w:r>
            <w:r>
              <w:rPr>
                <w:rFonts w:ascii="Aptos" w:hAnsi="Aptos"/>
                <w:b/>
                <w:bCs/>
                <w:sz w:val="22"/>
                <w:szCs w:val="22"/>
              </w:rPr>
              <w:t>4</w:t>
            </w:r>
          </w:p>
        </w:tc>
        <w:tc>
          <w:tcPr>
            <w:tcW w:w="1164" w:type="dxa"/>
            <w:gridSpan w:val="2"/>
          </w:tcPr>
          <w:p w14:paraId="5DA6E09B" w14:textId="2EC7F05A" w:rsidR="00C701AA" w:rsidRPr="002633E7" w:rsidRDefault="00C701AA" w:rsidP="003A5AE4">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Pr>
                <w:rFonts w:ascii="Aptos" w:hAnsi="Aptos"/>
                <w:b/>
                <w:bCs/>
                <w:sz w:val="22"/>
                <w:szCs w:val="22"/>
              </w:rPr>
              <w:t>1,4</w:t>
            </w:r>
          </w:p>
        </w:tc>
      </w:tr>
      <w:tr w:rsidR="00C701AA" w:rsidRPr="002633E7" w14:paraId="4B654141" w14:textId="66037771" w:rsidTr="00C701AA">
        <w:tc>
          <w:tcPr>
            <w:cnfStyle w:val="001000000000" w:firstRow="0" w:lastRow="0" w:firstColumn="1" w:lastColumn="0" w:oddVBand="0" w:evenVBand="0" w:oddHBand="0" w:evenHBand="0" w:firstRowFirstColumn="0" w:firstRowLastColumn="0" w:lastRowFirstColumn="0" w:lastRowLastColumn="0"/>
            <w:tcW w:w="2906" w:type="dxa"/>
            <w:gridSpan w:val="2"/>
          </w:tcPr>
          <w:p w14:paraId="6D2EA81D" w14:textId="77777777" w:rsidR="00C701AA" w:rsidRPr="002633E7" w:rsidRDefault="00C701AA" w:rsidP="003A5AE4">
            <w:pPr>
              <w:spacing w:before="0"/>
              <w:jc w:val="both"/>
              <w:rPr>
                <w:rFonts w:ascii="Aptos" w:hAnsi="Aptos"/>
                <w:sz w:val="22"/>
                <w:szCs w:val="22"/>
              </w:rPr>
            </w:pPr>
            <w:r w:rsidRPr="002633E7">
              <w:rPr>
                <w:rFonts w:ascii="Aptos" w:hAnsi="Aptos"/>
                <w:sz w:val="22"/>
                <w:szCs w:val="22"/>
              </w:rPr>
              <w:t>Kokku</w:t>
            </w:r>
          </w:p>
        </w:tc>
        <w:tc>
          <w:tcPr>
            <w:tcW w:w="834" w:type="dxa"/>
          </w:tcPr>
          <w:p w14:paraId="064A0EC2" w14:textId="233E6546" w:rsidR="00C701AA" w:rsidRPr="002633E7" w:rsidRDefault="00C701AA" w:rsidP="003A5AE4">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sidRPr="002633E7">
              <w:rPr>
                <w:rFonts w:ascii="Aptos" w:hAnsi="Aptos"/>
                <w:b/>
                <w:bCs/>
                <w:sz w:val="22"/>
                <w:szCs w:val="22"/>
              </w:rPr>
              <w:t>221,4</w:t>
            </w:r>
          </w:p>
        </w:tc>
        <w:tc>
          <w:tcPr>
            <w:tcW w:w="834" w:type="dxa"/>
          </w:tcPr>
          <w:p w14:paraId="6224D2E2" w14:textId="3E6ADD03" w:rsidR="00C701AA" w:rsidRPr="002633E7" w:rsidRDefault="00C701AA" w:rsidP="003A5AE4">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sidRPr="002633E7">
              <w:rPr>
                <w:rFonts w:ascii="Aptos" w:hAnsi="Aptos"/>
                <w:b/>
                <w:bCs/>
                <w:sz w:val="22"/>
                <w:szCs w:val="22"/>
              </w:rPr>
              <w:t>212,4</w:t>
            </w:r>
          </w:p>
        </w:tc>
        <w:tc>
          <w:tcPr>
            <w:tcW w:w="833" w:type="dxa"/>
          </w:tcPr>
          <w:p w14:paraId="39BB20F6" w14:textId="33348777" w:rsidR="00C701AA" w:rsidRPr="002633E7" w:rsidRDefault="00C701AA" w:rsidP="003A5AE4">
            <w:pPr>
              <w:spacing w:before="0"/>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sidRPr="002633E7">
              <w:rPr>
                <w:rFonts w:ascii="Aptos" w:hAnsi="Aptos"/>
                <w:b/>
                <w:bCs/>
                <w:sz w:val="22"/>
                <w:szCs w:val="22"/>
              </w:rPr>
              <w:t>262,5</w:t>
            </w:r>
          </w:p>
        </w:tc>
        <w:tc>
          <w:tcPr>
            <w:tcW w:w="834" w:type="dxa"/>
          </w:tcPr>
          <w:p w14:paraId="5AEC56AE" w14:textId="3FE84E11" w:rsidR="00C701AA" w:rsidRPr="002633E7" w:rsidRDefault="00C701AA" w:rsidP="003A5AE4">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sidRPr="002633E7">
              <w:rPr>
                <w:rFonts w:ascii="Aptos" w:hAnsi="Aptos"/>
                <w:b/>
                <w:bCs/>
                <w:sz w:val="22"/>
                <w:szCs w:val="22"/>
              </w:rPr>
              <w:t>326,2</w:t>
            </w:r>
          </w:p>
        </w:tc>
        <w:tc>
          <w:tcPr>
            <w:tcW w:w="833" w:type="dxa"/>
          </w:tcPr>
          <w:p w14:paraId="2BE90A73" w14:textId="3A229855" w:rsidR="00C701AA" w:rsidRPr="002633E7" w:rsidRDefault="00C701AA" w:rsidP="003A5AE4">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Pr>
                <w:rFonts w:ascii="Aptos" w:hAnsi="Aptos"/>
                <w:b/>
                <w:bCs/>
                <w:sz w:val="22"/>
                <w:szCs w:val="22"/>
              </w:rPr>
              <w:t>333,1</w:t>
            </w:r>
          </w:p>
        </w:tc>
        <w:tc>
          <w:tcPr>
            <w:tcW w:w="971" w:type="dxa"/>
          </w:tcPr>
          <w:p w14:paraId="37C63ED5" w14:textId="60300DBD" w:rsidR="00C701AA" w:rsidRPr="002633E7" w:rsidRDefault="00C701AA" w:rsidP="003A5AE4">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sidRPr="002633E7">
              <w:rPr>
                <w:rFonts w:ascii="Aptos" w:hAnsi="Aptos"/>
                <w:b/>
                <w:bCs/>
                <w:sz w:val="22"/>
                <w:szCs w:val="22"/>
              </w:rPr>
              <w:t>1</w:t>
            </w:r>
            <w:r>
              <w:rPr>
                <w:rFonts w:ascii="Aptos" w:hAnsi="Aptos"/>
                <w:b/>
                <w:bCs/>
                <w:sz w:val="22"/>
                <w:szCs w:val="22"/>
              </w:rPr>
              <w:t>355,6</w:t>
            </w:r>
          </w:p>
        </w:tc>
        <w:tc>
          <w:tcPr>
            <w:tcW w:w="1164" w:type="dxa"/>
            <w:gridSpan w:val="2"/>
          </w:tcPr>
          <w:p w14:paraId="2E0A21CA" w14:textId="0213014C" w:rsidR="00C701AA" w:rsidRPr="002633E7" w:rsidRDefault="00C701AA" w:rsidP="003A5AE4">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Pr>
                <w:rFonts w:ascii="Aptos" w:hAnsi="Aptos"/>
                <w:b/>
                <w:bCs/>
                <w:sz w:val="22"/>
                <w:szCs w:val="22"/>
              </w:rPr>
              <w:t>100</w:t>
            </w:r>
          </w:p>
        </w:tc>
      </w:tr>
    </w:tbl>
    <w:p w14:paraId="06852638" w14:textId="77777777" w:rsidR="00C20B2F" w:rsidRPr="002633E7" w:rsidRDefault="00C20B2F" w:rsidP="003A5AE4">
      <w:pPr>
        <w:spacing w:before="0" w:after="0" w:line="240" w:lineRule="auto"/>
        <w:jc w:val="both"/>
        <w:rPr>
          <w:sz w:val="22"/>
          <w:szCs w:val="22"/>
        </w:rPr>
      </w:pPr>
    </w:p>
    <w:p w14:paraId="3D17F063" w14:textId="5F4BB47C" w:rsidR="00C20B2F" w:rsidRPr="002633E7" w:rsidRDefault="00500CEA" w:rsidP="003A5AE4">
      <w:pPr>
        <w:spacing w:before="0" w:after="0" w:line="240" w:lineRule="auto"/>
        <w:jc w:val="both"/>
        <w:rPr>
          <w:rFonts w:ascii="Aptos" w:hAnsi="Aptos"/>
          <w:sz w:val="22"/>
          <w:szCs w:val="22"/>
        </w:rPr>
      </w:pPr>
      <w:r>
        <w:rPr>
          <w:rFonts w:ascii="Aptos" w:hAnsi="Aptos"/>
          <w:sz w:val="22"/>
          <w:szCs w:val="22"/>
        </w:rPr>
        <w:t>Tabel 5 kohaselt</w:t>
      </w:r>
      <w:r w:rsidR="00C20B2F" w:rsidRPr="002633E7">
        <w:rPr>
          <w:rFonts w:ascii="Aptos" w:hAnsi="Aptos"/>
          <w:sz w:val="22"/>
          <w:szCs w:val="22"/>
        </w:rPr>
        <w:t xml:space="preserve"> kõige suurema osa liigiti kokku kogutud pakendijäätmetest moodustavad </w:t>
      </w:r>
      <w:r>
        <w:rPr>
          <w:rFonts w:ascii="Aptos" w:hAnsi="Aptos"/>
          <w:sz w:val="22"/>
          <w:szCs w:val="22"/>
        </w:rPr>
        <w:t>klaas</w:t>
      </w:r>
      <w:r w:rsidR="00C20B2F" w:rsidRPr="002633E7">
        <w:rPr>
          <w:rFonts w:ascii="Aptos" w:hAnsi="Aptos"/>
          <w:sz w:val="22"/>
          <w:szCs w:val="22"/>
        </w:rPr>
        <w:t>pakendid (</w:t>
      </w:r>
      <w:r>
        <w:rPr>
          <w:rFonts w:ascii="Aptos" w:hAnsi="Aptos"/>
          <w:sz w:val="22"/>
          <w:szCs w:val="22"/>
        </w:rPr>
        <w:t>3</w:t>
      </w:r>
      <w:r w:rsidR="00695502">
        <w:rPr>
          <w:rFonts w:ascii="Aptos" w:hAnsi="Aptos"/>
          <w:sz w:val="22"/>
          <w:szCs w:val="22"/>
        </w:rPr>
        <w:t>5,4</w:t>
      </w:r>
      <w:r w:rsidR="00C20B2F" w:rsidRPr="002633E7">
        <w:rPr>
          <w:rFonts w:ascii="Aptos" w:hAnsi="Aptos"/>
          <w:sz w:val="22"/>
          <w:szCs w:val="22"/>
        </w:rPr>
        <w:t>%)</w:t>
      </w:r>
      <w:r>
        <w:rPr>
          <w:rFonts w:ascii="Aptos" w:hAnsi="Aptos"/>
          <w:sz w:val="22"/>
          <w:szCs w:val="22"/>
        </w:rPr>
        <w:t xml:space="preserve"> ja </w:t>
      </w:r>
      <w:r w:rsidR="00695502">
        <w:rPr>
          <w:rFonts w:ascii="Aptos" w:hAnsi="Aptos"/>
          <w:sz w:val="22"/>
          <w:szCs w:val="22"/>
        </w:rPr>
        <w:t>sega</w:t>
      </w:r>
      <w:r>
        <w:rPr>
          <w:rFonts w:ascii="Aptos" w:hAnsi="Aptos"/>
          <w:sz w:val="22"/>
          <w:szCs w:val="22"/>
        </w:rPr>
        <w:t>pakendid</w:t>
      </w:r>
      <w:r w:rsidR="00C20B2F" w:rsidRPr="002633E7">
        <w:rPr>
          <w:rFonts w:ascii="Aptos" w:hAnsi="Aptos"/>
          <w:sz w:val="22"/>
          <w:szCs w:val="22"/>
        </w:rPr>
        <w:t xml:space="preserve"> (</w:t>
      </w:r>
      <w:r>
        <w:rPr>
          <w:rFonts w:ascii="Aptos" w:hAnsi="Aptos"/>
          <w:sz w:val="22"/>
          <w:szCs w:val="22"/>
        </w:rPr>
        <w:t>2</w:t>
      </w:r>
      <w:r w:rsidR="00695502">
        <w:rPr>
          <w:rFonts w:ascii="Aptos" w:hAnsi="Aptos"/>
          <w:sz w:val="22"/>
          <w:szCs w:val="22"/>
        </w:rPr>
        <w:t>1,5</w:t>
      </w:r>
      <w:r w:rsidR="00C20B2F" w:rsidRPr="002633E7">
        <w:rPr>
          <w:rFonts w:ascii="Aptos" w:hAnsi="Aptos"/>
          <w:sz w:val="22"/>
          <w:szCs w:val="22"/>
        </w:rPr>
        <w:t>%)</w:t>
      </w:r>
      <w:r>
        <w:rPr>
          <w:rFonts w:ascii="Aptos" w:hAnsi="Aptos"/>
          <w:sz w:val="22"/>
          <w:szCs w:val="22"/>
        </w:rPr>
        <w:t xml:space="preserve">. </w:t>
      </w:r>
      <w:r w:rsidR="00C20B2F" w:rsidRPr="002633E7">
        <w:rPr>
          <w:rFonts w:ascii="Aptos" w:hAnsi="Aptos"/>
          <w:sz w:val="22"/>
          <w:szCs w:val="22"/>
        </w:rPr>
        <w:t>Kõige väiksema osa metallpakendid (</w:t>
      </w:r>
      <w:r w:rsidR="00695502">
        <w:rPr>
          <w:rFonts w:ascii="Aptos" w:hAnsi="Aptos"/>
          <w:sz w:val="22"/>
          <w:szCs w:val="22"/>
        </w:rPr>
        <w:t>6,5</w:t>
      </w:r>
      <w:r w:rsidR="00C20B2F" w:rsidRPr="002633E7">
        <w:rPr>
          <w:rFonts w:ascii="Aptos" w:hAnsi="Aptos"/>
          <w:sz w:val="22"/>
          <w:szCs w:val="22"/>
        </w:rPr>
        <w:t>%) ning ohtlikud pakendid (</w:t>
      </w:r>
      <w:r>
        <w:rPr>
          <w:rFonts w:ascii="Aptos" w:hAnsi="Aptos"/>
          <w:sz w:val="22"/>
          <w:szCs w:val="22"/>
        </w:rPr>
        <w:t>1,</w:t>
      </w:r>
      <w:r w:rsidR="00695502">
        <w:rPr>
          <w:rFonts w:ascii="Aptos" w:hAnsi="Aptos"/>
          <w:sz w:val="22"/>
          <w:szCs w:val="22"/>
        </w:rPr>
        <w:t>4</w:t>
      </w:r>
      <w:r w:rsidR="00C20B2F" w:rsidRPr="002633E7">
        <w:rPr>
          <w:rFonts w:ascii="Aptos" w:hAnsi="Aptos"/>
          <w:sz w:val="22"/>
          <w:szCs w:val="22"/>
        </w:rPr>
        <w:t xml:space="preserve">%). </w:t>
      </w:r>
    </w:p>
    <w:p w14:paraId="484EF54B" w14:textId="77777777" w:rsidR="00C20B2F" w:rsidRPr="002633E7" w:rsidRDefault="00C20B2F" w:rsidP="003A5AE4">
      <w:pPr>
        <w:spacing w:before="0" w:after="0" w:line="240" w:lineRule="auto"/>
        <w:jc w:val="both"/>
        <w:rPr>
          <w:rFonts w:ascii="Aptos" w:hAnsi="Aptos"/>
          <w:sz w:val="22"/>
          <w:szCs w:val="22"/>
        </w:rPr>
      </w:pPr>
    </w:p>
    <w:p w14:paraId="18250C2D" w14:textId="53B3AC1B" w:rsidR="00C20B2F" w:rsidRPr="002633E7" w:rsidRDefault="00C20B2F" w:rsidP="003A5AE4">
      <w:pPr>
        <w:spacing w:before="0" w:after="0" w:line="240" w:lineRule="auto"/>
        <w:jc w:val="both"/>
        <w:rPr>
          <w:rFonts w:ascii="Aptos" w:hAnsi="Aptos"/>
          <w:sz w:val="22"/>
          <w:szCs w:val="22"/>
        </w:rPr>
      </w:pPr>
      <w:r w:rsidRPr="002633E7">
        <w:rPr>
          <w:rFonts w:ascii="Aptos" w:hAnsi="Aptos"/>
          <w:sz w:val="22"/>
          <w:szCs w:val="22"/>
        </w:rPr>
        <w:t>Jäätmearuandluse järgi koguti 202</w:t>
      </w:r>
      <w:r w:rsidR="00695502">
        <w:rPr>
          <w:rFonts w:ascii="Aptos" w:hAnsi="Aptos"/>
          <w:sz w:val="22"/>
          <w:szCs w:val="22"/>
        </w:rPr>
        <w:t>5</w:t>
      </w:r>
      <w:r w:rsidRPr="002633E7">
        <w:rPr>
          <w:rFonts w:ascii="Aptos" w:hAnsi="Aptos"/>
          <w:sz w:val="22"/>
          <w:szCs w:val="22"/>
        </w:rPr>
        <w:t xml:space="preserve">. aastal pakendijäätmeid liigiti </w:t>
      </w:r>
      <w:r w:rsidR="003A5AE4" w:rsidRPr="002633E7">
        <w:rPr>
          <w:rFonts w:ascii="Aptos" w:hAnsi="Aptos"/>
          <w:sz w:val="22"/>
          <w:szCs w:val="22"/>
        </w:rPr>
        <w:t>3</w:t>
      </w:r>
      <w:r w:rsidR="00695502">
        <w:rPr>
          <w:rFonts w:ascii="Aptos" w:hAnsi="Aptos"/>
          <w:sz w:val="22"/>
          <w:szCs w:val="22"/>
        </w:rPr>
        <w:t>33</w:t>
      </w:r>
      <w:r w:rsidRPr="002633E7">
        <w:rPr>
          <w:rFonts w:ascii="Aptos" w:hAnsi="Aptos"/>
          <w:sz w:val="22"/>
          <w:szCs w:val="22"/>
        </w:rPr>
        <w:t xml:space="preserve"> tonni, lisades juurde segaolmejäätmetes sisalduva koguse, oli 202</w:t>
      </w:r>
      <w:r w:rsidR="00695502">
        <w:rPr>
          <w:rFonts w:ascii="Aptos" w:hAnsi="Aptos"/>
          <w:sz w:val="22"/>
          <w:szCs w:val="22"/>
        </w:rPr>
        <w:t>5</w:t>
      </w:r>
      <w:r w:rsidRPr="002633E7">
        <w:rPr>
          <w:rFonts w:ascii="Aptos" w:hAnsi="Aptos"/>
          <w:sz w:val="22"/>
          <w:szCs w:val="22"/>
        </w:rPr>
        <w:t xml:space="preserve">. aastal </w:t>
      </w:r>
      <w:r w:rsidR="003A5AE4" w:rsidRPr="002633E7">
        <w:rPr>
          <w:rFonts w:ascii="Aptos" w:hAnsi="Aptos"/>
          <w:sz w:val="22"/>
          <w:szCs w:val="22"/>
        </w:rPr>
        <w:t>Raasiku</w:t>
      </w:r>
      <w:r w:rsidRPr="002633E7">
        <w:rPr>
          <w:rFonts w:ascii="Aptos" w:hAnsi="Aptos"/>
          <w:sz w:val="22"/>
          <w:szCs w:val="22"/>
        </w:rPr>
        <w:t xml:space="preserve"> vallas hinnanguline pakendijäätmete tekkekogus ligikaudu </w:t>
      </w:r>
      <w:r w:rsidR="000853C2" w:rsidRPr="002633E7">
        <w:rPr>
          <w:rFonts w:ascii="Aptos" w:hAnsi="Aptos"/>
          <w:sz w:val="22"/>
          <w:szCs w:val="22"/>
        </w:rPr>
        <w:t>5</w:t>
      </w:r>
      <w:r w:rsidR="00695502">
        <w:rPr>
          <w:rFonts w:ascii="Aptos" w:hAnsi="Aptos"/>
          <w:sz w:val="22"/>
          <w:szCs w:val="22"/>
        </w:rPr>
        <w:t>88</w:t>
      </w:r>
      <w:r w:rsidRPr="002633E7">
        <w:rPr>
          <w:rFonts w:ascii="Aptos" w:hAnsi="Aptos"/>
          <w:sz w:val="22"/>
          <w:szCs w:val="22"/>
        </w:rPr>
        <w:t xml:space="preserve"> tonni. </w:t>
      </w:r>
      <w:r w:rsidRPr="002633E7">
        <w:rPr>
          <w:rFonts w:ascii="Aptos" w:hAnsi="Aptos"/>
          <w:b/>
          <w:bCs/>
          <w:sz w:val="22"/>
          <w:szCs w:val="22"/>
        </w:rPr>
        <w:t>Seega oli 202</w:t>
      </w:r>
      <w:r w:rsidR="00695502">
        <w:rPr>
          <w:rFonts w:ascii="Aptos" w:hAnsi="Aptos"/>
          <w:b/>
          <w:bCs/>
          <w:sz w:val="22"/>
          <w:szCs w:val="22"/>
        </w:rPr>
        <w:t>5</w:t>
      </w:r>
      <w:r w:rsidRPr="002633E7">
        <w:rPr>
          <w:rFonts w:ascii="Aptos" w:hAnsi="Aptos"/>
          <w:b/>
          <w:bCs/>
          <w:sz w:val="22"/>
          <w:szCs w:val="22"/>
        </w:rPr>
        <w:t xml:space="preserve">. aastal pakendijäätmete liigiti kogumise efektiivsus </w:t>
      </w:r>
      <w:r w:rsidR="000853C2" w:rsidRPr="002633E7">
        <w:rPr>
          <w:rFonts w:ascii="Aptos" w:hAnsi="Aptos"/>
          <w:b/>
          <w:bCs/>
          <w:sz w:val="22"/>
          <w:szCs w:val="22"/>
        </w:rPr>
        <w:t>5</w:t>
      </w:r>
      <w:r w:rsidR="00695502">
        <w:rPr>
          <w:rFonts w:ascii="Aptos" w:hAnsi="Aptos"/>
          <w:b/>
          <w:bCs/>
          <w:sz w:val="22"/>
          <w:szCs w:val="22"/>
        </w:rPr>
        <w:t>7</w:t>
      </w:r>
      <w:r w:rsidRPr="002633E7">
        <w:rPr>
          <w:rFonts w:ascii="Aptos" w:hAnsi="Aptos"/>
          <w:b/>
          <w:bCs/>
          <w:sz w:val="22"/>
          <w:szCs w:val="22"/>
        </w:rPr>
        <w:t>%.</w:t>
      </w:r>
      <w:r w:rsidRPr="002633E7">
        <w:rPr>
          <w:rFonts w:ascii="Aptos" w:hAnsi="Aptos"/>
          <w:sz w:val="22"/>
          <w:szCs w:val="22"/>
        </w:rPr>
        <w:t xml:space="preserve"> </w:t>
      </w:r>
    </w:p>
    <w:p w14:paraId="1C6C9841" w14:textId="77777777" w:rsidR="00D015AF" w:rsidRDefault="00D015AF" w:rsidP="00D015AF">
      <w:pPr>
        <w:spacing w:after="0" w:line="240" w:lineRule="auto"/>
        <w:jc w:val="both"/>
        <w:rPr>
          <w:rFonts w:ascii="Aptos" w:hAnsi="Aptos"/>
          <w:sz w:val="22"/>
          <w:szCs w:val="22"/>
        </w:rPr>
      </w:pPr>
    </w:p>
    <w:p w14:paraId="492A71F4" w14:textId="77777777" w:rsidR="004D4796" w:rsidRDefault="004D4796" w:rsidP="00D015AF">
      <w:pPr>
        <w:spacing w:after="0" w:line="240" w:lineRule="auto"/>
        <w:jc w:val="both"/>
        <w:rPr>
          <w:rFonts w:ascii="Aptos" w:hAnsi="Aptos"/>
          <w:sz w:val="22"/>
          <w:szCs w:val="22"/>
        </w:rPr>
      </w:pPr>
    </w:p>
    <w:p w14:paraId="4F2A12C2" w14:textId="77777777" w:rsidR="004D4796" w:rsidRPr="002633E7" w:rsidRDefault="004D4796" w:rsidP="00D015AF">
      <w:pPr>
        <w:spacing w:after="0" w:line="240" w:lineRule="auto"/>
        <w:jc w:val="both"/>
        <w:rPr>
          <w:rFonts w:ascii="Aptos" w:hAnsi="Aptos"/>
          <w:sz w:val="22"/>
          <w:szCs w:val="22"/>
        </w:rPr>
      </w:pPr>
    </w:p>
    <w:p w14:paraId="0D19AC9D" w14:textId="111BDE74" w:rsidR="00D015AF" w:rsidRPr="002633E7" w:rsidRDefault="008F3A57" w:rsidP="00D015AF">
      <w:pPr>
        <w:pStyle w:val="Pealkiri2"/>
        <w:spacing w:before="0" w:line="240" w:lineRule="auto"/>
        <w:rPr>
          <w:rFonts w:ascii="Aptos" w:hAnsi="Aptos" w:cs="Times New Roman"/>
          <w:b/>
          <w:bCs/>
          <w:sz w:val="22"/>
          <w:szCs w:val="22"/>
        </w:rPr>
      </w:pPr>
      <w:bookmarkStart w:id="49" w:name="_Toc94878529"/>
      <w:bookmarkStart w:id="50" w:name="_Toc141474206"/>
      <w:bookmarkStart w:id="51" w:name="_Toc141995225"/>
      <w:bookmarkStart w:id="52" w:name="_Toc144909135"/>
      <w:bookmarkStart w:id="53" w:name="_Toc191551118"/>
      <w:bookmarkStart w:id="54" w:name="_Toc203473468"/>
      <w:bookmarkStart w:id="55" w:name="_Toc212037668"/>
      <w:bookmarkStart w:id="56" w:name="_Toc225437992"/>
      <w:bookmarkStart w:id="57" w:name="_Toc242107091"/>
      <w:r>
        <w:rPr>
          <w:rFonts w:ascii="Aptos" w:hAnsi="Aptos" w:cs="Times New Roman"/>
          <w:b/>
          <w:bCs/>
          <w:sz w:val="22"/>
          <w:szCs w:val="22"/>
        </w:rPr>
        <w:lastRenderedPageBreak/>
        <w:t>2</w:t>
      </w:r>
      <w:r w:rsidR="00D015AF" w:rsidRPr="002633E7">
        <w:rPr>
          <w:rFonts w:ascii="Aptos" w:hAnsi="Aptos" w:cs="Times New Roman"/>
          <w:b/>
          <w:bCs/>
          <w:sz w:val="22"/>
          <w:szCs w:val="22"/>
        </w:rPr>
        <w:t>.6. Suurjäätmete kogumine ja käitlemine</w:t>
      </w:r>
      <w:bookmarkEnd w:id="49"/>
      <w:bookmarkEnd w:id="50"/>
      <w:bookmarkEnd w:id="51"/>
      <w:bookmarkEnd w:id="52"/>
      <w:bookmarkEnd w:id="53"/>
      <w:bookmarkEnd w:id="54"/>
      <w:bookmarkEnd w:id="55"/>
      <w:bookmarkEnd w:id="56"/>
      <w:bookmarkEnd w:id="57"/>
    </w:p>
    <w:p w14:paraId="2CFFC2F3" w14:textId="77777777" w:rsidR="00D015AF" w:rsidRPr="002633E7" w:rsidRDefault="00D015AF" w:rsidP="0031647B">
      <w:pPr>
        <w:spacing w:before="0" w:after="0" w:line="240" w:lineRule="auto"/>
        <w:jc w:val="both"/>
        <w:rPr>
          <w:sz w:val="22"/>
          <w:szCs w:val="22"/>
        </w:rPr>
      </w:pPr>
    </w:p>
    <w:p w14:paraId="6AE6BBCB" w14:textId="77777777" w:rsidR="00D015AF" w:rsidRPr="002633E7" w:rsidRDefault="00D015AF" w:rsidP="0031647B">
      <w:pPr>
        <w:spacing w:before="0" w:after="0" w:line="240" w:lineRule="auto"/>
        <w:jc w:val="both"/>
        <w:rPr>
          <w:rFonts w:ascii="Aptos" w:hAnsi="Aptos"/>
          <w:sz w:val="22"/>
          <w:szCs w:val="22"/>
        </w:rPr>
      </w:pPr>
      <w:r w:rsidRPr="002633E7">
        <w:rPr>
          <w:rFonts w:ascii="Aptos" w:hAnsi="Aptos"/>
          <w:sz w:val="22"/>
          <w:szCs w:val="22"/>
        </w:rPr>
        <w:t xml:space="preserve">Suurjäätmed on suuregabariidilised esemed, näiteks mööbliesemed, vaibad, madratsid jne. Suurjäätmetena ei käsitleta romuautosid ja autorehve, elektri- ja elektroonikaseadmete jäätmeid, sh külmikud, pesumasinad, telerid. </w:t>
      </w:r>
    </w:p>
    <w:p w14:paraId="30BF3A95" w14:textId="77777777" w:rsidR="00D015AF" w:rsidRPr="002633E7" w:rsidRDefault="00D015AF" w:rsidP="0031647B">
      <w:pPr>
        <w:spacing w:before="0" w:after="0" w:line="240" w:lineRule="auto"/>
        <w:jc w:val="both"/>
        <w:rPr>
          <w:rFonts w:ascii="Aptos" w:hAnsi="Aptos"/>
          <w:sz w:val="22"/>
          <w:szCs w:val="22"/>
        </w:rPr>
      </w:pPr>
    </w:p>
    <w:p w14:paraId="00BFECA5" w14:textId="74BA4FB1" w:rsidR="00D015AF" w:rsidRPr="00CC1377" w:rsidRDefault="00D015AF" w:rsidP="00CC1377">
      <w:pPr>
        <w:spacing w:before="0" w:after="0" w:line="240" w:lineRule="auto"/>
        <w:jc w:val="both"/>
        <w:rPr>
          <w:rFonts w:ascii="Aptos" w:hAnsi="Aptos"/>
          <w:color w:val="202020"/>
          <w:sz w:val="22"/>
          <w:szCs w:val="22"/>
          <w:shd w:val="clear" w:color="auto" w:fill="FFFFFF"/>
        </w:rPr>
      </w:pPr>
      <w:r w:rsidRPr="002633E7">
        <w:rPr>
          <w:rFonts w:ascii="Aptos" w:hAnsi="Aptos"/>
          <w:sz w:val="22"/>
          <w:szCs w:val="22"/>
        </w:rPr>
        <w:t xml:space="preserve">Suurjäätmeid on võimalik tasu eest ära anda korraldatud jäätmeveo raames või viia </w:t>
      </w:r>
      <w:r w:rsidRPr="002633E7">
        <w:rPr>
          <w:rFonts w:ascii="Aptos" w:hAnsi="Aptos"/>
          <w:color w:val="202020"/>
          <w:sz w:val="22"/>
          <w:szCs w:val="22"/>
          <w:shd w:val="clear" w:color="auto" w:fill="FFFFFF"/>
        </w:rPr>
        <w:t xml:space="preserve">Raasiku jäätmejaama. </w:t>
      </w:r>
      <w:r w:rsidRPr="002633E7">
        <w:rPr>
          <w:noProof/>
          <w:sz w:val="22"/>
          <w:szCs w:val="22"/>
        </w:rPr>
        <w:drawing>
          <wp:inline distT="0" distB="0" distL="0" distR="0" wp14:anchorId="09D9A32F" wp14:editId="57DDD828">
            <wp:extent cx="5798820" cy="2255520"/>
            <wp:effectExtent l="0" t="0" r="11430" b="11430"/>
            <wp:docPr id="4" name="Diagram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2633E7">
        <w:rPr>
          <w:rFonts w:ascii="Aptos" w:hAnsi="Aptos"/>
          <w:sz w:val="22"/>
          <w:szCs w:val="22"/>
        </w:rPr>
        <w:t>Joonis 1</w:t>
      </w:r>
      <w:r w:rsidR="00500CEA">
        <w:rPr>
          <w:rFonts w:ascii="Aptos" w:hAnsi="Aptos"/>
          <w:sz w:val="22"/>
          <w:szCs w:val="22"/>
        </w:rPr>
        <w:t>2</w:t>
      </w:r>
      <w:r w:rsidRPr="002633E7">
        <w:rPr>
          <w:rFonts w:ascii="Aptos" w:hAnsi="Aptos"/>
          <w:sz w:val="22"/>
          <w:szCs w:val="22"/>
        </w:rPr>
        <w:t>. Raasiku vallas liigiti kogutud suurjäätmed kodumajapidamiste ja ettevõtete lõikes aastatel 2020-202</w:t>
      </w:r>
      <w:r w:rsidR="00695502">
        <w:rPr>
          <w:rFonts w:ascii="Aptos" w:hAnsi="Aptos"/>
          <w:sz w:val="22"/>
          <w:szCs w:val="22"/>
        </w:rPr>
        <w:t>5</w:t>
      </w:r>
      <w:r w:rsidRPr="002633E7">
        <w:rPr>
          <w:rFonts w:ascii="Aptos" w:hAnsi="Aptos"/>
          <w:sz w:val="22"/>
          <w:szCs w:val="22"/>
        </w:rPr>
        <w:t xml:space="preserve"> </w:t>
      </w:r>
      <w:r w:rsidRPr="002633E7">
        <w:rPr>
          <w:rFonts w:ascii="Aptos" w:hAnsi="Aptos"/>
          <w:i/>
          <w:iCs/>
          <w:sz w:val="22"/>
          <w:szCs w:val="22"/>
        </w:rPr>
        <w:t>(allikas: Keskkonnaportaal).</w:t>
      </w:r>
      <w:r w:rsidRPr="002633E7">
        <w:rPr>
          <w:rFonts w:ascii="Aptos" w:hAnsi="Aptos"/>
          <w:sz w:val="22"/>
          <w:szCs w:val="22"/>
        </w:rPr>
        <w:t xml:space="preserve"> </w:t>
      </w:r>
    </w:p>
    <w:p w14:paraId="5DE634E1" w14:textId="61D7F97A" w:rsidR="00D015AF" w:rsidRPr="002633E7" w:rsidRDefault="00D015AF" w:rsidP="00D015AF">
      <w:pPr>
        <w:spacing w:before="0" w:after="0" w:line="240" w:lineRule="auto"/>
        <w:jc w:val="both"/>
        <w:rPr>
          <w:rFonts w:ascii="Aptos" w:hAnsi="Aptos"/>
          <w:sz w:val="22"/>
          <w:szCs w:val="22"/>
        </w:rPr>
      </w:pPr>
    </w:p>
    <w:p w14:paraId="63878BC1" w14:textId="02F3DE68" w:rsidR="00D015AF" w:rsidRDefault="00D015AF" w:rsidP="00D015AF">
      <w:pPr>
        <w:spacing w:before="0" w:after="0" w:line="240" w:lineRule="auto"/>
        <w:jc w:val="both"/>
        <w:rPr>
          <w:rFonts w:ascii="Aptos" w:hAnsi="Aptos"/>
          <w:sz w:val="22"/>
          <w:szCs w:val="22"/>
        </w:rPr>
      </w:pPr>
      <w:r w:rsidRPr="002633E7">
        <w:rPr>
          <w:rFonts w:ascii="Aptos" w:hAnsi="Aptos"/>
          <w:sz w:val="22"/>
          <w:szCs w:val="22"/>
        </w:rPr>
        <w:t xml:space="preserve">Suurjäätmed on suuremahulised jäätmed, mida kaalu või mahu tõttu pole võimalik jäätmemahutisse paigutada. Samuti võib jäätmevaldajal endal puududa vastav transpordivahend suurjäätmete viimiseks jäätmejaama. Seetõttu on valla eesmärgiks tagada jäätmevaldajatele mugavate võimaluste olemasolu suurjäätmete üleandmisel ning tagada suurjäätmete üleandmist korraldatud jäätmeveo </w:t>
      </w:r>
      <w:r w:rsidRPr="00792C09">
        <w:rPr>
          <w:rFonts w:ascii="Aptos" w:hAnsi="Aptos"/>
          <w:sz w:val="22"/>
          <w:szCs w:val="22"/>
        </w:rPr>
        <w:t>raames</w:t>
      </w:r>
      <w:r w:rsidR="00A55022" w:rsidRPr="00792C09">
        <w:rPr>
          <w:rFonts w:ascii="Aptos" w:hAnsi="Aptos"/>
          <w:sz w:val="22"/>
          <w:szCs w:val="22"/>
        </w:rPr>
        <w:t xml:space="preserve"> tellimuse alusel.</w:t>
      </w:r>
      <w:r w:rsidR="005458FF">
        <w:rPr>
          <w:rFonts w:ascii="Aptos" w:hAnsi="Aptos"/>
          <w:sz w:val="22"/>
          <w:szCs w:val="22"/>
        </w:rPr>
        <w:t xml:space="preserve"> </w:t>
      </w:r>
    </w:p>
    <w:p w14:paraId="6209659F" w14:textId="77777777" w:rsidR="00D015AF" w:rsidRPr="002633E7" w:rsidRDefault="00D015AF" w:rsidP="00D015AF">
      <w:pPr>
        <w:spacing w:after="0" w:line="240" w:lineRule="auto"/>
        <w:jc w:val="both"/>
        <w:rPr>
          <w:rFonts w:ascii="Aptos" w:hAnsi="Aptos"/>
          <w:sz w:val="22"/>
          <w:szCs w:val="22"/>
        </w:rPr>
      </w:pPr>
    </w:p>
    <w:p w14:paraId="1D8C5DEE" w14:textId="0E5F4070" w:rsidR="00D015AF" w:rsidRPr="002633E7" w:rsidRDefault="008F3A57" w:rsidP="00D015AF">
      <w:pPr>
        <w:pStyle w:val="Pealkiri2"/>
        <w:spacing w:before="0" w:line="240" w:lineRule="auto"/>
        <w:rPr>
          <w:rFonts w:ascii="Aptos" w:hAnsi="Aptos" w:cs="Times New Roman"/>
          <w:b/>
          <w:bCs/>
          <w:sz w:val="22"/>
          <w:szCs w:val="22"/>
        </w:rPr>
      </w:pPr>
      <w:bookmarkStart w:id="58" w:name="_Toc94878530"/>
      <w:bookmarkStart w:id="59" w:name="_Toc141474207"/>
      <w:bookmarkStart w:id="60" w:name="_Toc141995226"/>
      <w:bookmarkStart w:id="61" w:name="_Toc144909136"/>
      <w:bookmarkStart w:id="62" w:name="_Toc191551119"/>
      <w:bookmarkStart w:id="63" w:name="_Toc203473469"/>
      <w:bookmarkStart w:id="64" w:name="_Toc212037669"/>
      <w:bookmarkStart w:id="65" w:name="_Toc225437993"/>
      <w:bookmarkStart w:id="66" w:name="_Toc242107092"/>
      <w:r>
        <w:rPr>
          <w:rFonts w:ascii="Aptos" w:hAnsi="Aptos" w:cs="Times New Roman"/>
          <w:b/>
          <w:bCs/>
          <w:sz w:val="22"/>
          <w:szCs w:val="22"/>
        </w:rPr>
        <w:t>2</w:t>
      </w:r>
      <w:r w:rsidR="00D015AF" w:rsidRPr="002633E7">
        <w:rPr>
          <w:rFonts w:ascii="Aptos" w:hAnsi="Aptos" w:cs="Times New Roman"/>
          <w:b/>
          <w:bCs/>
          <w:sz w:val="22"/>
          <w:szCs w:val="22"/>
        </w:rPr>
        <w:t>.7. Tekstiili ja rõivajäätmete kogumine ja käitlemine</w:t>
      </w:r>
      <w:bookmarkEnd w:id="58"/>
      <w:bookmarkEnd w:id="59"/>
      <w:bookmarkEnd w:id="60"/>
      <w:bookmarkEnd w:id="61"/>
      <w:bookmarkEnd w:id="62"/>
      <w:bookmarkEnd w:id="63"/>
      <w:bookmarkEnd w:id="64"/>
      <w:bookmarkEnd w:id="65"/>
      <w:bookmarkEnd w:id="66"/>
    </w:p>
    <w:p w14:paraId="2CFC2CC8" w14:textId="77777777" w:rsidR="00D015AF" w:rsidRPr="002633E7" w:rsidRDefault="00D015AF" w:rsidP="0031647B">
      <w:pPr>
        <w:spacing w:before="0" w:after="0" w:line="240" w:lineRule="auto"/>
        <w:jc w:val="both"/>
        <w:rPr>
          <w:sz w:val="22"/>
          <w:szCs w:val="22"/>
        </w:rPr>
      </w:pPr>
    </w:p>
    <w:p w14:paraId="614ECCC5" w14:textId="77777777" w:rsidR="00D015AF" w:rsidRPr="002633E7" w:rsidRDefault="00D015AF" w:rsidP="0031647B">
      <w:pPr>
        <w:spacing w:before="0" w:after="0" w:line="240" w:lineRule="auto"/>
        <w:jc w:val="both"/>
        <w:rPr>
          <w:rFonts w:ascii="Aptos" w:hAnsi="Aptos"/>
          <w:sz w:val="22"/>
          <w:szCs w:val="22"/>
          <w:shd w:val="clear" w:color="auto" w:fill="FFFFFF"/>
        </w:rPr>
      </w:pPr>
      <w:r w:rsidRPr="002633E7">
        <w:rPr>
          <w:rFonts w:ascii="Aptos" w:hAnsi="Aptos"/>
          <w:sz w:val="22"/>
          <w:szCs w:val="22"/>
        </w:rPr>
        <w:t xml:space="preserve">Tekstiilijäätmete alla kuuluvad nii riided, jalanõud kui ka tekstiilid, mis pärinevad ettevõtetest kui ka kodumajapidamistest, näiteks tekid, padjad, rätikud ja kardinad. </w:t>
      </w:r>
      <w:r w:rsidRPr="002633E7">
        <w:rPr>
          <w:rFonts w:ascii="Aptos" w:hAnsi="Aptos"/>
          <w:sz w:val="22"/>
          <w:szCs w:val="22"/>
          <w:shd w:val="clear" w:color="auto" w:fill="FFFFFF"/>
        </w:rPr>
        <w:t>Igal inimesel on kohustus koguda tekstiilijäätmed eraldi muudest jäätmetest ning kohalik omavalitsus peab tagama võimaluse tekstiilijäätmeid ära anda.</w:t>
      </w:r>
    </w:p>
    <w:p w14:paraId="271292C9" w14:textId="77777777" w:rsidR="00D015AF" w:rsidRPr="002633E7" w:rsidRDefault="00D015AF" w:rsidP="0031647B">
      <w:pPr>
        <w:spacing w:before="0" w:after="0" w:line="240" w:lineRule="auto"/>
        <w:jc w:val="both"/>
        <w:rPr>
          <w:sz w:val="22"/>
          <w:szCs w:val="22"/>
        </w:rPr>
      </w:pPr>
    </w:p>
    <w:p w14:paraId="0E95EE1B" w14:textId="0B495ABB" w:rsidR="00D015AF" w:rsidRPr="002633E7" w:rsidRDefault="00D015AF" w:rsidP="0031647B">
      <w:pPr>
        <w:spacing w:before="0" w:after="0" w:line="240" w:lineRule="auto"/>
        <w:jc w:val="both"/>
        <w:rPr>
          <w:rFonts w:ascii="Aptos" w:eastAsia="Calibri" w:hAnsi="Aptos"/>
          <w:sz w:val="22"/>
          <w:szCs w:val="22"/>
        </w:rPr>
      </w:pPr>
      <w:r w:rsidRPr="002633E7">
        <w:rPr>
          <w:rFonts w:ascii="Aptos" w:hAnsi="Aptos"/>
          <w:sz w:val="22"/>
          <w:szCs w:val="22"/>
          <w:shd w:val="clear" w:color="auto" w:fill="FFFFFF"/>
        </w:rPr>
        <w:t xml:space="preserve">Tekstiilijäätmete liigiti kogumine on kohustuslik, kuid nende ringlussevõtu tehnoloogiad ja võimekus on alles arenemas. Seetõttu on esmatähtis tekstiilijäätmete teket vähendada. Jäätmeseadusest tulenevalt oli </w:t>
      </w:r>
      <w:r w:rsidRPr="002633E7">
        <w:rPr>
          <w:rFonts w:ascii="Aptos" w:hAnsi="Aptos"/>
          <w:color w:val="000000"/>
          <w:sz w:val="22"/>
          <w:szCs w:val="22"/>
          <w:shd w:val="clear" w:color="auto" w:fill="FFFFFF"/>
        </w:rPr>
        <w:t>kohaliku omavalitsuse üksusel kohustus korraldada tekstiilijäätmete liigiti kogumine hiljemalt 1. jaanuariks 2025.</w:t>
      </w:r>
      <w:r w:rsidR="008C2694">
        <w:rPr>
          <w:rFonts w:ascii="Aptos" w:hAnsi="Aptos"/>
          <w:color w:val="000000"/>
          <w:sz w:val="22"/>
          <w:szCs w:val="22"/>
          <w:shd w:val="clear" w:color="auto" w:fill="FFFFFF"/>
        </w:rPr>
        <w:t xml:space="preserve"> a.</w:t>
      </w:r>
    </w:p>
    <w:p w14:paraId="28DC476B" w14:textId="7ADB1185" w:rsidR="00D015AF" w:rsidRPr="002633E7" w:rsidRDefault="00D015AF" w:rsidP="0031647B">
      <w:pPr>
        <w:spacing w:before="0" w:after="0" w:line="240" w:lineRule="auto"/>
        <w:jc w:val="both"/>
        <w:rPr>
          <w:rFonts w:ascii="Aptos" w:hAnsi="Aptos"/>
          <w:sz w:val="22"/>
          <w:szCs w:val="22"/>
        </w:rPr>
      </w:pPr>
      <w:r w:rsidRPr="002633E7">
        <w:rPr>
          <w:rFonts w:ascii="Aptos" w:hAnsi="Aptos"/>
          <w:color w:val="003087"/>
          <w:sz w:val="22"/>
          <w:szCs w:val="22"/>
          <w:shd w:val="clear" w:color="auto" w:fill="FFFFFF"/>
        </w:rPr>
        <w:br/>
      </w:r>
      <w:r w:rsidRPr="002633E7">
        <w:rPr>
          <w:rFonts w:ascii="Aptos" w:hAnsi="Aptos"/>
          <w:sz w:val="22"/>
          <w:szCs w:val="22"/>
        </w:rPr>
        <w:t>Vastavalt sortimisuuringule moodustavad rõiva- ja tekstiilijäätmed (jäätmekoodid 20 01 10 ja 20 01 11) Eestis keskmiselt 5,01% segaolmejäätmetest. Arvutuslikult anti 202</w:t>
      </w:r>
      <w:r w:rsidR="00695502">
        <w:rPr>
          <w:rFonts w:ascii="Aptos" w:hAnsi="Aptos"/>
          <w:sz w:val="22"/>
          <w:szCs w:val="22"/>
        </w:rPr>
        <w:t>5</w:t>
      </w:r>
      <w:r w:rsidRPr="002633E7">
        <w:rPr>
          <w:rFonts w:ascii="Aptos" w:hAnsi="Aptos"/>
          <w:sz w:val="22"/>
          <w:szCs w:val="22"/>
        </w:rPr>
        <w:t xml:space="preserve">. aastal koos segaolmejäätmetega rõiva- ja tekstiilijäätmeid üle ca </w:t>
      </w:r>
      <w:r w:rsidR="0031647B" w:rsidRPr="002633E7">
        <w:rPr>
          <w:rFonts w:ascii="Aptos" w:hAnsi="Aptos"/>
          <w:sz w:val="22"/>
          <w:szCs w:val="22"/>
        </w:rPr>
        <w:t>40</w:t>
      </w:r>
      <w:r w:rsidRPr="002633E7">
        <w:rPr>
          <w:rFonts w:ascii="Aptos" w:hAnsi="Aptos"/>
          <w:sz w:val="22"/>
          <w:szCs w:val="22"/>
        </w:rPr>
        <w:t xml:space="preserve"> tonni. </w:t>
      </w:r>
    </w:p>
    <w:p w14:paraId="25ACA3E5" w14:textId="77777777" w:rsidR="00D015AF" w:rsidRPr="002633E7" w:rsidRDefault="00D015AF" w:rsidP="0031647B">
      <w:pPr>
        <w:spacing w:before="0" w:after="0" w:line="240" w:lineRule="auto"/>
        <w:jc w:val="both"/>
        <w:rPr>
          <w:rFonts w:ascii="Aptos" w:hAnsi="Aptos"/>
          <w:sz w:val="22"/>
          <w:szCs w:val="22"/>
        </w:rPr>
      </w:pPr>
    </w:p>
    <w:p w14:paraId="6B1861BA" w14:textId="447AE4D2" w:rsidR="00D015AF" w:rsidRPr="002633E7" w:rsidRDefault="00D015AF" w:rsidP="0031647B">
      <w:pPr>
        <w:spacing w:before="0" w:after="0" w:line="240" w:lineRule="auto"/>
        <w:jc w:val="both"/>
        <w:rPr>
          <w:rFonts w:ascii="Aptos" w:eastAsia="Times New Roman" w:hAnsi="Aptos"/>
          <w:sz w:val="22"/>
          <w:szCs w:val="22"/>
          <w:lang w:eastAsia="en-GB"/>
        </w:rPr>
      </w:pPr>
      <w:r w:rsidRPr="002633E7">
        <w:rPr>
          <w:rFonts w:ascii="Aptos" w:eastAsia="Times New Roman" w:hAnsi="Aptos"/>
          <w:sz w:val="22"/>
          <w:szCs w:val="22"/>
          <w:lang w:eastAsia="en-GB"/>
        </w:rPr>
        <w:t>Korralikke, puhtaid ja terveid kasutuskõlbulikke rõivaid</w:t>
      </w:r>
      <w:r w:rsidR="006118AB" w:rsidRPr="002633E7">
        <w:rPr>
          <w:rFonts w:ascii="Aptos" w:eastAsia="Times New Roman" w:hAnsi="Aptos"/>
          <w:sz w:val="22"/>
          <w:szCs w:val="22"/>
          <w:lang w:eastAsia="en-GB"/>
        </w:rPr>
        <w:t>, tekstiile, jalatseid, terveid mänguasju jmt kogub MTÜ Riidepunkt. Konteinerid asuvad Arukülas Tallinna mnt 24 vallamaja taga ja Raasikul Tallinna mnt 19 Tervisekeskuse taga.</w:t>
      </w:r>
    </w:p>
    <w:p w14:paraId="216A1F19" w14:textId="77777777" w:rsidR="00D015AF" w:rsidRPr="002633E7" w:rsidRDefault="00D015AF" w:rsidP="0031647B">
      <w:pPr>
        <w:spacing w:before="0" w:after="0" w:line="240" w:lineRule="auto"/>
        <w:jc w:val="both"/>
        <w:rPr>
          <w:rFonts w:ascii="Aptos" w:eastAsia="Times New Roman" w:hAnsi="Aptos"/>
          <w:sz w:val="22"/>
          <w:szCs w:val="22"/>
          <w:lang w:eastAsia="en-GB"/>
        </w:rPr>
      </w:pPr>
    </w:p>
    <w:p w14:paraId="7F37C5BD" w14:textId="0C1FCBB0" w:rsidR="00D015AF" w:rsidRPr="002633E7" w:rsidRDefault="00D015AF" w:rsidP="0031647B">
      <w:pPr>
        <w:spacing w:before="0" w:after="0" w:line="240" w:lineRule="auto"/>
        <w:jc w:val="both"/>
        <w:rPr>
          <w:rFonts w:ascii="Aptos" w:eastAsia="Times New Roman" w:hAnsi="Aptos"/>
          <w:sz w:val="22"/>
          <w:szCs w:val="22"/>
          <w:lang w:eastAsia="en-GB"/>
        </w:rPr>
      </w:pPr>
      <w:r w:rsidRPr="002633E7">
        <w:rPr>
          <w:rFonts w:ascii="Aptos" w:eastAsia="Times New Roman" w:hAnsi="Aptos"/>
          <w:sz w:val="22"/>
          <w:szCs w:val="22"/>
          <w:lang w:eastAsia="en-GB"/>
        </w:rPr>
        <w:lastRenderedPageBreak/>
        <w:t xml:space="preserve">Korduskasutuseks mittesobilikke plekilisi, katkiseid ja kulunud rõivaid ja tekstiili on võimalik tasu eest ära anda </w:t>
      </w:r>
      <w:r w:rsidR="006118AB" w:rsidRPr="002633E7">
        <w:rPr>
          <w:rFonts w:ascii="Aptos" w:eastAsia="Times New Roman" w:hAnsi="Aptos"/>
          <w:sz w:val="22"/>
          <w:szCs w:val="22"/>
          <w:lang w:eastAsia="en-GB"/>
        </w:rPr>
        <w:t>Raasiku jäätmejaama</w:t>
      </w:r>
      <w:r w:rsidRPr="002633E7">
        <w:rPr>
          <w:rFonts w:ascii="Aptos" w:eastAsia="Times New Roman" w:hAnsi="Aptos"/>
          <w:sz w:val="22"/>
          <w:szCs w:val="22"/>
          <w:lang w:eastAsia="en-GB"/>
        </w:rPr>
        <w:t xml:space="preserve">. </w:t>
      </w:r>
      <w:r w:rsidRPr="002633E7">
        <w:rPr>
          <w:rFonts w:ascii="Aptos" w:eastAsia="Calibri" w:hAnsi="Aptos"/>
          <w:sz w:val="22"/>
          <w:szCs w:val="22"/>
        </w:rPr>
        <w:t>Tekstiilijäätmed, mida ei ole võimalik üle anda taaskasutuseks (</w:t>
      </w:r>
      <w:r w:rsidRPr="002633E7">
        <w:rPr>
          <w:rFonts w:ascii="Aptos" w:hAnsi="Aptos"/>
          <w:sz w:val="22"/>
          <w:szCs w:val="22"/>
        </w:rPr>
        <w:t xml:space="preserve">hallitanud, kopitanud, määrdunud ja katkised rõivad/jalanõud, aluspesu, sukad-sokid) kogutakse segaolmejäätmetena korraldatud jäätmeveo raames. </w:t>
      </w:r>
    </w:p>
    <w:p w14:paraId="19A9E4B0" w14:textId="77777777" w:rsidR="00D015AF" w:rsidRPr="002633E7" w:rsidRDefault="00D015AF" w:rsidP="00D015AF">
      <w:pPr>
        <w:spacing w:after="0" w:line="240" w:lineRule="auto"/>
        <w:jc w:val="both"/>
        <w:rPr>
          <w:rFonts w:ascii="Aptos" w:eastAsia="Times New Roman" w:hAnsi="Aptos"/>
          <w:sz w:val="22"/>
          <w:szCs w:val="22"/>
          <w:lang w:eastAsia="en-GB"/>
        </w:rPr>
      </w:pPr>
    </w:p>
    <w:p w14:paraId="25B705B0" w14:textId="739B83BE" w:rsidR="00D015AF" w:rsidRPr="002633E7" w:rsidRDefault="00D015AF" w:rsidP="00D015AF">
      <w:pPr>
        <w:spacing w:after="0" w:line="240" w:lineRule="auto"/>
        <w:jc w:val="both"/>
        <w:rPr>
          <w:sz w:val="22"/>
          <w:szCs w:val="22"/>
        </w:rPr>
      </w:pPr>
      <w:r w:rsidRPr="002633E7">
        <w:rPr>
          <w:noProof/>
          <w:sz w:val="22"/>
          <w:szCs w:val="22"/>
        </w:rPr>
        <w:drawing>
          <wp:inline distT="0" distB="0" distL="0" distR="0" wp14:anchorId="68D35033" wp14:editId="7EB0D308">
            <wp:extent cx="5702300" cy="2009775"/>
            <wp:effectExtent l="0" t="0" r="12700" b="9525"/>
            <wp:docPr id="605169976" name="Diagramm 60516997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2633E7">
        <w:rPr>
          <w:rFonts w:ascii="Aptos" w:hAnsi="Aptos"/>
          <w:sz w:val="22"/>
          <w:szCs w:val="22"/>
        </w:rPr>
        <w:t>Joonis 1</w:t>
      </w:r>
      <w:r w:rsidR="005460CF">
        <w:rPr>
          <w:rFonts w:ascii="Aptos" w:hAnsi="Aptos"/>
          <w:sz w:val="22"/>
          <w:szCs w:val="22"/>
        </w:rPr>
        <w:t>3</w:t>
      </w:r>
      <w:r w:rsidRPr="002633E7">
        <w:rPr>
          <w:rFonts w:ascii="Aptos" w:hAnsi="Aptos"/>
          <w:sz w:val="22"/>
          <w:szCs w:val="22"/>
        </w:rPr>
        <w:t xml:space="preserve">. </w:t>
      </w:r>
      <w:r w:rsidR="0031647B" w:rsidRPr="002633E7">
        <w:rPr>
          <w:rFonts w:ascii="Aptos" w:hAnsi="Aptos"/>
          <w:sz w:val="22"/>
          <w:szCs w:val="22"/>
        </w:rPr>
        <w:t>Raasiku</w:t>
      </w:r>
      <w:r w:rsidRPr="002633E7">
        <w:rPr>
          <w:rFonts w:ascii="Aptos" w:hAnsi="Aptos"/>
          <w:sz w:val="22"/>
          <w:szCs w:val="22"/>
        </w:rPr>
        <w:t xml:space="preserve"> vallas liigiti kogutud rõiva- ja tekstiilijäätmed kodumajapidamiste ja ettevõtete lõikes aastatel 2020-202</w:t>
      </w:r>
      <w:r w:rsidR="00695502">
        <w:rPr>
          <w:rFonts w:ascii="Aptos" w:hAnsi="Aptos"/>
          <w:sz w:val="22"/>
          <w:szCs w:val="22"/>
        </w:rPr>
        <w:t>5</w:t>
      </w:r>
      <w:r w:rsidRPr="002633E7">
        <w:rPr>
          <w:rFonts w:ascii="Aptos" w:hAnsi="Aptos"/>
          <w:sz w:val="22"/>
          <w:szCs w:val="22"/>
        </w:rPr>
        <w:t xml:space="preserve"> (</w:t>
      </w:r>
      <w:r w:rsidRPr="002633E7">
        <w:rPr>
          <w:rFonts w:ascii="Aptos" w:hAnsi="Aptos"/>
          <w:i/>
          <w:iCs/>
          <w:sz w:val="22"/>
          <w:szCs w:val="22"/>
        </w:rPr>
        <w:t>allikas: Keskkonnaportaal).</w:t>
      </w:r>
      <w:r w:rsidRPr="002633E7">
        <w:rPr>
          <w:sz w:val="22"/>
          <w:szCs w:val="22"/>
        </w:rPr>
        <w:t xml:space="preserve"> </w:t>
      </w:r>
    </w:p>
    <w:p w14:paraId="7961EAEE" w14:textId="77777777" w:rsidR="00D015AF" w:rsidRPr="002633E7" w:rsidRDefault="00D015AF" w:rsidP="0031647B">
      <w:pPr>
        <w:spacing w:before="0" w:after="0" w:line="240" w:lineRule="auto"/>
        <w:jc w:val="both"/>
        <w:rPr>
          <w:b/>
          <w:bCs/>
          <w:sz w:val="22"/>
          <w:szCs w:val="22"/>
        </w:rPr>
      </w:pPr>
    </w:p>
    <w:p w14:paraId="3C7E9CEE" w14:textId="77777777" w:rsidR="00D015AF" w:rsidRPr="002633E7" w:rsidRDefault="00D015AF" w:rsidP="0031647B">
      <w:pPr>
        <w:spacing w:before="0" w:after="0" w:line="240" w:lineRule="auto"/>
        <w:jc w:val="both"/>
        <w:rPr>
          <w:rFonts w:ascii="Aptos" w:eastAsia="Times New Roman" w:hAnsi="Aptos"/>
          <w:sz w:val="22"/>
          <w:szCs w:val="22"/>
          <w:lang w:eastAsia="en-GB"/>
        </w:rPr>
      </w:pPr>
      <w:r w:rsidRPr="002633E7">
        <w:rPr>
          <w:rFonts w:ascii="Aptos" w:eastAsia="Times New Roman" w:hAnsi="Aptos"/>
          <w:sz w:val="22"/>
          <w:szCs w:val="22"/>
          <w:lang w:eastAsia="en-GB"/>
        </w:rPr>
        <w:t xml:space="preserve">Tekstiili- ja rõivajäätmete tekke vältimisel on eelistatud lahenduseks korrigeerida tarbimisharjumusi ja vähendada nn kiirmoe tööstuse toodete tarbimist. Olemasolevaid taaskasutamiseks kõlblikke esemeid on otstarbekas viia korduskasutuskeskustesse. </w:t>
      </w:r>
    </w:p>
    <w:p w14:paraId="6CEE6D7B" w14:textId="77777777" w:rsidR="006118AB" w:rsidRPr="002633E7" w:rsidRDefault="006118AB" w:rsidP="006118AB">
      <w:pPr>
        <w:spacing w:after="0" w:line="240" w:lineRule="auto"/>
        <w:rPr>
          <w:sz w:val="22"/>
          <w:szCs w:val="22"/>
        </w:rPr>
      </w:pPr>
    </w:p>
    <w:p w14:paraId="11EAE7BF" w14:textId="319ED8E5" w:rsidR="006118AB" w:rsidRPr="002633E7" w:rsidRDefault="008F3A57" w:rsidP="006118AB">
      <w:pPr>
        <w:pStyle w:val="Pealkiri2"/>
        <w:spacing w:before="0" w:line="240" w:lineRule="auto"/>
        <w:rPr>
          <w:rFonts w:ascii="Aptos" w:hAnsi="Aptos" w:cs="Times New Roman"/>
          <w:b/>
          <w:bCs/>
          <w:sz w:val="22"/>
          <w:szCs w:val="22"/>
        </w:rPr>
      </w:pPr>
      <w:bookmarkStart w:id="67" w:name="_Toc94878531"/>
      <w:bookmarkStart w:id="68" w:name="_Toc141474208"/>
      <w:bookmarkStart w:id="69" w:name="_Toc141995227"/>
      <w:bookmarkStart w:id="70" w:name="_Toc144909137"/>
      <w:bookmarkStart w:id="71" w:name="_Toc191551120"/>
      <w:bookmarkStart w:id="72" w:name="_Toc203473470"/>
      <w:bookmarkStart w:id="73" w:name="_Toc212037670"/>
      <w:bookmarkStart w:id="74" w:name="_Toc225437994"/>
      <w:bookmarkStart w:id="75" w:name="_Toc242107093"/>
      <w:r>
        <w:rPr>
          <w:rFonts w:ascii="Aptos" w:hAnsi="Aptos" w:cs="Times New Roman"/>
          <w:b/>
          <w:bCs/>
          <w:sz w:val="22"/>
          <w:szCs w:val="22"/>
        </w:rPr>
        <w:t>2</w:t>
      </w:r>
      <w:r w:rsidR="006118AB" w:rsidRPr="002633E7">
        <w:rPr>
          <w:rFonts w:ascii="Aptos" w:hAnsi="Aptos" w:cs="Times New Roman"/>
          <w:b/>
          <w:bCs/>
          <w:sz w:val="22"/>
          <w:szCs w:val="22"/>
        </w:rPr>
        <w:t>.8. Probleemtoodete jäätmete kogumine ja käitlemine</w:t>
      </w:r>
      <w:bookmarkEnd w:id="67"/>
      <w:bookmarkEnd w:id="68"/>
      <w:bookmarkEnd w:id="69"/>
      <w:bookmarkEnd w:id="70"/>
      <w:bookmarkEnd w:id="71"/>
      <w:bookmarkEnd w:id="72"/>
      <w:bookmarkEnd w:id="73"/>
      <w:bookmarkEnd w:id="74"/>
      <w:bookmarkEnd w:id="75"/>
    </w:p>
    <w:p w14:paraId="7BC938C4" w14:textId="77777777" w:rsidR="006118AB" w:rsidRPr="002633E7" w:rsidRDefault="006118AB" w:rsidP="006118AB">
      <w:pPr>
        <w:spacing w:before="0" w:after="0" w:line="240" w:lineRule="auto"/>
        <w:jc w:val="both"/>
        <w:rPr>
          <w:rFonts w:ascii="Aptos" w:hAnsi="Aptos"/>
          <w:sz w:val="22"/>
          <w:szCs w:val="22"/>
        </w:rPr>
      </w:pPr>
      <w:r w:rsidRPr="002633E7">
        <w:rPr>
          <w:sz w:val="22"/>
          <w:szCs w:val="22"/>
        </w:rPr>
        <w:br/>
      </w:r>
      <w:r w:rsidRPr="002633E7">
        <w:rPr>
          <w:rFonts w:ascii="Aptos" w:hAnsi="Aptos"/>
          <w:sz w:val="22"/>
          <w:szCs w:val="22"/>
        </w:rPr>
        <w:t>Probleemtooted on kõik tooted, mille jäätmed võivad põhjustada kõrgendatud riske inimese tervisele ja keskkonnale. Siiani on reguleeritud probleemtoodete käitlust koos teiste ohtlike jäätmetega, kuid nende kõrgendatud riskist tulenevalt tuleb nende käitlemisele täiendavat tähelepanu pöörata.</w:t>
      </w:r>
    </w:p>
    <w:p w14:paraId="7193A1C0" w14:textId="77777777" w:rsidR="006118AB" w:rsidRPr="002633E7" w:rsidRDefault="006118AB" w:rsidP="006118AB">
      <w:pPr>
        <w:spacing w:before="0" w:after="0" w:line="240" w:lineRule="auto"/>
        <w:jc w:val="both"/>
        <w:rPr>
          <w:rFonts w:ascii="Aptos" w:hAnsi="Aptos"/>
          <w:sz w:val="22"/>
          <w:szCs w:val="22"/>
        </w:rPr>
      </w:pPr>
    </w:p>
    <w:p w14:paraId="47B127FA" w14:textId="77777777" w:rsidR="006118AB" w:rsidRPr="002633E7" w:rsidRDefault="006118AB" w:rsidP="006118AB">
      <w:pPr>
        <w:spacing w:before="0" w:after="0" w:line="240" w:lineRule="auto"/>
        <w:jc w:val="both"/>
        <w:rPr>
          <w:rFonts w:ascii="Aptos" w:hAnsi="Aptos"/>
          <w:sz w:val="22"/>
          <w:szCs w:val="22"/>
        </w:rPr>
      </w:pPr>
      <w:r w:rsidRPr="002633E7">
        <w:rPr>
          <w:rFonts w:ascii="Aptos" w:hAnsi="Aptos"/>
          <w:sz w:val="22"/>
          <w:szCs w:val="22"/>
        </w:rPr>
        <w:t>Probleemtooted on:</w:t>
      </w:r>
    </w:p>
    <w:p w14:paraId="72578AF1" w14:textId="77777777" w:rsidR="006118AB" w:rsidRPr="002633E7" w:rsidRDefault="006118AB" w:rsidP="006118AB">
      <w:pPr>
        <w:spacing w:before="0" w:after="0" w:line="240" w:lineRule="auto"/>
        <w:jc w:val="both"/>
        <w:rPr>
          <w:rFonts w:ascii="Aptos" w:hAnsi="Aptos"/>
          <w:sz w:val="22"/>
          <w:szCs w:val="22"/>
        </w:rPr>
      </w:pPr>
      <w:r w:rsidRPr="002633E7">
        <w:rPr>
          <w:rFonts w:ascii="Aptos" w:hAnsi="Aptos"/>
          <w:sz w:val="22"/>
          <w:szCs w:val="22"/>
        </w:rPr>
        <w:t>1) patareid ja akud;</w:t>
      </w:r>
    </w:p>
    <w:p w14:paraId="237A39B0" w14:textId="77777777" w:rsidR="006118AB" w:rsidRPr="002633E7" w:rsidRDefault="006118AB" w:rsidP="006118AB">
      <w:pPr>
        <w:spacing w:before="0" w:after="0" w:line="240" w:lineRule="auto"/>
        <w:jc w:val="both"/>
        <w:rPr>
          <w:rFonts w:ascii="Aptos" w:hAnsi="Aptos"/>
          <w:sz w:val="22"/>
          <w:szCs w:val="22"/>
        </w:rPr>
      </w:pPr>
      <w:r w:rsidRPr="002633E7">
        <w:rPr>
          <w:rFonts w:ascii="Aptos" w:hAnsi="Aptos"/>
          <w:sz w:val="22"/>
          <w:szCs w:val="22"/>
        </w:rPr>
        <w:t>2) mootorsõidukid ja nende osad;</w:t>
      </w:r>
    </w:p>
    <w:p w14:paraId="2303CB6A" w14:textId="77777777" w:rsidR="006118AB" w:rsidRPr="002633E7" w:rsidRDefault="006118AB" w:rsidP="006118AB">
      <w:pPr>
        <w:spacing w:before="0" w:after="0" w:line="240" w:lineRule="auto"/>
        <w:jc w:val="both"/>
        <w:rPr>
          <w:rFonts w:ascii="Aptos" w:hAnsi="Aptos"/>
          <w:sz w:val="22"/>
          <w:szCs w:val="22"/>
        </w:rPr>
      </w:pPr>
      <w:r w:rsidRPr="002633E7">
        <w:rPr>
          <w:rFonts w:ascii="Aptos" w:hAnsi="Aptos"/>
          <w:sz w:val="22"/>
          <w:szCs w:val="22"/>
        </w:rPr>
        <w:t>3) rehvid;</w:t>
      </w:r>
    </w:p>
    <w:p w14:paraId="639F5701" w14:textId="77777777" w:rsidR="006118AB" w:rsidRPr="002633E7" w:rsidRDefault="006118AB" w:rsidP="006118AB">
      <w:pPr>
        <w:spacing w:before="0" w:after="0" w:line="240" w:lineRule="auto"/>
        <w:jc w:val="both"/>
        <w:rPr>
          <w:rFonts w:ascii="Aptos" w:hAnsi="Aptos"/>
          <w:sz w:val="22"/>
          <w:szCs w:val="22"/>
        </w:rPr>
      </w:pPr>
      <w:r w:rsidRPr="002633E7">
        <w:rPr>
          <w:rFonts w:ascii="Aptos" w:hAnsi="Aptos"/>
          <w:sz w:val="22"/>
          <w:szCs w:val="22"/>
        </w:rPr>
        <w:t>4) elektri- ja elektroonikaseadmed ja nende osad;</w:t>
      </w:r>
    </w:p>
    <w:p w14:paraId="72D9B5B9" w14:textId="77777777" w:rsidR="006118AB" w:rsidRPr="002633E7" w:rsidRDefault="006118AB" w:rsidP="006118AB">
      <w:pPr>
        <w:spacing w:before="0" w:after="0" w:line="240" w:lineRule="auto"/>
        <w:jc w:val="both"/>
        <w:rPr>
          <w:rFonts w:ascii="Aptos" w:hAnsi="Aptos"/>
          <w:sz w:val="22"/>
          <w:szCs w:val="22"/>
        </w:rPr>
      </w:pPr>
      <w:r w:rsidRPr="002633E7">
        <w:rPr>
          <w:rFonts w:ascii="Aptos" w:hAnsi="Aptos"/>
          <w:sz w:val="22"/>
          <w:szCs w:val="22"/>
        </w:rPr>
        <w:t>5) põllumajandusplast;</w:t>
      </w:r>
    </w:p>
    <w:p w14:paraId="251D7DC8" w14:textId="77777777" w:rsidR="006118AB" w:rsidRPr="002633E7" w:rsidRDefault="006118AB" w:rsidP="006118AB">
      <w:pPr>
        <w:spacing w:before="0" w:after="0" w:line="240" w:lineRule="auto"/>
        <w:jc w:val="both"/>
        <w:rPr>
          <w:rFonts w:ascii="Aptos" w:hAnsi="Aptos"/>
          <w:sz w:val="22"/>
          <w:szCs w:val="22"/>
        </w:rPr>
      </w:pPr>
      <w:r w:rsidRPr="002633E7">
        <w:rPr>
          <w:rFonts w:ascii="Aptos" w:hAnsi="Aptos"/>
          <w:sz w:val="22"/>
          <w:szCs w:val="22"/>
        </w:rPr>
        <w:t xml:space="preserve">6) </w:t>
      </w:r>
      <w:bookmarkStart w:id="76" w:name="_Hlk191926231"/>
      <w:r w:rsidRPr="002633E7">
        <w:rPr>
          <w:rFonts w:ascii="Aptos" w:hAnsi="Aptos"/>
          <w:sz w:val="22"/>
          <w:szCs w:val="22"/>
        </w:rPr>
        <w:t>plasti sisaldavad kalapüügivahendid ja nende osad;</w:t>
      </w:r>
    </w:p>
    <w:p w14:paraId="776F39FE" w14:textId="77777777" w:rsidR="006118AB" w:rsidRPr="002633E7" w:rsidRDefault="006118AB" w:rsidP="006118AB">
      <w:pPr>
        <w:spacing w:before="0" w:after="0" w:line="240" w:lineRule="auto"/>
        <w:jc w:val="both"/>
        <w:rPr>
          <w:rFonts w:ascii="Aptos" w:hAnsi="Aptos"/>
          <w:sz w:val="22"/>
          <w:szCs w:val="22"/>
        </w:rPr>
      </w:pPr>
      <w:r w:rsidRPr="002633E7">
        <w:rPr>
          <w:rFonts w:ascii="Aptos" w:hAnsi="Aptos"/>
          <w:sz w:val="22"/>
          <w:szCs w:val="22"/>
        </w:rPr>
        <w:t>7) niisutatud pühkepaber;</w:t>
      </w:r>
    </w:p>
    <w:p w14:paraId="0110CB66" w14:textId="77777777" w:rsidR="006118AB" w:rsidRPr="002633E7" w:rsidRDefault="006118AB" w:rsidP="006118AB">
      <w:pPr>
        <w:spacing w:before="0" w:after="0" w:line="240" w:lineRule="auto"/>
        <w:jc w:val="both"/>
        <w:rPr>
          <w:rFonts w:ascii="Aptos" w:hAnsi="Aptos"/>
          <w:sz w:val="22"/>
          <w:szCs w:val="22"/>
        </w:rPr>
      </w:pPr>
      <w:r w:rsidRPr="002633E7">
        <w:rPr>
          <w:rFonts w:ascii="Aptos" w:hAnsi="Aptos"/>
          <w:sz w:val="22"/>
          <w:szCs w:val="22"/>
        </w:rPr>
        <w:t>8) õhupallid;</w:t>
      </w:r>
    </w:p>
    <w:p w14:paraId="7C57C0EC" w14:textId="77777777" w:rsidR="006118AB" w:rsidRPr="002633E7" w:rsidRDefault="006118AB" w:rsidP="006118AB">
      <w:pPr>
        <w:spacing w:before="0" w:after="0" w:line="240" w:lineRule="auto"/>
        <w:jc w:val="both"/>
        <w:rPr>
          <w:rFonts w:ascii="Aptos" w:hAnsi="Aptos"/>
          <w:sz w:val="22"/>
          <w:szCs w:val="22"/>
        </w:rPr>
      </w:pPr>
      <w:r w:rsidRPr="002633E7">
        <w:rPr>
          <w:rFonts w:ascii="Aptos" w:hAnsi="Aptos"/>
          <w:sz w:val="22"/>
          <w:szCs w:val="22"/>
        </w:rPr>
        <w:t>9) filtriga tubakatooted ja koos tubakatootega kasutamiseks turustatavad filtrid.</w:t>
      </w:r>
    </w:p>
    <w:p w14:paraId="4D9118C4" w14:textId="77777777" w:rsidR="006118AB" w:rsidRPr="002633E7" w:rsidRDefault="006118AB" w:rsidP="006118AB">
      <w:pPr>
        <w:spacing w:before="0" w:after="0" w:line="240" w:lineRule="auto"/>
        <w:jc w:val="both"/>
        <w:rPr>
          <w:rFonts w:ascii="Aptos" w:hAnsi="Aptos"/>
          <w:sz w:val="22"/>
          <w:szCs w:val="22"/>
        </w:rPr>
      </w:pPr>
    </w:p>
    <w:p w14:paraId="52700652" w14:textId="77777777" w:rsidR="006118AB" w:rsidRPr="002633E7" w:rsidRDefault="006118AB" w:rsidP="006118AB">
      <w:pPr>
        <w:spacing w:before="0" w:after="0" w:line="240" w:lineRule="auto"/>
        <w:jc w:val="both"/>
        <w:rPr>
          <w:rFonts w:ascii="Aptos" w:hAnsi="Aptos"/>
          <w:sz w:val="22"/>
          <w:szCs w:val="22"/>
        </w:rPr>
      </w:pPr>
      <w:bookmarkStart w:id="77" w:name="_Hlk191926245"/>
      <w:bookmarkEnd w:id="76"/>
      <w:r w:rsidRPr="002633E7">
        <w:rPr>
          <w:rFonts w:ascii="Aptos" w:hAnsi="Aptos"/>
          <w:sz w:val="22"/>
          <w:szCs w:val="22"/>
        </w:rPr>
        <w:t>Eestis kehtiv jäätmeseadus kehtestab nn probleemtoodetele tootjavastutuse põhimõtte, mis tähendab, et tootja on kohustatud tagama tema valmistatud, edasimüüdud või sisseveetud probleemtootest tekkivate jäätmete kokku kogumise ja nende taaskasutamise või kõrvaldamise.</w:t>
      </w:r>
    </w:p>
    <w:p w14:paraId="2EAF5FF1" w14:textId="77777777" w:rsidR="006118AB" w:rsidRPr="002633E7" w:rsidRDefault="006118AB" w:rsidP="006118AB">
      <w:pPr>
        <w:spacing w:before="0" w:after="0" w:line="240" w:lineRule="auto"/>
        <w:jc w:val="both"/>
        <w:rPr>
          <w:rFonts w:ascii="Aptos" w:hAnsi="Aptos"/>
          <w:sz w:val="22"/>
          <w:szCs w:val="22"/>
        </w:rPr>
      </w:pPr>
    </w:p>
    <w:p w14:paraId="19006676" w14:textId="77777777" w:rsidR="006118AB" w:rsidRPr="002633E7" w:rsidRDefault="006118AB" w:rsidP="006118AB">
      <w:pPr>
        <w:spacing w:before="0" w:after="0" w:line="240" w:lineRule="auto"/>
        <w:jc w:val="both"/>
        <w:rPr>
          <w:rFonts w:ascii="Aptos" w:hAnsi="Aptos"/>
          <w:sz w:val="22"/>
          <w:szCs w:val="22"/>
        </w:rPr>
      </w:pPr>
      <w:r w:rsidRPr="002633E7">
        <w:rPr>
          <w:rFonts w:ascii="Aptos" w:hAnsi="Aptos"/>
          <w:sz w:val="22"/>
          <w:szCs w:val="22"/>
        </w:rPr>
        <w:t xml:space="preserve">Probleemtoodetest tekkinud jäätmetest saab jäätmestatistika kaudu ülevaate jäätmeliikidest, millele on määratud eraldi jäätmekood. Kalapüügivahendite, niisutatud pühkepaberi, õhupallide ja tubakatoodete filtrite kohta jäätmestatistika eraldi andmeid ei anna, kuna neil puudub eraldi jäätmekood. </w:t>
      </w:r>
      <w:bookmarkEnd w:id="77"/>
    </w:p>
    <w:p w14:paraId="3F678267" w14:textId="77777777" w:rsidR="006118AB" w:rsidRPr="002633E7" w:rsidRDefault="006118AB" w:rsidP="006118AB">
      <w:pPr>
        <w:spacing w:before="0" w:after="0" w:line="240" w:lineRule="auto"/>
        <w:jc w:val="both"/>
        <w:rPr>
          <w:rFonts w:ascii="Aptos" w:hAnsi="Aptos"/>
          <w:sz w:val="22"/>
          <w:szCs w:val="22"/>
        </w:rPr>
      </w:pPr>
    </w:p>
    <w:p w14:paraId="0102727A" w14:textId="77777777" w:rsidR="006118AB" w:rsidRPr="002633E7" w:rsidRDefault="006118AB" w:rsidP="006118AB">
      <w:pPr>
        <w:spacing w:before="0" w:after="0" w:line="240" w:lineRule="auto"/>
        <w:jc w:val="both"/>
        <w:rPr>
          <w:rFonts w:ascii="Aptos" w:hAnsi="Aptos"/>
          <w:sz w:val="22"/>
          <w:szCs w:val="22"/>
          <w:u w:val="single"/>
        </w:rPr>
      </w:pPr>
      <w:r w:rsidRPr="002633E7">
        <w:rPr>
          <w:rFonts w:ascii="Aptos" w:hAnsi="Aptos"/>
          <w:sz w:val="22"/>
          <w:szCs w:val="22"/>
          <w:u w:val="single"/>
        </w:rPr>
        <w:t>Patareid ja akud</w:t>
      </w:r>
    </w:p>
    <w:p w14:paraId="3656AE30" w14:textId="63E7D7A3" w:rsidR="006118AB" w:rsidRPr="002633E7" w:rsidRDefault="006118AB" w:rsidP="00792C09">
      <w:pPr>
        <w:spacing w:before="0" w:after="0" w:line="240" w:lineRule="auto"/>
        <w:jc w:val="both"/>
        <w:rPr>
          <w:rFonts w:ascii="Aptos" w:hAnsi="Aptos"/>
          <w:sz w:val="22"/>
          <w:szCs w:val="22"/>
        </w:rPr>
      </w:pPr>
      <w:r w:rsidRPr="002633E7">
        <w:rPr>
          <w:rFonts w:ascii="Aptos" w:hAnsi="Aptos"/>
          <w:sz w:val="22"/>
          <w:szCs w:val="22"/>
        </w:rPr>
        <w:t>Tootja on kohustatud kantavate patareide ja akude ning mootorsõidukite patareide ja akude jäätmed tarbijalt turustaja müügikohtade kaudu tagasi võtma tasuta, sõltumata sellest, kas tarbija kavatseb osta uue patarei või aku või mitte. Tootja varustab turustajat kogumiseks vajaliku kogumismahutiga.</w:t>
      </w:r>
    </w:p>
    <w:p w14:paraId="366539EF" w14:textId="77777777" w:rsidR="006118AB" w:rsidRPr="002633E7" w:rsidRDefault="006118AB" w:rsidP="006118AB">
      <w:pPr>
        <w:spacing w:after="0" w:line="240" w:lineRule="auto"/>
        <w:jc w:val="both"/>
        <w:rPr>
          <w:rFonts w:ascii="Aptos" w:hAnsi="Aptos"/>
          <w:sz w:val="22"/>
          <w:szCs w:val="22"/>
        </w:rPr>
      </w:pPr>
      <w:r w:rsidRPr="002633E7">
        <w:rPr>
          <w:rFonts w:ascii="Aptos" w:hAnsi="Aptos"/>
          <w:noProof/>
          <w:sz w:val="22"/>
          <w:szCs w:val="22"/>
        </w:rPr>
        <w:drawing>
          <wp:inline distT="0" distB="0" distL="0" distR="0" wp14:anchorId="1296E2A1" wp14:editId="1C11CFA0">
            <wp:extent cx="5705475" cy="2105025"/>
            <wp:effectExtent l="0" t="0" r="9525" b="9525"/>
            <wp:docPr id="997774340"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46C5F23" w14:textId="7A688CEF" w:rsidR="006118AB" w:rsidRPr="002633E7" w:rsidRDefault="006118AB" w:rsidP="006118AB">
      <w:pPr>
        <w:spacing w:after="0" w:line="240" w:lineRule="auto"/>
        <w:jc w:val="both"/>
        <w:rPr>
          <w:rFonts w:ascii="Aptos" w:hAnsi="Aptos"/>
          <w:sz w:val="22"/>
          <w:szCs w:val="22"/>
        </w:rPr>
      </w:pPr>
      <w:r w:rsidRPr="002633E7">
        <w:rPr>
          <w:rFonts w:ascii="Aptos" w:hAnsi="Aptos"/>
          <w:sz w:val="22"/>
          <w:szCs w:val="22"/>
        </w:rPr>
        <w:t>Joonis 1</w:t>
      </w:r>
      <w:r w:rsidR="005460CF">
        <w:rPr>
          <w:rFonts w:ascii="Aptos" w:hAnsi="Aptos"/>
          <w:sz w:val="22"/>
          <w:szCs w:val="22"/>
        </w:rPr>
        <w:t>4</w:t>
      </w:r>
      <w:r w:rsidRPr="002633E7">
        <w:rPr>
          <w:rFonts w:ascii="Aptos" w:hAnsi="Aptos"/>
          <w:sz w:val="22"/>
          <w:szCs w:val="22"/>
        </w:rPr>
        <w:t>. Raasiku vallas liigiti kogutud patareid ja akud ettevõtete ja kodumajapidamiste lõikes aastatel 2020-202</w:t>
      </w:r>
      <w:r w:rsidR="00695502">
        <w:rPr>
          <w:rFonts w:ascii="Aptos" w:hAnsi="Aptos"/>
          <w:sz w:val="22"/>
          <w:szCs w:val="22"/>
        </w:rPr>
        <w:t>5</w:t>
      </w:r>
      <w:r w:rsidRPr="002633E7">
        <w:rPr>
          <w:rFonts w:ascii="Aptos" w:hAnsi="Aptos"/>
          <w:sz w:val="22"/>
          <w:szCs w:val="22"/>
        </w:rPr>
        <w:t xml:space="preserve"> </w:t>
      </w:r>
      <w:r w:rsidRPr="002633E7">
        <w:rPr>
          <w:rFonts w:ascii="Aptos" w:hAnsi="Aptos"/>
          <w:i/>
          <w:iCs/>
          <w:sz w:val="22"/>
          <w:szCs w:val="22"/>
        </w:rPr>
        <w:t xml:space="preserve">(allikas: Keskkonnaportaal). </w:t>
      </w:r>
    </w:p>
    <w:p w14:paraId="2C8AAF56" w14:textId="77777777" w:rsidR="006118AB" w:rsidRPr="002633E7" w:rsidRDefault="006118AB" w:rsidP="00092C24">
      <w:pPr>
        <w:spacing w:before="0" w:after="0" w:line="240" w:lineRule="auto"/>
        <w:jc w:val="both"/>
        <w:rPr>
          <w:rFonts w:ascii="Aptos" w:hAnsi="Aptos"/>
          <w:sz w:val="22"/>
          <w:szCs w:val="22"/>
        </w:rPr>
      </w:pPr>
    </w:p>
    <w:p w14:paraId="5F75461D" w14:textId="77777777" w:rsidR="006118AB" w:rsidRPr="002633E7" w:rsidRDefault="006118AB" w:rsidP="00092C24">
      <w:pPr>
        <w:spacing w:before="0" w:after="0" w:line="240" w:lineRule="auto"/>
        <w:jc w:val="both"/>
        <w:rPr>
          <w:rFonts w:ascii="Aptos" w:hAnsi="Aptos"/>
          <w:sz w:val="22"/>
          <w:szCs w:val="22"/>
        </w:rPr>
      </w:pPr>
      <w:r w:rsidRPr="002633E7">
        <w:rPr>
          <w:rFonts w:ascii="Aptos" w:hAnsi="Aptos"/>
          <w:sz w:val="22"/>
          <w:szCs w:val="22"/>
        </w:rPr>
        <w:t>Tootja on kohustatud patareide ja akude turustajalt, kohalikult omavalitsuselt ning kohaliku omavalitsuse jäätmejaama halduslepingu alusel haldavalt jäätmekäitlejalt patarei- ja akujäätmed tasuta tagasi võtma.</w:t>
      </w:r>
    </w:p>
    <w:p w14:paraId="310FB881" w14:textId="77777777" w:rsidR="006118AB" w:rsidRPr="002633E7" w:rsidRDefault="006118AB" w:rsidP="00092C24">
      <w:pPr>
        <w:spacing w:before="0" w:after="0" w:line="240" w:lineRule="auto"/>
        <w:jc w:val="both"/>
        <w:rPr>
          <w:rFonts w:ascii="Aptos" w:hAnsi="Aptos"/>
          <w:sz w:val="22"/>
          <w:szCs w:val="22"/>
        </w:rPr>
      </w:pPr>
    </w:p>
    <w:p w14:paraId="4325EAE7" w14:textId="2E2704F7" w:rsidR="006118AB" w:rsidRPr="002633E7" w:rsidRDefault="006118AB" w:rsidP="00092C24">
      <w:pPr>
        <w:spacing w:before="0" w:after="0" w:line="240" w:lineRule="auto"/>
        <w:jc w:val="both"/>
        <w:rPr>
          <w:rFonts w:ascii="Aptos" w:hAnsi="Aptos"/>
          <w:sz w:val="22"/>
          <w:szCs w:val="22"/>
          <w:shd w:val="clear" w:color="auto" w:fill="FFFFFF"/>
        </w:rPr>
      </w:pPr>
      <w:r w:rsidRPr="002633E7">
        <w:rPr>
          <w:rFonts w:ascii="Aptos" w:hAnsi="Aptos"/>
          <w:sz w:val="22"/>
          <w:szCs w:val="22"/>
        </w:rPr>
        <w:t>Patareide ja akude tootjavastutuse kohustusega tegeleb MTÜ EES-Ringlus ja MTÜ Eesti Elektroonikaromu</w:t>
      </w:r>
      <w:r w:rsidRPr="00792C09">
        <w:rPr>
          <w:rFonts w:ascii="Aptos" w:hAnsi="Aptos"/>
          <w:sz w:val="22"/>
          <w:szCs w:val="22"/>
        </w:rPr>
        <w:t xml:space="preserve">. </w:t>
      </w:r>
      <w:r w:rsidRPr="00792C09">
        <w:rPr>
          <w:rFonts w:ascii="Aptos" w:hAnsi="Aptos"/>
          <w:sz w:val="22"/>
          <w:szCs w:val="22"/>
          <w:shd w:val="clear" w:color="auto" w:fill="FFFFFF"/>
        </w:rPr>
        <w:t xml:space="preserve">Patareid ja akud saab viia müügikohta või </w:t>
      </w:r>
      <w:r w:rsidR="00092C24" w:rsidRPr="00792C09">
        <w:rPr>
          <w:rFonts w:ascii="Aptos" w:hAnsi="Aptos"/>
          <w:sz w:val="22"/>
          <w:szCs w:val="22"/>
          <w:shd w:val="clear" w:color="auto" w:fill="FFFFFF"/>
        </w:rPr>
        <w:t xml:space="preserve">Raasiku jäätmejaama </w:t>
      </w:r>
      <w:r w:rsidRPr="00792C09">
        <w:rPr>
          <w:rFonts w:ascii="Aptos" w:hAnsi="Aptos"/>
          <w:sz w:val="22"/>
          <w:szCs w:val="22"/>
          <w:shd w:val="clear" w:color="auto" w:fill="FFFFFF"/>
        </w:rPr>
        <w:t>või muudesse nõuetele vastavatesse kogumispunktidesse või ära anda ohtlike jäätmete kogumisringidel.</w:t>
      </w:r>
    </w:p>
    <w:p w14:paraId="20B1890B" w14:textId="77777777" w:rsidR="006118AB" w:rsidRPr="002633E7" w:rsidRDefault="006118AB" w:rsidP="00092C24">
      <w:pPr>
        <w:spacing w:before="0" w:after="0" w:line="240" w:lineRule="auto"/>
        <w:jc w:val="both"/>
        <w:rPr>
          <w:rFonts w:ascii="Aptos" w:hAnsi="Aptos"/>
          <w:sz w:val="22"/>
          <w:szCs w:val="22"/>
          <w:u w:val="single"/>
        </w:rPr>
      </w:pPr>
    </w:p>
    <w:p w14:paraId="55E33EC4" w14:textId="77777777" w:rsidR="006118AB" w:rsidRPr="002633E7" w:rsidRDefault="006118AB" w:rsidP="00092C24">
      <w:pPr>
        <w:spacing w:before="0" w:after="0" w:line="240" w:lineRule="auto"/>
        <w:jc w:val="both"/>
        <w:rPr>
          <w:rFonts w:ascii="Aptos" w:hAnsi="Aptos"/>
          <w:sz w:val="22"/>
          <w:szCs w:val="22"/>
          <w:u w:val="single"/>
        </w:rPr>
      </w:pPr>
      <w:r w:rsidRPr="002633E7">
        <w:rPr>
          <w:rFonts w:ascii="Aptos" w:hAnsi="Aptos"/>
          <w:sz w:val="22"/>
          <w:szCs w:val="22"/>
          <w:u w:val="single"/>
        </w:rPr>
        <w:t>Romusõidukid ja rehvid</w:t>
      </w:r>
    </w:p>
    <w:p w14:paraId="09EBC1E5" w14:textId="77777777" w:rsidR="006118AB" w:rsidRPr="002633E7" w:rsidRDefault="006118AB" w:rsidP="00092C24">
      <w:pPr>
        <w:spacing w:before="0" w:after="0" w:line="240" w:lineRule="auto"/>
        <w:jc w:val="both"/>
        <w:rPr>
          <w:rFonts w:ascii="Aptos" w:hAnsi="Aptos"/>
          <w:sz w:val="22"/>
          <w:szCs w:val="22"/>
        </w:rPr>
      </w:pPr>
      <w:r w:rsidRPr="002633E7">
        <w:rPr>
          <w:rFonts w:ascii="Aptos" w:hAnsi="Aptos"/>
          <w:sz w:val="22"/>
          <w:szCs w:val="22"/>
        </w:rPr>
        <w:t>Mootorsõidukite ja nende osade (sh rehvide) tagasivõtmise peavad tootjavastutuse põhimõttel ellu rakendama ja finantseerima tootjad ja turustajad, kes võivad selle ülesande delegeerida jäätmekäitlejatele.</w:t>
      </w:r>
    </w:p>
    <w:p w14:paraId="347A15C1" w14:textId="77777777" w:rsidR="006118AB" w:rsidRPr="002633E7" w:rsidRDefault="006118AB" w:rsidP="00092C24">
      <w:pPr>
        <w:spacing w:before="0" w:after="0" w:line="240" w:lineRule="auto"/>
        <w:jc w:val="both"/>
        <w:rPr>
          <w:rFonts w:ascii="Aptos" w:hAnsi="Aptos"/>
          <w:sz w:val="22"/>
          <w:szCs w:val="22"/>
        </w:rPr>
      </w:pPr>
    </w:p>
    <w:p w14:paraId="2C6D7686" w14:textId="466C46EE" w:rsidR="006118AB" w:rsidRDefault="006118AB" w:rsidP="00792C09">
      <w:pPr>
        <w:spacing w:before="0" w:after="0" w:line="240" w:lineRule="auto"/>
        <w:jc w:val="both"/>
        <w:rPr>
          <w:rFonts w:ascii="Aptos" w:hAnsi="Aptos"/>
          <w:sz w:val="22"/>
          <w:szCs w:val="22"/>
        </w:rPr>
      </w:pPr>
      <w:r w:rsidRPr="002633E7">
        <w:rPr>
          <w:rFonts w:ascii="Aptos" w:hAnsi="Aptos"/>
          <w:sz w:val="22"/>
          <w:szCs w:val="22"/>
        </w:rPr>
        <w:t>Romusõiduk on ohtlik jääde, mida tohib käidelda ainult ohtlike jäätmete käitlemise õigust omav ettevõtja. Romusõiduki käitluskoha (kogumiskoht, lammutuskoda) tegevus peab vastama kõikidele seadusega sätestatud nõuetele. Romusõidukite kogumine ja tootjale tagastamine tuleb tootjal korraldada selliselt, et romusõiduki omanikule oleks romusõidukist loobumine võimalikult mugav ning romusõiduki kogumiskohta</w:t>
      </w:r>
      <w:r w:rsidRPr="002633E7">
        <w:rPr>
          <w:rFonts w:ascii="Aptos" w:hAnsi="Aptos"/>
          <w:b/>
          <w:bCs/>
          <w:sz w:val="22"/>
          <w:szCs w:val="22"/>
        </w:rPr>
        <w:t xml:space="preserve"> </w:t>
      </w:r>
      <w:r w:rsidRPr="002633E7">
        <w:rPr>
          <w:rFonts w:ascii="Aptos" w:hAnsi="Aptos"/>
          <w:sz w:val="22"/>
          <w:szCs w:val="22"/>
        </w:rPr>
        <w:t>üleandmine võimalik vähemalt tema elukohajärgse maakonna piires.</w:t>
      </w:r>
      <w:r w:rsidRPr="002633E7">
        <w:rPr>
          <w:rFonts w:ascii="Aptos" w:hAnsi="Aptos"/>
          <w:b/>
          <w:sz w:val="22"/>
          <w:szCs w:val="22"/>
        </w:rPr>
        <w:t xml:space="preserve"> </w:t>
      </w:r>
      <w:r w:rsidRPr="002633E7">
        <w:rPr>
          <w:rFonts w:ascii="Aptos" w:hAnsi="Aptos"/>
          <w:sz w:val="22"/>
          <w:szCs w:val="22"/>
        </w:rPr>
        <w:t xml:space="preserve">Romusõidukeid võetakse vastu autolammutustes ja vanametalli vastuvõtupunktides. </w:t>
      </w:r>
    </w:p>
    <w:p w14:paraId="27332866" w14:textId="77777777" w:rsidR="00CB740B" w:rsidRPr="002633E7" w:rsidRDefault="00CB740B" w:rsidP="00792C09">
      <w:pPr>
        <w:spacing w:before="0" w:after="0" w:line="240" w:lineRule="auto"/>
        <w:jc w:val="both"/>
        <w:rPr>
          <w:rFonts w:ascii="Aptos" w:hAnsi="Aptos"/>
          <w:sz w:val="22"/>
          <w:szCs w:val="22"/>
        </w:rPr>
      </w:pPr>
    </w:p>
    <w:p w14:paraId="7E68ABB2" w14:textId="77777777" w:rsidR="006118AB" w:rsidRPr="002633E7" w:rsidRDefault="006118AB" w:rsidP="006118AB">
      <w:pPr>
        <w:spacing w:after="0" w:line="240" w:lineRule="auto"/>
        <w:jc w:val="both"/>
        <w:rPr>
          <w:rFonts w:ascii="Aptos" w:hAnsi="Aptos"/>
          <w:sz w:val="22"/>
          <w:szCs w:val="22"/>
        </w:rPr>
      </w:pPr>
      <w:r w:rsidRPr="002633E7">
        <w:rPr>
          <w:rFonts w:ascii="Aptos" w:hAnsi="Aptos"/>
          <w:noProof/>
          <w:sz w:val="22"/>
          <w:szCs w:val="22"/>
        </w:rPr>
        <w:lastRenderedPageBreak/>
        <w:drawing>
          <wp:inline distT="0" distB="0" distL="0" distR="0" wp14:anchorId="0A52AD1D" wp14:editId="4593A22F">
            <wp:extent cx="5734050" cy="1911350"/>
            <wp:effectExtent l="0" t="0" r="0" b="12700"/>
            <wp:docPr id="1215666061"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08FD4A3" w14:textId="61673875" w:rsidR="006118AB" w:rsidRPr="002633E7" w:rsidRDefault="006118AB" w:rsidP="00D8014C">
      <w:pPr>
        <w:spacing w:before="0" w:after="0" w:line="240" w:lineRule="auto"/>
        <w:jc w:val="both"/>
        <w:rPr>
          <w:rFonts w:ascii="Aptos" w:hAnsi="Aptos"/>
          <w:bCs/>
          <w:sz w:val="22"/>
          <w:szCs w:val="22"/>
        </w:rPr>
      </w:pPr>
      <w:r w:rsidRPr="002633E7">
        <w:rPr>
          <w:rFonts w:ascii="Aptos" w:hAnsi="Aptos"/>
          <w:bCs/>
          <w:sz w:val="22"/>
          <w:szCs w:val="22"/>
        </w:rPr>
        <w:t>Joonis 1</w:t>
      </w:r>
      <w:r w:rsidR="005460CF">
        <w:rPr>
          <w:rFonts w:ascii="Aptos" w:hAnsi="Aptos"/>
          <w:bCs/>
          <w:sz w:val="22"/>
          <w:szCs w:val="22"/>
        </w:rPr>
        <w:t>5</w:t>
      </w:r>
      <w:r w:rsidRPr="002633E7">
        <w:rPr>
          <w:rFonts w:ascii="Aptos" w:hAnsi="Aptos"/>
          <w:bCs/>
          <w:sz w:val="22"/>
          <w:szCs w:val="22"/>
        </w:rPr>
        <w:t xml:space="preserve">. </w:t>
      </w:r>
      <w:r w:rsidR="00092C24" w:rsidRPr="002633E7">
        <w:rPr>
          <w:rFonts w:ascii="Aptos" w:hAnsi="Aptos"/>
          <w:bCs/>
          <w:sz w:val="22"/>
          <w:szCs w:val="22"/>
        </w:rPr>
        <w:t>Raasiku</w:t>
      </w:r>
      <w:r w:rsidRPr="002633E7">
        <w:rPr>
          <w:rFonts w:ascii="Aptos" w:hAnsi="Aptos"/>
          <w:bCs/>
          <w:sz w:val="22"/>
          <w:szCs w:val="22"/>
        </w:rPr>
        <w:t xml:space="preserve"> vallas liigiti kogutud romusõidukid ettevõtete ja kodumajapidamiste lõikes aastatel 2020-202</w:t>
      </w:r>
      <w:r w:rsidR="00695502">
        <w:rPr>
          <w:rFonts w:ascii="Aptos" w:hAnsi="Aptos"/>
          <w:bCs/>
          <w:sz w:val="22"/>
          <w:szCs w:val="22"/>
        </w:rPr>
        <w:t>5</w:t>
      </w:r>
      <w:r w:rsidRPr="002633E7">
        <w:rPr>
          <w:rFonts w:ascii="Aptos" w:hAnsi="Aptos"/>
          <w:bCs/>
          <w:sz w:val="22"/>
          <w:szCs w:val="22"/>
        </w:rPr>
        <w:t xml:space="preserve"> </w:t>
      </w:r>
      <w:r w:rsidRPr="002633E7">
        <w:rPr>
          <w:rFonts w:ascii="Aptos" w:hAnsi="Aptos"/>
          <w:bCs/>
          <w:i/>
          <w:iCs/>
          <w:sz w:val="22"/>
          <w:szCs w:val="22"/>
        </w:rPr>
        <w:t>(allikas: Keskkonnaportaal).</w:t>
      </w:r>
      <w:r w:rsidRPr="002633E7">
        <w:rPr>
          <w:rFonts w:ascii="Aptos" w:hAnsi="Aptos"/>
          <w:bCs/>
          <w:sz w:val="22"/>
          <w:szCs w:val="22"/>
        </w:rPr>
        <w:t xml:space="preserve"> </w:t>
      </w:r>
    </w:p>
    <w:p w14:paraId="78DD2630" w14:textId="77777777" w:rsidR="006118AB" w:rsidRPr="002633E7" w:rsidRDefault="006118AB" w:rsidP="00D8014C">
      <w:pPr>
        <w:spacing w:before="0" w:after="0" w:line="240" w:lineRule="auto"/>
        <w:jc w:val="both"/>
        <w:rPr>
          <w:rFonts w:ascii="Aptos" w:hAnsi="Aptos"/>
          <w:b/>
          <w:sz w:val="22"/>
          <w:szCs w:val="22"/>
        </w:rPr>
      </w:pPr>
    </w:p>
    <w:p w14:paraId="570EE963" w14:textId="482514D6" w:rsidR="006118AB" w:rsidRPr="002633E7" w:rsidRDefault="006118AB" w:rsidP="00D8014C">
      <w:pPr>
        <w:spacing w:before="0" w:after="0" w:line="240" w:lineRule="auto"/>
        <w:jc w:val="both"/>
        <w:rPr>
          <w:rFonts w:ascii="Aptos" w:hAnsi="Aptos"/>
          <w:sz w:val="22"/>
          <w:szCs w:val="22"/>
        </w:rPr>
      </w:pPr>
      <w:r w:rsidRPr="002633E7">
        <w:rPr>
          <w:rFonts w:ascii="Aptos" w:hAnsi="Aptos"/>
          <w:sz w:val="22"/>
          <w:szCs w:val="22"/>
        </w:rPr>
        <w:t>Aastatel 2020–202</w:t>
      </w:r>
      <w:r w:rsidR="00795D7B">
        <w:rPr>
          <w:rFonts w:ascii="Aptos" w:hAnsi="Aptos"/>
          <w:sz w:val="22"/>
          <w:szCs w:val="22"/>
        </w:rPr>
        <w:t>5</w:t>
      </w:r>
      <w:r w:rsidRPr="002633E7">
        <w:rPr>
          <w:rFonts w:ascii="Aptos" w:hAnsi="Aptos"/>
          <w:sz w:val="22"/>
          <w:szCs w:val="22"/>
        </w:rPr>
        <w:t xml:space="preserve"> on romusõidukite teke olnud kõikuv</w:t>
      </w:r>
      <w:r w:rsidR="00D8014C" w:rsidRPr="002633E7">
        <w:rPr>
          <w:rFonts w:ascii="Aptos" w:hAnsi="Aptos"/>
          <w:sz w:val="22"/>
          <w:szCs w:val="22"/>
        </w:rPr>
        <w:t>.</w:t>
      </w:r>
      <w:r w:rsidRPr="002633E7">
        <w:rPr>
          <w:rFonts w:ascii="Aptos" w:hAnsi="Aptos"/>
          <w:sz w:val="22"/>
          <w:szCs w:val="22"/>
        </w:rPr>
        <w:t xml:space="preserve"> </w:t>
      </w:r>
      <w:r w:rsidR="00380888" w:rsidRPr="002633E7">
        <w:rPr>
          <w:rFonts w:ascii="Aptos" w:hAnsi="Aptos"/>
          <w:sz w:val="22"/>
          <w:szCs w:val="22"/>
        </w:rPr>
        <w:t xml:space="preserve">Romusõidukite tekke järsk kasv alates 2023. aastast, eriti ettevõtete puhul, </w:t>
      </w:r>
      <w:r w:rsidR="00D8014C" w:rsidRPr="002633E7">
        <w:rPr>
          <w:rFonts w:ascii="Aptos" w:hAnsi="Aptos"/>
          <w:sz w:val="22"/>
          <w:szCs w:val="22"/>
        </w:rPr>
        <w:t>on</w:t>
      </w:r>
      <w:r w:rsidR="00380888" w:rsidRPr="002633E7">
        <w:rPr>
          <w:rFonts w:ascii="Aptos" w:hAnsi="Aptos"/>
          <w:sz w:val="22"/>
          <w:szCs w:val="22"/>
        </w:rPr>
        <w:t xml:space="preserve"> seotud mitmete teguritega, sh majanduskeskkonna muutuste ning regulatiivsete mõjudega. Üheks põhjuseks on automaksu kehtestamise ootuses </w:t>
      </w:r>
      <w:r w:rsidR="00D8014C" w:rsidRPr="002633E7">
        <w:rPr>
          <w:rFonts w:ascii="Aptos" w:hAnsi="Aptos"/>
          <w:sz w:val="22"/>
          <w:szCs w:val="22"/>
        </w:rPr>
        <w:t>või</w:t>
      </w:r>
      <w:r w:rsidR="00380888" w:rsidRPr="002633E7">
        <w:rPr>
          <w:rFonts w:ascii="Aptos" w:hAnsi="Aptos"/>
          <w:sz w:val="22"/>
          <w:szCs w:val="22"/>
        </w:rPr>
        <w:t xml:space="preserve"> sellega seonduv käitumismuutus, mille tulemusel on nii ettevõtted kui ka eraisikud hakanud vanemaid ja vähemkasutatavaid sõidukeid registrist kustutama ning jäätmekäitlusse suunama. </w:t>
      </w:r>
    </w:p>
    <w:p w14:paraId="721C4ECF" w14:textId="77777777" w:rsidR="006118AB" w:rsidRPr="002633E7" w:rsidRDefault="006118AB" w:rsidP="00D8014C">
      <w:pPr>
        <w:spacing w:before="0" w:after="0" w:line="240" w:lineRule="auto"/>
        <w:jc w:val="both"/>
        <w:rPr>
          <w:rFonts w:ascii="Aptos" w:hAnsi="Aptos"/>
          <w:sz w:val="22"/>
          <w:szCs w:val="22"/>
        </w:rPr>
      </w:pPr>
    </w:p>
    <w:p w14:paraId="43083EDB" w14:textId="7F679047" w:rsidR="006118AB" w:rsidRPr="002633E7" w:rsidRDefault="006118AB" w:rsidP="00D8014C">
      <w:pPr>
        <w:spacing w:before="0" w:after="0" w:line="240" w:lineRule="auto"/>
        <w:jc w:val="both"/>
        <w:rPr>
          <w:rFonts w:ascii="Aptos" w:hAnsi="Aptos"/>
          <w:sz w:val="22"/>
          <w:szCs w:val="22"/>
        </w:rPr>
      </w:pPr>
      <w:r w:rsidRPr="002633E7">
        <w:rPr>
          <w:rFonts w:ascii="Aptos" w:hAnsi="Aptos"/>
          <w:sz w:val="22"/>
          <w:szCs w:val="22"/>
        </w:rPr>
        <w:t xml:space="preserve">Vanarehvide kogumiseks on MTÜ Rehviringlus loonud tootjavastutussüsteemi. Eraisikud saavad </w:t>
      </w:r>
      <w:r w:rsidRPr="002633E7">
        <w:rPr>
          <w:rFonts w:ascii="Aptos" w:hAnsi="Aptos"/>
          <w:sz w:val="22"/>
          <w:szCs w:val="22"/>
          <w:shd w:val="clear" w:color="auto" w:fill="FFFFFF"/>
        </w:rPr>
        <w:t xml:space="preserve">vanarehve tasuta ära anda </w:t>
      </w:r>
      <w:r w:rsidR="00D8014C" w:rsidRPr="002633E7">
        <w:rPr>
          <w:rFonts w:ascii="Aptos" w:hAnsi="Aptos"/>
          <w:sz w:val="22"/>
          <w:szCs w:val="22"/>
          <w:shd w:val="clear" w:color="auto" w:fill="FFFFFF"/>
        </w:rPr>
        <w:t>Raasiku jäätmejaamas</w:t>
      </w:r>
      <w:r w:rsidRPr="002633E7">
        <w:rPr>
          <w:rFonts w:ascii="Aptos" w:hAnsi="Aptos"/>
          <w:sz w:val="22"/>
          <w:szCs w:val="22"/>
          <w:shd w:val="clear" w:color="auto" w:fill="FFFFFF"/>
        </w:rPr>
        <w:t xml:space="preserve">. </w:t>
      </w:r>
    </w:p>
    <w:p w14:paraId="2E602184" w14:textId="77777777" w:rsidR="006118AB" w:rsidRPr="002633E7" w:rsidRDefault="006118AB" w:rsidP="00D8014C">
      <w:pPr>
        <w:spacing w:before="0" w:after="0" w:line="240" w:lineRule="auto"/>
        <w:jc w:val="both"/>
        <w:rPr>
          <w:rFonts w:ascii="Aptos" w:hAnsi="Aptos"/>
          <w:sz w:val="22"/>
          <w:szCs w:val="22"/>
          <w:shd w:val="clear" w:color="auto" w:fill="FFFFFF"/>
        </w:rPr>
      </w:pPr>
    </w:p>
    <w:p w14:paraId="38F28325" w14:textId="77777777" w:rsidR="006118AB" w:rsidRPr="002633E7" w:rsidRDefault="006118AB" w:rsidP="00D8014C">
      <w:pPr>
        <w:spacing w:before="0" w:after="0" w:line="240" w:lineRule="auto"/>
        <w:jc w:val="both"/>
        <w:rPr>
          <w:rFonts w:ascii="Aptos" w:hAnsi="Aptos"/>
          <w:color w:val="333333"/>
          <w:sz w:val="22"/>
          <w:szCs w:val="22"/>
          <w:shd w:val="clear" w:color="auto" w:fill="FFFFFF"/>
        </w:rPr>
      </w:pPr>
      <w:r w:rsidRPr="002633E7">
        <w:rPr>
          <w:rFonts w:ascii="Aptos" w:hAnsi="Aptos"/>
          <w:noProof/>
          <w:color w:val="333333"/>
          <w:sz w:val="22"/>
          <w:szCs w:val="22"/>
          <w:shd w:val="clear" w:color="auto" w:fill="FFFFFF"/>
        </w:rPr>
        <w:drawing>
          <wp:inline distT="0" distB="0" distL="0" distR="0" wp14:anchorId="2F2AFB74" wp14:editId="4A99F856">
            <wp:extent cx="5705475" cy="1952625"/>
            <wp:effectExtent l="0" t="0" r="9525" b="9525"/>
            <wp:docPr id="70813171"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A9DF324" w14:textId="4E525703" w:rsidR="006118AB" w:rsidRPr="002633E7" w:rsidRDefault="006118AB" w:rsidP="00D8014C">
      <w:pPr>
        <w:spacing w:before="0" w:after="0" w:line="240" w:lineRule="auto"/>
        <w:jc w:val="both"/>
        <w:rPr>
          <w:rFonts w:ascii="Aptos" w:hAnsi="Aptos"/>
          <w:color w:val="000000" w:themeColor="text1"/>
          <w:sz w:val="22"/>
          <w:szCs w:val="22"/>
        </w:rPr>
      </w:pPr>
      <w:r w:rsidRPr="002633E7">
        <w:rPr>
          <w:rFonts w:ascii="Aptos" w:hAnsi="Aptos"/>
          <w:color w:val="000000" w:themeColor="text1"/>
          <w:sz w:val="22"/>
          <w:szCs w:val="22"/>
        </w:rPr>
        <w:t>Joonis 1</w:t>
      </w:r>
      <w:r w:rsidR="005460CF">
        <w:rPr>
          <w:rFonts w:ascii="Aptos" w:hAnsi="Aptos"/>
          <w:color w:val="000000" w:themeColor="text1"/>
          <w:sz w:val="22"/>
          <w:szCs w:val="22"/>
        </w:rPr>
        <w:t>6</w:t>
      </w:r>
      <w:r w:rsidRPr="002633E7">
        <w:rPr>
          <w:rFonts w:ascii="Aptos" w:hAnsi="Aptos"/>
          <w:color w:val="000000" w:themeColor="text1"/>
          <w:sz w:val="22"/>
          <w:szCs w:val="22"/>
        </w:rPr>
        <w:t xml:space="preserve">. </w:t>
      </w:r>
      <w:r w:rsidR="00D8014C" w:rsidRPr="002633E7">
        <w:rPr>
          <w:rFonts w:ascii="Aptos" w:hAnsi="Aptos"/>
          <w:color w:val="000000" w:themeColor="text1"/>
          <w:sz w:val="22"/>
          <w:szCs w:val="22"/>
        </w:rPr>
        <w:t>Raasiku</w:t>
      </w:r>
      <w:r w:rsidRPr="002633E7">
        <w:rPr>
          <w:rFonts w:ascii="Aptos" w:hAnsi="Aptos"/>
          <w:color w:val="000000" w:themeColor="text1"/>
          <w:sz w:val="22"/>
          <w:szCs w:val="22"/>
        </w:rPr>
        <w:t xml:space="preserve"> vallas liigiti kogutud vanarehvid ettevõtete ja kodumajapidamiste lõikes aastatel 2020-202</w:t>
      </w:r>
      <w:r w:rsidR="00795D7B">
        <w:rPr>
          <w:rFonts w:ascii="Aptos" w:hAnsi="Aptos"/>
          <w:color w:val="000000" w:themeColor="text1"/>
          <w:sz w:val="22"/>
          <w:szCs w:val="22"/>
        </w:rPr>
        <w:t>5</w:t>
      </w:r>
      <w:r w:rsidRPr="002633E7">
        <w:rPr>
          <w:rFonts w:ascii="Aptos" w:hAnsi="Aptos"/>
          <w:color w:val="000000" w:themeColor="text1"/>
          <w:sz w:val="22"/>
          <w:szCs w:val="22"/>
        </w:rPr>
        <w:t xml:space="preserve"> </w:t>
      </w:r>
      <w:r w:rsidRPr="002633E7">
        <w:rPr>
          <w:rFonts w:ascii="Aptos" w:hAnsi="Aptos"/>
          <w:i/>
          <w:iCs/>
          <w:color w:val="000000" w:themeColor="text1"/>
          <w:sz w:val="22"/>
          <w:szCs w:val="22"/>
        </w:rPr>
        <w:t>(allikas: Keskkonnaportaal).</w:t>
      </w:r>
      <w:r w:rsidRPr="002633E7">
        <w:rPr>
          <w:rFonts w:ascii="Aptos" w:hAnsi="Aptos"/>
          <w:color w:val="000000" w:themeColor="text1"/>
          <w:sz w:val="22"/>
          <w:szCs w:val="22"/>
        </w:rPr>
        <w:t xml:space="preserve"> </w:t>
      </w:r>
    </w:p>
    <w:p w14:paraId="234A52BF" w14:textId="77777777" w:rsidR="006118AB" w:rsidRPr="002633E7" w:rsidRDefault="006118AB" w:rsidP="00D8014C">
      <w:pPr>
        <w:spacing w:before="0" w:after="0" w:line="240" w:lineRule="auto"/>
        <w:jc w:val="both"/>
        <w:rPr>
          <w:rFonts w:ascii="Aptos" w:hAnsi="Aptos"/>
          <w:sz w:val="22"/>
          <w:szCs w:val="22"/>
          <w:u w:val="single"/>
        </w:rPr>
      </w:pPr>
    </w:p>
    <w:p w14:paraId="75553044" w14:textId="77777777" w:rsidR="006118AB" w:rsidRPr="002633E7" w:rsidRDefault="006118AB" w:rsidP="00D8014C">
      <w:pPr>
        <w:spacing w:before="0" w:after="0" w:line="240" w:lineRule="auto"/>
        <w:jc w:val="both"/>
        <w:rPr>
          <w:rFonts w:ascii="Aptos" w:hAnsi="Aptos"/>
          <w:sz w:val="22"/>
          <w:szCs w:val="22"/>
          <w:u w:val="single"/>
        </w:rPr>
      </w:pPr>
      <w:r w:rsidRPr="002633E7">
        <w:rPr>
          <w:rFonts w:ascii="Aptos" w:hAnsi="Aptos"/>
          <w:sz w:val="22"/>
          <w:szCs w:val="22"/>
          <w:u w:val="single"/>
        </w:rPr>
        <w:t>Elektri- ja elektroonikaseadmete jäätmed</w:t>
      </w:r>
    </w:p>
    <w:p w14:paraId="60299A76" w14:textId="77777777" w:rsidR="006118AB" w:rsidRPr="002633E7" w:rsidRDefault="006118AB" w:rsidP="00D8014C">
      <w:pPr>
        <w:spacing w:before="0" w:after="0" w:line="240" w:lineRule="auto"/>
        <w:jc w:val="both"/>
        <w:rPr>
          <w:rFonts w:ascii="Aptos" w:hAnsi="Aptos"/>
          <w:sz w:val="22"/>
          <w:szCs w:val="22"/>
        </w:rPr>
      </w:pPr>
      <w:r w:rsidRPr="002633E7">
        <w:rPr>
          <w:rFonts w:ascii="Aptos" w:hAnsi="Aptos"/>
          <w:sz w:val="22"/>
          <w:szCs w:val="22"/>
        </w:rPr>
        <w:t xml:space="preserve">Elektri- ja elektroonikaseadmeid koguvad ja käitlevad peamiselt kaks tootjavastutusorganisatsiooni: Mittetulundusühing Eesti Elektri- ja Elektroonikaseadmete Ringlus ja Mittetulundusühing Eesti Elektroonikaromu. Lambijäätmeid kogub ja käitleb Ekogaisma Eesti OÜ. </w:t>
      </w:r>
    </w:p>
    <w:p w14:paraId="37178127" w14:textId="77777777" w:rsidR="006118AB" w:rsidRPr="002633E7" w:rsidRDefault="006118AB" w:rsidP="00D8014C">
      <w:pPr>
        <w:spacing w:before="0" w:after="0" w:line="240" w:lineRule="auto"/>
        <w:jc w:val="both"/>
        <w:rPr>
          <w:rFonts w:ascii="Aptos" w:hAnsi="Aptos"/>
          <w:sz w:val="22"/>
          <w:szCs w:val="22"/>
        </w:rPr>
      </w:pPr>
    </w:p>
    <w:p w14:paraId="1BC2784E" w14:textId="4F6E756D" w:rsidR="006118AB" w:rsidRPr="002633E7" w:rsidRDefault="006118AB" w:rsidP="00D8014C">
      <w:pPr>
        <w:spacing w:before="0" w:after="0" w:line="240" w:lineRule="auto"/>
        <w:jc w:val="both"/>
        <w:rPr>
          <w:rFonts w:ascii="Aptos" w:hAnsi="Aptos"/>
          <w:sz w:val="22"/>
          <w:szCs w:val="22"/>
        </w:rPr>
      </w:pPr>
      <w:r w:rsidRPr="002633E7">
        <w:rPr>
          <w:rFonts w:ascii="Aptos" w:hAnsi="Aptos"/>
          <w:sz w:val="22"/>
          <w:szCs w:val="22"/>
        </w:rPr>
        <w:t xml:space="preserve">Turustaja on kohustatud oma müügikoha kaudu, mille müügipind on vähemalt 400 </w:t>
      </w:r>
      <w:r w:rsidR="008C2694">
        <w:rPr>
          <w:rFonts w:ascii="Aptos" w:hAnsi="Aptos"/>
          <w:sz w:val="22"/>
          <w:szCs w:val="22"/>
        </w:rPr>
        <w:t>m</w:t>
      </w:r>
      <w:r w:rsidR="008C2694" w:rsidRPr="008C2694">
        <w:rPr>
          <w:rFonts w:ascii="Aptos" w:hAnsi="Aptos"/>
          <w:sz w:val="22"/>
          <w:szCs w:val="22"/>
          <w:vertAlign w:val="superscript"/>
        </w:rPr>
        <w:t>2</w:t>
      </w:r>
      <w:r w:rsidRPr="002633E7">
        <w:rPr>
          <w:rFonts w:ascii="Aptos" w:hAnsi="Aptos"/>
          <w:sz w:val="22"/>
          <w:szCs w:val="22"/>
        </w:rPr>
        <w:t xml:space="preserve">, elektri- ja elektroonikaseadmed kasutajalt tasuta vastu võtma turustava seadmega sama liiki ja sama otstarvet täitvast seadmest tekkinud elektriromu või mille väline mõõt ei ületa 25 cm. Kui kodumajapidamises kasutatava elektri- ja elektroonikaseadme turustajal ei ole </w:t>
      </w:r>
      <w:r w:rsidR="00792C09" w:rsidRPr="002633E7">
        <w:rPr>
          <w:rFonts w:ascii="Aptos" w:hAnsi="Aptos"/>
          <w:sz w:val="22"/>
          <w:szCs w:val="22"/>
        </w:rPr>
        <w:t>mööda</w:t>
      </w:r>
      <w:r w:rsidRPr="002633E7">
        <w:rPr>
          <w:rFonts w:ascii="Aptos" w:hAnsi="Aptos"/>
          <w:sz w:val="22"/>
          <w:szCs w:val="22"/>
        </w:rPr>
        <w:t xml:space="preserve"> avalikke teid 10 km raadiuses kodumajapidamiste elektroonikaromude kogumiskohta, peab tootja turustaja müügikoha kaudu füüsiliselt isikult tasuta tagasi võtma talle </w:t>
      </w:r>
      <w:r w:rsidR="00792C09" w:rsidRPr="002633E7">
        <w:rPr>
          <w:rFonts w:ascii="Aptos" w:hAnsi="Aptos"/>
          <w:sz w:val="22"/>
          <w:szCs w:val="22"/>
        </w:rPr>
        <w:t>müüdava</w:t>
      </w:r>
      <w:r w:rsidRPr="002633E7">
        <w:rPr>
          <w:rFonts w:ascii="Aptos" w:hAnsi="Aptos"/>
          <w:sz w:val="22"/>
          <w:szCs w:val="22"/>
        </w:rPr>
        <w:t xml:space="preserve"> seadmega sama liiki ja sama otstarvet täitvast seadmest tekkinud elektroonikaromu, sõltumata sellest, kas see füüsiline isik on soetanud või soetab turustajalt samalaadse seadme.</w:t>
      </w:r>
    </w:p>
    <w:p w14:paraId="0E8E1896" w14:textId="77777777" w:rsidR="006118AB" w:rsidRPr="002633E7" w:rsidRDefault="006118AB" w:rsidP="00D8014C">
      <w:pPr>
        <w:spacing w:before="0" w:after="0" w:line="240" w:lineRule="auto"/>
        <w:jc w:val="both"/>
        <w:rPr>
          <w:rFonts w:ascii="Aptos" w:hAnsi="Aptos"/>
          <w:sz w:val="22"/>
          <w:szCs w:val="22"/>
        </w:rPr>
      </w:pPr>
    </w:p>
    <w:p w14:paraId="7C51FA92" w14:textId="58F1432B" w:rsidR="006118AB" w:rsidRPr="002633E7" w:rsidRDefault="006118AB" w:rsidP="00D8014C">
      <w:pPr>
        <w:spacing w:before="0" w:after="0" w:line="240" w:lineRule="auto"/>
        <w:jc w:val="both"/>
        <w:rPr>
          <w:rFonts w:ascii="Aptos" w:hAnsi="Aptos"/>
          <w:sz w:val="22"/>
          <w:szCs w:val="22"/>
        </w:rPr>
      </w:pPr>
      <w:r w:rsidRPr="002633E7">
        <w:rPr>
          <w:rFonts w:ascii="Aptos" w:hAnsi="Aptos"/>
          <w:sz w:val="22"/>
          <w:szCs w:val="22"/>
        </w:rPr>
        <w:t xml:space="preserve">Kuigi kehtiva jäätmeseaduse kohaselt on kauplused kohustatud vastu võtma väiksemas koguses elektroonikaseadmeid, näitab praktika, et elanike teadlikkus sellest võimalusest on madal ning vastuvõtt kauplustes ei toimi tõhusalt. </w:t>
      </w:r>
      <w:r w:rsidRPr="002633E7">
        <w:rPr>
          <w:rStyle w:val="Tugev"/>
          <w:rFonts w:ascii="Aptos" w:hAnsi="Aptos"/>
          <w:b w:val="0"/>
          <w:bCs w:val="0"/>
          <w:sz w:val="22"/>
          <w:szCs w:val="22"/>
        </w:rPr>
        <w:t>Omavalitsus ei saa kaupluste vastuvõtu korraldust otseselt parandada</w:t>
      </w:r>
      <w:r w:rsidRPr="002633E7">
        <w:rPr>
          <w:rFonts w:ascii="Aptos" w:hAnsi="Aptos"/>
          <w:b/>
          <w:bCs/>
          <w:sz w:val="22"/>
          <w:szCs w:val="22"/>
        </w:rPr>
        <w:t xml:space="preserve">, </w:t>
      </w:r>
      <w:r w:rsidRPr="002633E7">
        <w:rPr>
          <w:rFonts w:ascii="Aptos" w:hAnsi="Aptos"/>
          <w:sz w:val="22"/>
          <w:szCs w:val="22"/>
        </w:rPr>
        <w:t>kuid see vajab lahendamist riigi või tootjavastutusorganisatsioonide tasandil. Omavalitsus saab oma tegevuste kaudu parandada elanikele teenuse kättesaadavust ja mugavust (</w:t>
      </w:r>
      <w:r w:rsidR="00365C83" w:rsidRPr="002633E7">
        <w:rPr>
          <w:rFonts w:ascii="Aptos" w:hAnsi="Aptos"/>
          <w:sz w:val="22"/>
          <w:szCs w:val="22"/>
        </w:rPr>
        <w:t>jäätmete vastuvõtt jäätmejaamas</w:t>
      </w:r>
      <w:r w:rsidRPr="002633E7">
        <w:rPr>
          <w:rFonts w:ascii="Aptos" w:hAnsi="Aptos"/>
          <w:sz w:val="22"/>
          <w:szCs w:val="22"/>
        </w:rPr>
        <w:t>,</w:t>
      </w:r>
      <w:r w:rsidR="00365C83" w:rsidRPr="002633E7">
        <w:rPr>
          <w:rFonts w:ascii="Aptos" w:hAnsi="Aptos"/>
          <w:sz w:val="22"/>
          <w:szCs w:val="22"/>
        </w:rPr>
        <w:t xml:space="preserve"> </w:t>
      </w:r>
      <w:r w:rsidRPr="002633E7">
        <w:rPr>
          <w:rFonts w:ascii="Aptos" w:hAnsi="Aptos"/>
          <w:sz w:val="22"/>
          <w:szCs w:val="22"/>
        </w:rPr>
        <w:t xml:space="preserve">vajadusel kogumisringid), mis vähendavad elektroonikaseadmete sattumist segaolmesse. Seetõttu on elanike jaoks peamine ja usaldusväärne kogumiskoht </w:t>
      </w:r>
      <w:r w:rsidR="00365C83" w:rsidRPr="002633E7">
        <w:rPr>
          <w:rFonts w:ascii="Aptos" w:hAnsi="Aptos"/>
          <w:sz w:val="22"/>
          <w:szCs w:val="22"/>
        </w:rPr>
        <w:t xml:space="preserve">Raasiku </w:t>
      </w:r>
      <w:r w:rsidR="00296548">
        <w:rPr>
          <w:rFonts w:ascii="Aptos" w:hAnsi="Aptos"/>
          <w:sz w:val="22"/>
          <w:szCs w:val="22"/>
        </w:rPr>
        <w:t xml:space="preserve">valla </w:t>
      </w:r>
      <w:r w:rsidR="00365C83" w:rsidRPr="002633E7">
        <w:rPr>
          <w:rFonts w:ascii="Aptos" w:hAnsi="Aptos"/>
          <w:sz w:val="22"/>
          <w:szCs w:val="22"/>
        </w:rPr>
        <w:t>jäätmejaam</w:t>
      </w:r>
      <w:r w:rsidRPr="002633E7">
        <w:rPr>
          <w:rFonts w:ascii="Aptos" w:hAnsi="Aptos"/>
          <w:sz w:val="22"/>
          <w:szCs w:val="22"/>
        </w:rPr>
        <w:t xml:space="preserve">. </w:t>
      </w:r>
    </w:p>
    <w:p w14:paraId="7006A933" w14:textId="41264165" w:rsidR="006118AB" w:rsidRPr="002633E7" w:rsidRDefault="006118AB" w:rsidP="00D8014C">
      <w:pPr>
        <w:spacing w:before="0" w:after="0" w:line="240" w:lineRule="auto"/>
        <w:jc w:val="both"/>
        <w:rPr>
          <w:rFonts w:ascii="Aptos" w:hAnsi="Aptos"/>
          <w:sz w:val="22"/>
          <w:szCs w:val="22"/>
        </w:rPr>
      </w:pPr>
      <w:r w:rsidRPr="002633E7">
        <w:rPr>
          <w:rFonts w:ascii="Aptos" w:hAnsi="Aptos"/>
          <w:sz w:val="22"/>
          <w:szCs w:val="22"/>
        </w:rPr>
        <w:tab/>
      </w:r>
      <w:r w:rsidRPr="002633E7">
        <w:rPr>
          <w:rFonts w:ascii="Aptos" w:hAnsi="Aptos"/>
          <w:sz w:val="22"/>
          <w:szCs w:val="22"/>
        </w:rPr>
        <w:br/>
        <w:t xml:space="preserve">Tootja on kohustatud turustajalt elektroonikaromud (ka saastunud) tasuta vastu võtma, sõltumata üleantavate elektroonikaromude arvust. Tootja on kohustatud tagasi võtma </w:t>
      </w:r>
      <w:r w:rsidR="00792C09" w:rsidRPr="002633E7">
        <w:rPr>
          <w:rFonts w:ascii="Aptos" w:hAnsi="Aptos"/>
          <w:sz w:val="22"/>
          <w:szCs w:val="22"/>
        </w:rPr>
        <w:t>kõik</w:t>
      </w:r>
      <w:r w:rsidRPr="002633E7">
        <w:rPr>
          <w:rFonts w:ascii="Aptos" w:hAnsi="Aptos"/>
          <w:sz w:val="22"/>
          <w:szCs w:val="22"/>
        </w:rPr>
        <w:t xml:space="preserve"> elektroonikaromud ka siis, kui alates 1. jaanuarist 2019. a kehtima hakanud kogumise </w:t>
      </w:r>
      <w:r w:rsidR="00792C09" w:rsidRPr="002633E7">
        <w:rPr>
          <w:rFonts w:ascii="Aptos" w:hAnsi="Aptos"/>
          <w:sz w:val="22"/>
          <w:szCs w:val="22"/>
        </w:rPr>
        <w:t>määr</w:t>
      </w:r>
      <w:r w:rsidRPr="002633E7">
        <w:rPr>
          <w:rFonts w:ascii="Aptos" w:hAnsi="Aptos"/>
          <w:sz w:val="22"/>
          <w:szCs w:val="22"/>
        </w:rPr>
        <w:t xml:space="preserve"> 65% on saavutatud.</w:t>
      </w:r>
    </w:p>
    <w:p w14:paraId="4A95F499" w14:textId="77777777" w:rsidR="006118AB" w:rsidRPr="002633E7" w:rsidRDefault="006118AB" w:rsidP="00D8014C">
      <w:pPr>
        <w:spacing w:before="0" w:after="0" w:line="240" w:lineRule="auto"/>
        <w:jc w:val="both"/>
        <w:rPr>
          <w:rFonts w:ascii="Aptos" w:hAnsi="Aptos"/>
          <w:sz w:val="22"/>
          <w:szCs w:val="22"/>
        </w:rPr>
      </w:pPr>
    </w:p>
    <w:p w14:paraId="75D58126" w14:textId="77777777" w:rsidR="006118AB" w:rsidRPr="002633E7" w:rsidRDefault="006118AB" w:rsidP="0036717B">
      <w:pPr>
        <w:spacing w:before="0" w:after="0" w:line="240" w:lineRule="auto"/>
        <w:jc w:val="both"/>
        <w:rPr>
          <w:rFonts w:ascii="Aptos" w:hAnsi="Aptos"/>
          <w:sz w:val="22"/>
          <w:szCs w:val="22"/>
        </w:rPr>
      </w:pPr>
      <w:r w:rsidRPr="002633E7">
        <w:rPr>
          <w:rFonts w:ascii="Aptos" w:hAnsi="Aptos"/>
          <w:noProof/>
          <w:sz w:val="22"/>
          <w:szCs w:val="22"/>
        </w:rPr>
        <w:drawing>
          <wp:inline distT="0" distB="0" distL="0" distR="0" wp14:anchorId="795A43BC" wp14:editId="21BB30B6">
            <wp:extent cx="5734050" cy="2105025"/>
            <wp:effectExtent l="0" t="0" r="0" b="9525"/>
            <wp:docPr id="174832706" name="Diagram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AC87A68" w14:textId="0A2612D1" w:rsidR="006118AB" w:rsidRPr="002633E7" w:rsidRDefault="006118AB" w:rsidP="0036717B">
      <w:pPr>
        <w:spacing w:before="0" w:after="0" w:line="240" w:lineRule="auto"/>
        <w:jc w:val="both"/>
        <w:rPr>
          <w:rFonts w:ascii="Aptos" w:hAnsi="Aptos"/>
          <w:sz w:val="22"/>
          <w:szCs w:val="22"/>
        </w:rPr>
      </w:pPr>
      <w:r w:rsidRPr="002633E7">
        <w:rPr>
          <w:rFonts w:ascii="Aptos" w:hAnsi="Aptos"/>
          <w:sz w:val="22"/>
          <w:szCs w:val="22"/>
        </w:rPr>
        <w:t xml:space="preserve">Joonis </w:t>
      </w:r>
      <w:r w:rsidR="00917910">
        <w:rPr>
          <w:rFonts w:ascii="Aptos" w:hAnsi="Aptos"/>
          <w:sz w:val="22"/>
          <w:szCs w:val="22"/>
        </w:rPr>
        <w:t>1</w:t>
      </w:r>
      <w:r w:rsidR="005460CF">
        <w:rPr>
          <w:rFonts w:ascii="Aptos" w:hAnsi="Aptos"/>
          <w:sz w:val="22"/>
          <w:szCs w:val="22"/>
        </w:rPr>
        <w:t>7</w:t>
      </w:r>
      <w:r w:rsidRPr="002633E7">
        <w:rPr>
          <w:rFonts w:ascii="Aptos" w:hAnsi="Aptos"/>
          <w:sz w:val="22"/>
          <w:szCs w:val="22"/>
        </w:rPr>
        <w:t xml:space="preserve">. </w:t>
      </w:r>
      <w:r w:rsidR="00365C83" w:rsidRPr="002633E7">
        <w:rPr>
          <w:rFonts w:ascii="Aptos" w:hAnsi="Aptos"/>
          <w:sz w:val="22"/>
          <w:szCs w:val="22"/>
        </w:rPr>
        <w:t>Raasiku</w:t>
      </w:r>
      <w:r w:rsidRPr="002633E7">
        <w:rPr>
          <w:rFonts w:ascii="Aptos" w:hAnsi="Aptos"/>
          <w:sz w:val="22"/>
          <w:szCs w:val="22"/>
        </w:rPr>
        <w:t xml:space="preserve"> vallas liigiti kogutud elektroonikaromud ettevõtete ja kodumajapidamiste lõikes aastatel 2020-202</w:t>
      </w:r>
      <w:r w:rsidR="00795D7B">
        <w:rPr>
          <w:rFonts w:ascii="Aptos" w:hAnsi="Aptos"/>
          <w:sz w:val="22"/>
          <w:szCs w:val="22"/>
        </w:rPr>
        <w:t>5</w:t>
      </w:r>
      <w:r w:rsidRPr="002633E7">
        <w:rPr>
          <w:rFonts w:ascii="Aptos" w:hAnsi="Aptos"/>
          <w:sz w:val="22"/>
          <w:szCs w:val="22"/>
        </w:rPr>
        <w:t xml:space="preserve"> (</w:t>
      </w:r>
      <w:r w:rsidRPr="002633E7">
        <w:rPr>
          <w:rFonts w:ascii="Aptos" w:hAnsi="Aptos"/>
          <w:i/>
          <w:iCs/>
          <w:sz w:val="22"/>
          <w:szCs w:val="22"/>
        </w:rPr>
        <w:t>allikas: Keskkonnaportaal).</w:t>
      </w:r>
      <w:r w:rsidRPr="002633E7">
        <w:rPr>
          <w:rFonts w:ascii="Aptos" w:hAnsi="Aptos"/>
          <w:sz w:val="22"/>
          <w:szCs w:val="22"/>
        </w:rPr>
        <w:t xml:space="preserve"> </w:t>
      </w:r>
      <w:r w:rsidRPr="002633E7">
        <w:rPr>
          <w:rFonts w:ascii="Aptos" w:hAnsi="Aptos"/>
          <w:sz w:val="22"/>
          <w:szCs w:val="22"/>
        </w:rPr>
        <w:tab/>
        <w:t xml:space="preserve"> </w:t>
      </w:r>
    </w:p>
    <w:p w14:paraId="180C94F7" w14:textId="77777777" w:rsidR="006118AB" w:rsidRPr="002633E7" w:rsidRDefault="006118AB" w:rsidP="0036717B">
      <w:pPr>
        <w:spacing w:before="0" w:after="0" w:line="240" w:lineRule="auto"/>
        <w:jc w:val="both"/>
        <w:rPr>
          <w:rFonts w:ascii="Aptos" w:hAnsi="Aptos"/>
          <w:sz w:val="22"/>
          <w:szCs w:val="22"/>
          <w:u w:val="single"/>
        </w:rPr>
      </w:pPr>
    </w:p>
    <w:p w14:paraId="35BB8F83" w14:textId="77777777" w:rsidR="006118AB" w:rsidRPr="002633E7" w:rsidRDefault="006118AB" w:rsidP="0036717B">
      <w:pPr>
        <w:spacing w:before="0" w:after="0" w:line="240" w:lineRule="auto"/>
        <w:jc w:val="both"/>
        <w:rPr>
          <w:rFonts w:ascii="Aptos" w:hAnsi="Aptos"/>
          <w:sz w:val="22"/>
          <w:szCs w:val="22"/>
          <w:u w:val="single"/>
        </w:rPr>
      </w:pPr>
      <w:r w:rsidRPr="002633E7">
        <w:rPr>
          <w:rFonts w:ascii="Aptos" w:hAnsi="Aptos"/>
          <w:sz w:val="22"/>
          <w:szCs w:val="22"/>
          <w:u w:val="single"/>
        </w:rPr>
        <w:t>Põllumajandusplast</w:t>
      </w:r>
    </w:p>
    <w:p w14:paraId="777D6EE0" w14:textId="77777777" w:rsidR="006118AB" w:rsidRPr="002633E7" w:rsidRDefault="006118AB" w:rsidP="0036717B">
      <w:pPr>
        <w:spacing w:before="0" w:after="0" w:line="240" w:lineRule="auto"/>
        <w:jc w:val="both"/>
        <w:rPr>
          <w:rFonts w:ascii="Aptos" w:hAnsi="Aptos"/>
          <w:sz w:val="22"/>
          <w:szCs w:val="22"/>
        </w:rPr>
      </w:pPr>
      <w:r w:rsidRPr="002633E7">
        <w:rPr>
          <w:rFonts w:ascii="Aptos" w:hAnsi="Aptos"/>
          <w:sz w:val="22"/>
          <w:szCs w:val="22"/>
        </w:rPr>
        <w:t xml:space="preserve">Põllumajandusplasti (jäätmekood 02 01 04) kogutakse peamiselt otse ettevõtete juurest. </w:t>
      </w:r>
    </w:p>
    <w:p w14:paraId="221382DC" w14:textId="77777777" w:rsidR="006118AB" w:rsidRPr="002633E7" w:rsidRDefault="006118AB" w:rsidP="0036717B">
      <w:pPr>
        <w:spacing w:before="0" w:after="0" w:line="240" w:lineRule="auto"/>
        <w:jc w:val="both"/>
        <w:rPr>
          <w:rFonts w:ascii="Aptos" w:hAnsi="Aptos"/>
          <w:sz w:val="22"/>
          <w:szCs w:val="22"/>
        </w:rPr>
      </w:pPr>
    </w:p>
    <w:p w14:paraId="618FF295" w14:textId="77777777" w:rsidR="006118AB" w:rsidRPr="002633E7" w:rsidRDefault="006118AB" w:rsidP="0036717B">
      <w:pPr>
        <w:spacing w:before="0" w:after="0" w:line="240" w:lineRule="auto"/>
        <w:jc w:val="both"/>
        <w:rPr>
          <w:rFonts w:ascii="Aptos" w:hAnsi="Aptos"/>
          <w:sz w:val="22"/>
          <w:szCs w:val="22"/>
        </w:rPr>
      </w:pPr>
      <w:r w:rsidRPr="002633E7">
        <w:rPr>
          <w:rFonts w:ascii="Aptos" w:hAnsi="Aptos"/>
          <w:sz w:val="22"/>
          <w:szCs w:val="22"/>
        </w:rPr>
        <w:t xml:space="preserve">Tootja on kohustatud põllumajandusplasti jäätmed piiramata koguses tasuta tagasi võtma: </w:t>
      </w:r>
    </w:p>
    <w:p w14:paraId="6A5A34F7" w14:textId="77777777" w:rsidR="006118AB" w:rsidRPr="002633E7" w:rsidRDefault="006118AB" w:rsidP="0036717B">
      <w:pPr>
        <w:spacing w:before="0" w:after="0" w:line="240" w:lineRule="auto"/>
        <w:jc w:val="both"/>
        <w:rPr>
          <w:rFonts w:ascii="Aptos" w:hAnsi="Aptos"/>
          <w:sz w:val="22"/>
          <w:szCs w:val="22"/>
        </w:rPr>
      </w:pPr>
      <w:r w:rsidRPr="002633E7">
        <w:rPr>
          <w:rFonts w:ascii="Aptos" w:hAnsi="Aptos"/>
          <w:sz w:val="22"/>
          <w:szCs w:val="22"/>
        </w:rPr>
        <w:t xml:space="preserve">1) põllumajandusplasti kasutajalt; </w:t>
      </w:r>
    </w:p>
    <w:p w14:paraId="21AEC4B8" w14:textId="77777777" w:rsidR="006118AB" w:rsidRPr="002633E7" w:rsidRDefault="006118AB" w:rsidP="0036717B">
      <w:pPr>
        <w:spacing w:before="0" w:after="0" w:line="240" w:lineRule="auto"/>
        <w:jc w:val="both"/>
        <w:rPr>
          <w:rFonts w:ascii="Aptos" w:hAnsi="Aptos"/>
          <w:sz w:val="22"/>
          <w:szCs w:val="22"/>
        </w:rPr>
      </w:pPr>
      <w:r w:rsidRPr="002633E7">
        <w:rPr>
          <w:rFonts w:ascii="Aptos" w:hAnsi="Aptos"/>
          <w:sz w:val="22"/>
          <w:szCs w:val="22"/>
        </w:rPr>
        <w:t xml:space="preserve">2) kohalikult omavalitsuselt; </w:t>
      </w:r>
    </w:p>
    <w:p w14:paraId="48BD8A47" w14:textId="77777777" w:rsidR="006118AB" w:rsidRPr="002633E7" w:rsidRDefault="006118AB" w:rsidP="0036717B">
      <w:pPr>
        <w:spacing w:before="0" w:after="0" w:line="240" w:lineRule="auto"/>
        <w:jc w:val="both"/>
        <w:rPr>
          <w:rFonts w:ascii="Aptos" w:hAnsi="Aptos"/>
          <w:sz w:val="22"/>
          <w:szCs w:val="22"/>
        </w:rPr>
      </w:pPr>
      <w:r w:rsidRPr="002633E7">
        <w:rPr>
          <w:rFonts w:ascii="Aptos" w:hAnsi="Aptos"/>
          <w:sz w:val="22"/>
          <w:szCs w:val="22"/>
        </w:rPr>
        <w:t xml:space="preserve">3) kohaliku omavalitsuse jäätmejaama lepingu alusel haldavalt jäätmekäitlejalt. </w:t>
      </w:r>
    </w:p>
    <w:p w14:paraId="2A6EB1EB" w14:textId="77777777" w:rsidR="006118AB" w:rsidRPr="002633E7" w:rsidRDefault="006118AB" w:rsidP="0036717B">
      <w:pPr>
        <w:spacing w:before="0" w:after="0" w:line="240" w:lineRule="auto"/>
        <w:jc w:val="both"/>
        <w:rPr>
          <w:rFonts w:ascii="Aptos" w:hAnsi="Aptos"/>
          <w:sz w:val="22"/>
          <w:szCs w:val="22"/>
        </w:rPr>
      </w:pPr>
    </w:p>
    <w:p w14:paraId="73AC3BF7" w14:textId="7BA1A0AD" w:rsidR="006118AB" w:rsidRDefault="006118AB" w:rsidP="0036717B">
      <w:pPr>
        <w:spacing w:before="0" w:after="0" w:line="240" w:lineRule="auto"/>
        <w:jc w:val="both"/>
        <w:rPr>
          <w:rFonts w:ascii="Aptos" w:hAnsi="Aptos"/>
          <w:sz w:val="22"/>
          <w:szCs w:val="22"/>
        </w:rPr>
      </w:pPr>
      <w:r w:rsidRPr="002633E7">
        <w:rPr>
          <w:rFonts w:ascii="Aptos" w:hAnsi="Aptos"/>
          <w:sz w:val="22"/>
          <w:szCs w:val="22"/>
        </w:rPr>
        <w:t>Põllumajandusplasti liigiti kogumise edendamiseks tuleb teostada järelevalvet tootjatele pandud kohustuste täitmise üle ja teavitada regulaarselt põllumajandusplasti kasutajaid põllumajandusplasti tasuta äraandmise võimalustest. Alates 01. jaanuarist 2013</w:t>
      </w:r>
      <w:r w:rsidR="008C2694">
        <w:rPr>
          <w:rFonts w:ascii="Aptos" w:hAnsi="Aptos"/>
          <w:sz w:val="22"/>
          <w:szCs w:val="22"/>
        </w:rPr>
        <w:t>. a</w:t>
      </w:r>
      <w:r w:rsidRPr="002633E7">
        <w:rPr>
          <w:rFonts w:ascii="Aptos" w:hAnsi="Aptos"/>
          <w:sz w:val="22"/>
          <w:szCs w:val="22"/>
        </w:rPr>
        <w:t xml:space="preserve"> peavad olema kõigis põllumajandusplasti müügikohtades üleval teated, kuhu saab põllumajandusplasti jäätmeid tagastada (asukohad ja telefoninumbrid, kust on võimalik saada asjakohast infot). </w:t>
      </w:r>
    </w:p>
    <w:p w14:paraId="0525E4DE" w14:textId="77777777" w:rsidR="00CB740B" w:rsidRPr="002633E7" w:rsidRDefault="00CB740B" w:rsidP="0036717B">
      <w:pPr>
        <w:spacing w:before="0" w:after="0" w:line="240" w:lineRule="auto"/>
        <w:jc w:val="both"/>
        <w:rPr>
          <w:rFonts w:ascii="Aptos" w:hAnsi="Aptos"/>
          <w:sz w:val="22"/>
          <w:szCs w:val="22"/>
        </w:rPr>
      </w:pPr>
    </w:p>
    <w:p w14:paraId="664F5B50" w14:textId="77777777" w:rsidR="006118AB" w:rsidRPr="002633E7" w:rsidRDefault="006118AB" w:rsidP="006118AB">
      <w:pPr>
        <w:spacing w:after="0" w:line="240" w:lineRule="auto"/>
        <w:jc w:val="both"/>
        <w:rPr>
          <w:rFonts w:ascii="Aptos" w:hAnsi="Aptos"/>
          <w:sz w:val="22"/>
          <w:szCs w:val="22"/>
        </w:rPr>
      </w:pPr>
      <w:r w:rsidRPr="002633E7">
        <w:rPr>
          <w:rFonts w:ascii="Aptos" w:hAnsi="Aptos"/>
          <w:noProof/>
          <w:sz w:val="22"/>
          <w:szCs w:val="22"/>
        </w:rPr>
        <w:lastRenderedPageBreak/>
        <w:drawing>
          <wp:inline distT="0" distB="0" distL="0" distR="0" wp14:anchorId="7C0FACF8" wp14:editId="2BFCBE86">
            <wp:extent cx="5715000" cy="1876425"/>
            <wp:effectExtent l="0" t="0" r="0" b="9525"/>
            <wp:docPr id="664276881" name="Diagram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C0A08FF" w14:textId="7291C877" w:rsidR="00F36E96" w:rsidRPr="002633E7" w:rsidRDefault="006118AB" w:rsidP="0036717B">
      <w:pPr>
        <w:spacing w:before="0" w:after="0" w:line="240" w:lineRule="auto"/>
        <w:jc w:val="both"/>
        <w:rPr>
          <w:rFonts w:ascii="Aptos" w:hAnsi="Aptos"/>
          <w:color w:val="333333"/>
          <w:sz w:val="22"/>
          <w:szCs w:val="22"/>
        </w:rPr>
      </w:pPr>
      <w:r w:rsidRPr="002633E7">
        <w:rPr>
          <w:rFonts w:ascii="Aptos" w:hAnsi="Aptos"/>
          <w:color w:val="333333"/>
          <w:sz w:val="22"/>
          <w:szCs w:val="22"/>
        </w:rPr>
        <w:t xml:space="preserve">Joonis </w:t>
      </w:r>
      <w:r w:rsidR="00792C09">
        <w:rPr>
          <w:rFonts w:ascii="Aptos" w:hAnsi="Aptos"/>
          <w:color w:val="333333"/>
          <w:sz w:val="22"/>
          <w:szCs w:val="22"/>
        </w:rPr>
        <w:t>1</w:t>
      </w:r>
      <w:r w:rsidR="005460CF">
        <w:rPr>
          <w:rFonts w:ascii="Aptos" w:hAnsi="Aptos"/>
          <w:color w:val="333333"/>
          <w:sz w:val="22"/>
          <w:szCs w:val="22"/>
        </w:rPr>
        <w:t>8</w:t>
      </w:r>
      <w:r w:rsidRPr="002633E7">
        <w:rPr>
          <w:rFonts w:ascii="Aptos" w:hAnsi="Aptos"/>
          <w:color w:val="333333"/>
          <w:sz w:val="22"/>
          <w:szCs w:val="22"/>
        </w:rPr>
        <w:t xml:space="preserve">. </w:t>
      </w:r>
      <w:r w:rsidR="0036717B" w:rsidRPr="002633E7">
        <w:rPr>
          <w:rFonts w:ascii="Aptos" w:hAnsi="Aptos"/>
          <w:color w:val="333333"/>
          <w:sz w:val="22"/>
          <w:szCs w:val="22"/>
        </w:rPr>
        <w:t>Raasiku</w:t>
      </w:r>
      <w:r w:rsidRPr="002633E7">
        <w:rPr>
          <w:rFonts w:ascii="Aptos" w:hAnsi="Aptos"/>
          <w:color w:val="333333"/>
          <w:sz w:val="22"/>
          <w:szCs w:val="22"/>
        </w:rPr>
        <w:t xml:space="preserve"> vallas liigiti kogutud põllumajandusplast ettevõtete ja kodumajapidamiste lõikes aastatel 2020-202</w:t>
      </w:r>
      <w:r w:rsidR="00795D7B">
        <w:rPr>
          <w:rFonts w:ascii="Aptos" w:hAnsi="Aptos"/>
          <w:color w:val="333333"/>
          <w:sz w:val="22"/>
          <w:szCs w:val="22"/>
        </w:rPr>
        <w:t>5</w:t>
      </w:r>
      <w:r w:rsidRPr="002633E7">
        <w:rPr>
          <w:rFonts w:ascii="Aptos" w:hAnsi="Aptos"/>
          <w:color w:val="333333"/>
          <w:sz w:val="22"/>
          <w:szCs w:val="22"/>
        </w:rPr>
        <w:t xml:space="preserve"> </w:t>
      </w:r>
      <w:r w:rsidRPr="002633E7">
        <w:rPr>
          <w:rFonts w:ascii="Aptos" w:hAnsi="Aptos"/>
          <w:i/>
          <w:iCs/>
          <w:color w:val="333333"/>
          <w:sz w:val="22"/>
          <w:szCs w:val="22"/>
        </w:rPr>
        <w:t>(allikas: Keskkonnaportaal).</w:t>
      </w:r>
      <w:r w:rsidRPr="002633E7">
        <w:rPr>
          <w:rFonts w:ascii="Aptos" w:hAnsi="Aptos"/>
          <w:color w:val="333333"/>
          <w:sz w:val="22"/>
          <w:szCs w:val="22"/>
        </w:rPr>
        <w:t xml:space="preserve"> </w:t>
      </w:r>
    </w:p>
    <w:p w14:paraId="488E8721" w14:textId="77777777" w:rsidR="00F36E96" w:rsidRPr="002633E7" w:rsidRDefault="00F36E96" w:rsidP="0036717B">
      <w:pPr>
        <w:spacing w:before="0" w:after="0" w:line="240" w:lineRule="auto"/>
        <w:jc w:val="both"/>
        <w:rPr>
          <w:rFonts w:ascii="Aptos" w:hAnsi="Aptos"/>
          <w:color w:val="333333"/>
          <w:sz w:val="22"/>
          <w:szCs w:val="22"/>
        </w:rPr>
      </w:pPr>
    </w:p>
    <w:p w14:paraId="0C91B4F6" w14:textId="5808115A" w:rsidR="006118AB" w:rsidRPr="002633E7" w:rsidRDefault="006118AB" w:rsidP="0036717B">
      <w:pPr>
        <w:spacing w:before="0" w:after="0" w:line="240" w:lineRule="auto"/>
        <w:jc w:val="both"/>
        <w:rPr>
          <w:rFonts w:ascii="Aptos" w:hAnsi="Aptos"/>
          <w:color w:val="333333"/>
          <w:sz w:val="22"/>
          <w:szCs w:val="22"/>
          <w:shd w:val="clear" w:color="auto" w:fill="FFFFFF"/>
        </w:rPr>
      </w:pPr>
      <w:r w:rsidRPr="002633E7">
        <w:rPr>
          <w:rFonts w:ascii="Aptos" w:hAnsi="Aptos"/>
          <w:color w:val="333333"/>
          <w:sz w:val="22"/>
          <w:szCs w:val="22"/>
        </w:rPr>
        <w:t xml:space="preserve">Probleemtoodete liigiti kogumise edendamisel ja ohutu käitlemise tagamisel on oluline </w:t>
      </w:r>
      <w:r w:rsidRPr="002633E7">
        <w:rPr>
          <w:rFonts w:ascii="Aptos" w:hAnsi="Aptos"/>
          <w:color w:val="333333"/>
          <w:sz w:val="22"/>
          <w:szCs w:val="22"/>
          <w:shd w:val="clear" w:color="auto" w:fill="FFFFFF"/>
        </w:rPr>
        <w:t>korraldada koostöös tootjavastutusorganisatsioonidega teavituskampaaniaid, mis suurendavad teadlikkust väikeelektroonika ja patareide eraldi kogumise vajalikkusest ning jagada infot kogumiskohtade kohta.</w:t>
      </w:r>
    </w:p>
    <w:p w14:paraId="0B518258" w14:textId="77777777" w:rsidR="00A021A8" w:rsidRPr="002633E7" w:rsidRDefault="00A021A8" w:rsidP="00A021A8">
      <w:pPr>
        <w:spacing w:after="0" w:line="240" w:lineRule="auto"/>
        <w:rPr>
          <w:sz w:val="22"/>
          <w:szCs w:val="22"/>
        </w:rPr>
      </w:pPr>
    </w:p>
    <w:p w14:paraId="5102313A" w14:textId="5CDF514E" w:rsidR="00A021A8" w:rsidRPr="002633E7" w:rsidRDefault="008F3A57" w:rsidP="00A021A8">
      <w:pPr>
        <w:pStyle w:val="Pealkiri2"/>
        <w:spacing w:before="0" w:line="240" w:lineRule="auto"/>
        <w:rPr>
          <w:rFonts w:ascii="Aptos" w:hAnsi="Aptos" w:cs="Times New Roman"/>
          <w:b/>
          <w:bCs/>
          <w:sz w:val="22"/>
          <w:szCs w:val="22"/>
        </w:rPr>
      </w:pPr>
      <w:bookmarkStart w:id="78" w:name="_Toc94878532"/>
      <w:bookmarkStart w:id="79" w:name="_Toc141474209"/>
      <w:bookmarkStart w:id="80" w:name="_Toc141995228"/>
      <w:bookmarkStart w:id="81" w:name="_Toc148107419"/>
      <w:bookmarkStart w:id="82" w:name="_Toc191551121"/>
      <w:bookmarkStart w:id="83" w:name="_Toc203473471"/>
      <w:bookmarkStart w:id="84" w:name="_Toc212037671"/>
      <w:bookmarkStart w:id="85" w:name="_Toc225437995"/>
      <w:bookmarkStart w:id="86" w:name="_Toc242107094"/>
      <w:r>
        <w:rPr>
          <w:rFonts w:ascii="Aptos" w:hAnsi="Aptos" w:cs="Times New Roman"/>
          <w:b/>
          <w:bCs/>
          <w:sz w:val="22"/>
          <w:szCs w:val="22"/>
        </w:rPr>
        <w:t>2</w:t>
      </w:r>
      <w:r w:rsidR="00A021A8" w:rsidRPr="002633E7">
        <w:rPr>
          <w:rFonts w:ascii="Aptos" w:hAnsi="Aptos" w:cs="Times New Roman"/>
          <w:b/>
          <w:bCs/>
          <w:sz w:val="22"/>
          <w:szCs w:val="22"/>
        </w:rPr>
        <w:t>.9. Ohtlike jäätmete kogumine ja käitlemine</w:t>
      </w:r>
      <w:bookmarkEnd w:id="78"/>
      <w:bookmarkEnd w:id="79"/>
      <w:bookmarkEnd w:id="80"/>
      <w:bookmarkEnd w:id="81"/>
      <w:bookmarkEnd w:id="82"/>
      <w:bookmarkEnd w:id="83"/>
      <w:bookmarkEnd w:id="84"/>
      <w:bookmarkEnd w:id="85"/>
      <w:bookmarkEnd w:id="86"/>
    </w:p>
    <w:p w14:paraId="5C274DF1" w14:textId="77777777" w:rsidR="00A021A8" w:rsidRPr="002633E7" w:rsidRDefault="00A021A8" w:rsidP="00A021A8">
      <w:pPr>
        <w:spacing w:before="0" w:after="0" w:line="240" w:lineRule="auto"/>
        <w:jc w:val="both"/>
        <w:rPr>
          <w:rFonts w:ascii="Aptos" w:hAnsi="Aptos"/>
          <w:sz w:val="22"/>
          <w:szCs w:val="22"/>
        </w:rPr>
      </w:pPr>
      <w:r w:rsidRPr="002633E7">
        <w:rPr>
          <w:sz w:val="22"/>
          <w:szCs w:val="22"/>
        </w:rPr>
        <w:br/>
      </w:r>
      <w:r w:rsidRPr="002633E7">
        <w:rPr>
          <w:rFonts w:ascii="Aptos" w:hAnsi="Aptos"/>
          <w:sz w:val="22"/>
          <w:szCs w:val="22"/>
        </w:rPr>
        <w:t>Jäätmeseaduse § 65 lõike 2 kohaselt</w:t>
      </w:r>
      <w:r w:rsidRPr="002633E7">
        <w:rPr>
          <w:rFonts w:ascii="Aptos" w:hAnsi="Aptos"/>
          <w:color w:val="0000FF"/>
          <w:sz w:val="22"/>
          <w:szCs w:val="22"/>
        </w:rPr>
        <w:t xml:space="preserve"> </w:t>
      </w:r>
      <w:r w:rsidRPr="002633E7">
        <w:rPr>
          <w:rFonts w:ascii="Aptos" w:hAnsi="Aptos"/>
          <w:sz w:val="22"/>
          <w:szCs w:val="22"/>
        </w:rPr>
        <w:t>kohustub kohalik omavalitsus oma haldusterritooriumil korraldama kodumajapidamistes tekkivate ohtlike jäätmete kogumist ja üleandmist jäätmekäitlejatele.</w:t>
      </w:r>
    </w:p>
    <w:p w14:paraId="6AE60884" w14:textId="77777777" w:rsidR="00A021A8" w:rsidRPr="002633E7" w:rsidRDefault="00A021A8" w:rsidP="00A021A8">
      <w:pPr>
        <w:spacing w:before="0" w:after="0" w:line="240" w:lineRule="auto"/>
        <w:jc w:val="both"/>
        <w:rPr>
          <w:rFonts w:ascii="Aptos" w:hAnsi="Aptos"/>
          <w:sz w:val="22"/>
          <w:szCs w:val="22"/>
        </w:rPr>
      </w:pPr>
    </w:p>
    <w:p w14:paraId="44179DC9" w14:textId="590D0AD0" w:rsidR="00A11422" w:rsidRPr="002633E7" w:rsidRDefault="00A021A8" w:rsidP="00A021A8">
      <w:pPr>
        <w:spacing w:before="0" w:after="0" w:line="240" w:lineRule="auto"/>
        <w:jc w:val="both"/>
        <w:rPr>
          <w:rFonts w:ascii="Aptos" w:hAnsi="Aptos"/>
          <w:sz w:val="22"/>
          <w:szCs w:val="22"/>
        </w:rPr>
      </w:pPr>
      <w:r w:rsidRPr="002633E7">
        <w:rPr>
          <w:rFonts w:ascii="Aptos" w:hAnsi="Aptos"/>
          <w:sz w:val="22"/>
          <w:szCs w:val="22"/>
        </w:rPr>
        <w:t xml:space="preserve">Ohtlikke jäätmeid tekib nii majapidamistes kui ettevõtetes. Majapidamistes jääb üle peamiselt vanu akusid, patareisid, värvijäätmeid, ohtlikke pakendeid, vanu ravimeid ja päevavalguslampe jmt. Ettevõtetes tekib nii spetsiifilisi tootmisjääke kui majapidamisega sarnaseid ohtlikke jäätmeid. Ohtlikud jäätmed peab eraldama nende tekkekohas, kuna need kujutavad ohtu nii inimese tervisele kui ka keskkonnale. </w:t>
      </w:r>
    </w:p>
    <w:p w14:paraId="046E4C7B" w14:textId="77777777" w:rsidR="00A11422" w:rsidRPr="002633E7" w:rsidRDefault="00A11422" w:rsidP="00A021A8">
      <w:pPr>
        <w:spacing w:before="0" w:after="0" w:line="240" w:lineRule="auto"/>
        <w:jc w:val="both"/>
        <w:rPr>
          <w:rFonts w:ascii="Aptos" w:hAnsi="Aptos"/>
          <w:sz w:val="22"/>
          <w:szCs w:val="22"/>
        </w:rPr>
      </w:pPr>
    </w:p>
    <w:p w14:paraId="08E1EED9" w14:textId="446D2F39" w:rsidR="00A021A8" w:rsidRPr="002633E7" w:rsidRDefault="00A021A8" w:rsidP="003F5F91">
      <w:pPr>
        <w:spacing w:before="0" w:after="0" w:line="240" w:lineRule="auto"/>
        <w:jc w:val="both"/>
        <w:rPr>
          <w:rFonts w:ascii="Aptos" w:hAnsi="Aptos"/>
          <w:i/>
          <w:iCs/>
          <w:color w:val="333333"/>
          <w:sz w:val="22"/>
          <w:szCs w:val="22"/>
          <w:shd w:val="clear" w:color="auto" w:fill="FFFFFF"/>
        </w:rPr>
      </w:pPr>
      <w:r w:rsidRPr="002633E7">
        <w:rPr>
          <w:noProof/>
          <w:sz w:val="22"/>
          <w:szCs w:val="22"/>
        </w:rPr>
        <w:drawing>
          <wp:inline distT="0" distB="0" distL="0" distR="0" wp14:anchorId="432E13E4" wp14:editId="0AAACE2D">
            <wp:extent cx="5727700" cy="2085975"/>
            <wp:effectExtent l="0" t="0" r="6350" b="9525"/>
            <wp:docPr id="7" name="Diagramm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bookmarkStart w:id="87" w:name="_Hlk96186516"/>
      <w:r w:rsidRPr="002633E7">
        <w:rPr>
          <w:rFonts w:ascii="Aptos" w:hAnsi="Aptos"/>
          <w:color w:val="333333"/>
          <w:sz w:val="22"/>
          <w:szCs w:val="22"/>
          <w:shd w:val="clear" w:color="auto" w:fill="FFFFFF"/>
        </w:rPr>
        <w:t xml:space="preserve">Joonis </w:t>
      </w:r>
      <w:r w:rsidR="005460CF">
        <w:rPr>
          <w:rFonts w:ascii="Aptos" w:hAnsi="Aptos"/>
          <w:color w:val="333333"/>
          <w:sz w:val="22"/>
          <w:szCs w:val="22"/>
          <w:shd w:val="clear" w:color="auto" w:fill="FFFFFF"/>
        </w:rPr>
        <w:t>19</w:t>
      </w:r>
      <w:r w:rsidRPr="002633E7">
        <w:rPr>
          <w:rFonts w:ascii="Aptos" w:hAnsi="Aptos"/>
          <w:color w:val="333333"/>
          <w:sz w:val="22"/>
          <w:szCs w:val="22"/>
          <w:shd w:val="clear" w:color="auto" w:fill="FFFFFF"/>
        </w:rPr>
        <w:t>. Raasiku vallas liigiti kogutud ohtlikud jäätmed kodumajapidamiste ja ettevõtete lõikes aastatel 2020-202</w:t>
      </w:r>
      <w:r w:rsidR="00795D7B">
        <w:rPr>
          <w:rFonts w:ascii="Aptos" w:hAnsi="Aptos"/>
          <w:color w:val="333333"/>
          <w:sz w:val="22"/>
          <w:szCs w:val="22"/>
          <w:shd w:val="clear" w:color="auto" w:fill="FFFFFF"/>
        </w:rPr>
        <w:t>5</w:t>
      </w:r>
      <w:r w:rsidRPr="002633E7">
        <w:rPr>
          <w:rFonts w:ascii="Aptos" w:hAnsi="Aptos"/>
          <w:color w:val="333333"/>
          <w:sz w:val="22"/>
          <w:szCs w:val="22"/>
          <w:shd w:val="clear" w:color="auto" w:fill="FFFFFF"/>
        </w:rPr>
        <w:t xml:space="preserve"> </w:t>
      </w:r>
      <w:r w:rsidRPr="002633E7">
        <w:rPr>
          <w:rFonts w:ascii="Aptos" w:hAnsi="Aptos"/>
          <w:i/>
          <w:iCs/>
          <w:color w:val="333333"/>
          <w:sz w:val="22"/>
          <w:szCs w:val="22"/>
          <w:shd w:val="clear" w:color="auto" w:fill="FFFFFF"/>
        </w:rPr>
        <w:t>(allikas: Keskkonnaportaal).</w:t>
      </w:r>
    </w:p>
    <w:p w14:paraId="5E94B127" w14:textId="77777777" w:rsidR="00A021A8" w:rsidRPr="002633E7" w:rsidRDefault="00A021A8" w:rsidP="00A021A8">
      <w:pPr>
        <w:spacing w:before="0" w:after="0" w:line="240" w:lineRule="auto"/>
        <w:rPr>
          <w:rFonts w:ascii="Aptos" w:hAnsi="Aptos"/>
          <w:sz w:val="22"/>
          <w:szCs w:val="22"/>
        </w:rPr>
      </w:pPr>
    </w:p>
    <w:bookmarkEnd w:id="87"/>
    <w:p w14:paraId="095D1976" w14:textId="77777777" w:rsidR="00A021A8" w:rsidRPr="002633E7" w:rsidRDefault="00A021A8" w:rsidP="00A021A8">
      <w:pPr>
        <w:spacing w:before="0" w:after="0" w:line="240" w:lineRule="auto"/>
        <w:jc w:val="both"/>
        <w:rPr>
          <w:rFonts w:ascii="Aptos" w:hAnsi="Aptos"/>
          <w:sz w:val="22"/>
          <w:szCs w:val="22"/>
        </w:rPr>
      </w:pPr>
      <w:r w:rsidRPr="002633E7">
        <w:rPr>
          <w:rFonts w:ascii="Aptos" w:hAnsi="Aptos"/>
          <w:sz w:val="22"/>
          <w:szCs w:val="22"/>
        </w:rPr>
        <w:t>Siinkohal tuleb arvestada, et koguse arvutamisel on kokku liidetud ohtlikud kasutuselt kõrvaldatud elektri- ja elektroonikaseadmed, ohtlikud ehitusjäätmed, teised ohtlikud jäätmed (näiteks värvijäägid, õlid, filtrid jne) ja ohtlikud tervishoiujäätmed.</w:t>
      </w:r>
    </w:p>
    <w:p w14:paraId="53A673BF" w14:textId="77777777" w:rsidR="00A021A8" w:rsidRPr="002633E7" w:rsidRDefault="00A021A8" w:rsidP="00A021A8">
      <w:pPr>
        <w:spacing w:before="0" w:after="0" w:line="240" w:lineRule="auto"/>
        <w:jc w:val="both"/>
        <w:rPr>
          <w:sz w:val="22"/>
          <w:szCs w:val="22"/>
        </w:rPr>
      </w:pPr>
    </w:p>
    <w:p w14:paraId="33B342D9" w14:textId="31F7BCE7" w:rsidR="00A021A8" w:rsidRPr="00DD04A4" w:rsidRDefault="00A021A8" w:rsidP="00A021A8">
      <w:pPr>
        <w:spacing w:before="0" w:after="0" w:line="240" w:lineRule="auto"/>
        <w:jc w:val="both"/>
        <w:rPr>
          <w:rFonts w:ascii="Aptos" w:hAnsi="Aptos"/>
          <w:sz w:val="22"/>
          <w:szCs w:val="22"/>
          <w:shd w:val="clear" w:color="auto" w:fill="FFFFFF"/>
        </w:rPr>
      </w:pPr>
      <w:r w:rsidRPr="00DD04A4">
        <w:rPr>
          <w:rFonts w:ascii="Aptos" w:hAnsi="Aptos"/>
          <w:sz w:val="22"/>
          <w:szCs w:val="22"/>
          <w:shd w:val="clear" w:color="auto" w:fill="FFFFFF"/>
        </w:rPr>
        <w:lastRenderedPageBreak/>
        <w:t xml:space="preserve">Ohtlikud jäätmed tuleb viia Raasiku jäätmejaama või anda need üle kogumisringidel.  Ravimid võib lisaks jäätmejaamale ja kogumisringile viia lähimasse apteeki. </w:t>
      </w:r>
    </w:p>
    <w:p w14:paraId="7F185E36" w14:textId="77777777" w:rsidR="00A021A8" w:rsidRPr="002633E7" w:rsidRDefault="00A021A8" w:rsidP="00A021A8">
      <w:pPr>
        <w:spacing w:before="0" w:after="0" w:line="240" w:lineRule="auto"/>
        <w:jc w:val="both"/>
        <w:rPr>
          <w:rFonts w:ascii="Aptos" w:hAnsi="Aptos"/>
          <w:sz w:val="22"/>
          <w:szCs w:val="22"/>
        </w:rPr>
      </w:pPr>
    </w:p>
    <w:p w14:paraId="64E34696" w14:textId="77777777" w:rsidR="00A021A8" w:rsidRPr="002633E7" w:rsidRDefault="00A021A8" w:rsidP="00A021A8">
      <w:pPr>
        <w:spacing w:before="0" w:after="0" w:line="240" w:lineRule="auto"/>
        <w:jc w:val="both"/>
        <w:rPr>
          <w:rFonts w:ascii="Aptos" w:hAnsi="Aptos"/>
          <w:sz w:val="22"/>
          <w:szCs w:val="22"/>
        </w:rPr>
      </w:pPr>
      <w:r w:rsidRPr="002633E7">
        <w:rPr>
          <w:rFonts w:ascii="Aptos" w:hAnsi="Aptos"/>
          <w:sz w:val="22"/>
          <w:szCs w:val="22"/>
        </w:rPr>
        <w:t>Ohtlike jäätmetena käsitletakse ka eterniidijäätmeid ja muid asbesti sisaldavaid ehitusmaterjale. Asbestist materjale enam ehituses ei kasutata, seega tekib kogu ohtlik materjal vanade ehitiste renoveerimise-lammutamise tulemusena.</w:t>
      </w:r>
      <w:bookmarkStart w:id="88" w:name="_Hlk141885185"/>
    </w:p>
    <w:p w14:paraId="70C085F6" w14:textId="5E0660A3" w:rsidR="00A021A8" w:rsidRPr="002633E7" w:rsidRDefault="00A021A8" w:rsidP="00A021A8">
      <w:pPr>
        <w:spacing w:after="0" w:line="240" w:lineRule="auto"/>
        <w:jc w:val="both"/>
        <w:rPr>
          <w:rFonts w:ascii="Aptos" w:hAnsi="Aptos"/>
          <w:sz w:val="22"/>
          <w:szCs w:val="22"/>
        </w:rPr>
      </w:pPr>
      <w:r w:rsidRPr="002633E7">
        <w:rPr>
          <w:rFonts w:ascii="Aptos" w:hAnsi="Aptos"/>
          <w:sz w:val="22"/>
          <w:szCs w:val="22"/>
        </w:rPr>
        <w:t>SA Keskkonnainvesteeringute Keskuse toetusprogrammi abil on korraldatud eterniidijäätmete kogumisringe. Kogumisringide toimumisest teavitatakse valla veebilehel ning kohalikus ajalehes</w:t>
      </w:r>
      <w:r w:rsidR="003F5F91" w:rsidRPr="002633E7">
        <w:rPr>
          <w:rFonts w:ascii="Aptos" w:hAnsi="Aptos"/>
          <w:sz w:val="22"/>
          <w:szCs w:val="22"/>
        </w:rPr>
        <w:t xml:space="preserve"> </w:t>
      </w:r>
      <w:r w:rsidR="003F5F91" w:rsidRPr="00792C09">
        <w:rPr>
          <w:rFonts w:ascii="Aptos" w:hAnsi="Aptos"/>
          <w:sz w:val="22"/>
          <w:szCs w:val="22"/>
        </w:rPr>
        <w:t>Sõnumitooja.</w:t>
      </w:r>
      <w:r w:rsidR="003F5F91" w:rsidRPr="002633E7">
        <w:rPr>
          <w:rFonts w:ascii="Aptos" w:hAnsi="Aptos"/>
          <w:sz w:val="22"/>
          <w:szCs w:val="22"/>
        </w:rPr>
        <w:t xml:space="preserve"> </w:t>
      </w:r>
    </w:p>
    <w:p w14:paraId="4BE6882B" w14:textId="77777777" w:rsidR="003F5F91" w:rsidRPr="002633E7" w:rsidRDefault="003F5F91" w:rsidP="00A021A8">
      <w:pPr>
        <w:spacing w:after="0" w:line="240" w:lineRule="auto"/>
        <w:jc w:val="both"/>
        <w:rPr>
          <w:rFonts w:ascii="Aptos" w:hAnsi="Aptos"/>
          <w:sz w:val="22"/>
          <w:szCs w:val="22"/>
        </w:rPr>
      </w:pPr>
    </w:p>
    <w:bookmarkEnd w:id="88"/>
    <w:p w14:paraId="24E02894" w14:textId="77777777" w:rsidR="00A021A8" w:rsidRPr="002633E7" w:rsidRDefault="00A021A8" w:rsidP="00A021A8">
      <w:pPr>
        <w:spacing w:after="0" w:line="240" w:lineRule="auto"/>
        <w:jc w:val="both"/>
        <w:rPr>
          <w:rFonts w:eastAsia="Times New Roman"/>
          <w:sz w:val="22"/>
          <w:szCs w:val="22"/>
          <w:lang w:eastAsia="en-GB"/>
        </w:rPr>
      </w:pPr>
      <w:r w:rsidRPr="002633E7">
        <w:rPr>
          <w:rFonts w:eastAsia="Times New Roman"/>
          <w:noProof/>
          <w:sz w:val="22"/>
          <w:szCs w:val="22"/>
          <w:lang w:eastAsia="en-GB"/>
        </w:rPr>
        <w:drawing>
          <wp:inline distT="0" distB="0" distL="0" distR="0" wp14:anchorId="671504A2" wp14:editId="7D3C1A28">
            <wp:extent cx="5734050" cy="2276475"/>
            <wp:effectExtent l="0" t="0" r="0" b="9525"/>
            <wp:docPr id="817059619"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6817322" w14:textId="659E46B9" w:rsidR="00A021A8" w:rsidRPr="002633E7" w:rsidRDefault="00A021A8" w:rsidP="003F5F91">
      <w:pPr>
        <w:spacing w:before="0" w:after="0" w:line="240" w:lineRule="auto"/>
        <w:jc w:val="both"/>
        <w:rPr>
          <w:rFonts w:ascii="Aptos" w:hAnsi="Aptos"/>
          <w:sz w:val="22"/>
          <w:szCs w:val="22"/>
        </w:rPr>
      </w:pPr>
      <w:r w:rsidRPr="002633E7">
        <w:rPr>
          <w:rFonts w:ascii="Aptos" w:hAnsi="Aptos"/>
          <w:sz w:val="22"/>
          <w:szCs w:val="22"/>
        </w:rPr>
        <w:t>Joonis 2</w:t>
      </w:r>
      <w:r w:rsidR="005460CF">
        <w:rPr>
          <w:rFonts w:ascii="Aptos" w:hAnsi="Aptos"/>
          <w:sz w:val="22"/>
          <w:szCs w:val="22"/>
        </w:rPr>
        <w:t>0</w:t>
      </w:r>
      <w:r w:rsidRPr="002633E7">
        <w:rPr>
          <w:rFonts w:ascii="Aptos" w:hAnsi="Aptos"/>
          <w:sz w:val="22"/>
          <w:szCs w:val="22"/>
        </w:rPr>
        <w:t xml:space="preserve">. </w:t>
      </w:r>
      <w:r w:rsidR="003F5F91" w:rsidRPr="002633E7">
        <w:rPr>
          <w:rFonts w:ascii="Aptos" w:hAnsi="Aptos"/>
          <w:sz w:val="22"/>
          <w:szCs w:val="22"/>
        </w:rPr>
        <w:t>Raasiku</w:t>
      </w:r>
      <w:r w:rsidRPr="002633E7">
        <w:rPr>
          <w:rFonts w:ascii="Aptos" w:hAnsi="Aptos"/>
          <w:sz w:val="22"/>
          <w:szCs w:val="22"/>
        </w:rPr>
        <w:t xml:space="preserve"> vallas liigiti kogutud eterniidijäätmed kodumajapidamiste ja ettevõtete lõikes aastatel 2020-202</w:t>
      </w:r>
      <w:r w:rsidR="00B3017B">
        <w:rPr>
          <w:rFonts w:ascii="Aptos" w:hAnsi="Aptos"/>
          <w:sz w:val="22"/>
          <w:szCs w:val="22"/>
        </w:rPr>
        <w:t>5</w:t>
      </w:r>
      <w:r w:rsidRPr="002633E7">
        <w:rPr>
          <w:rFonts w:ascii="Aptos" w:hAnsi="Aptos"/>
          <w:sz w:val="22"/>
          <w:szCs w:val="22"/>
        </w:rPr>
        <w:t xml:space="preserve"> (</w:t>
      </w:r>
      <w:r w:rsidRPr="002633E7">
        <w:rPr>
          <w:rFonts w:ascii="Aptos" w:hAnsi="Aptos"/>
          <w:i/>
          <w:iCs/>
          <w:color w:val="333333"/>
          <w:sz w:val="22"/>
          <w:szCs w:val="22"/>
          <w:shd w:val="clear" w:color="auto" w:fill="FFFFFF"/>
        </w:rPr>
        <w:t>allikas: Keskkonnaportaal).</w:t>
      </w:r>
    </w:p>
    <w:p w14:paraId="6F2AB01F" w14:textId="77777777" w:rsidR="00A021A8" w:rsidRPr="002633E7" w:rsidRDefault="00A021A8" w:rsidP="003F5F91">
      <w:pPr>
        <w:spacing w:before="0" w:after="0" w:line="240" w:lineRule="auto"/>
        <w:jc w:val="both"/>
        <w:rPr>
          <w:sz w:val="22"/>
          <w:szCs w:val="22"/>
        </w:rPr>
      </w:pPr>
    </w:p>
    <w:p w14:paraId="53B38E1F" w14:textId="77777777" w:rsidR="00A021A8" w:rsidRPr="002633E7" w:rsidRDefault="00A021A8" w:rsidP="003F5F91">
      <w:pPr>
        <w:spacing w:before="0" w:after="0" w:line="240" w:lineRule="auto"/>
        <w:jc w:val="both"/>
        <w:rPr>
          <w:rFonts w:ascii="Aptos" w:hAnsi="Aptos"/>
          <w:sz w:val="22"/>
          <w:szCs w:val="22"/>
        </w:rPr>
      </w:pPr>
      <w:r w:rsidRPr="002633E7">
        <w:rPr>
          <w:rFonts w:ascii="Aptos" w:hAnsi="Aptos"/>
          <w:color w:val="333333"/>
          <w:sz w:val="22"/>
          <w:szCs w:val="22"/>
        </w:rPr>
        <w:t xml:space="preserve">Ohtlike jäätmete liigiti kogumise edendamisel ja ohutu käitlemise tagamisel on oluline: </w:t>
      </w:r>
    </w:p>
    <w:p w14:paraId="2A6014A7" w14:textId="2A11C414" w:rsidR="00A021A8" w:rsidRPr="002633E7" w:rsidRDefault="00A021A8">
      <w:pPr>
        <w:numPr>
          <w:ilvl w:val="0"/>
          <w:numId w:val="5"/>
        </w:numPr>
        <w:spacing w:before="0" w:after="0" w:line="240" w:lineRule="auto"/>
        <w:contextualSpacing/>
        <w:jc w:val="both"/>
        <w:rPr>
          <w:rFonts w:ascii="Aptos" w:hAnsi="Aptos"/>
          <w:sz w:val="22"/>
          <w:szCs w:val="22"/>
        </w:rPr>
      </w:pPr>
      <w:r w:rsidRPr="002633E7">
        <w:rPr>
          <w:rFonts w:ascii="Aptos" w:hAnsi="Aptos"/>
          <w:sz w:val="22"/>
          <w:szCs w:val="22"/>
        </w:rPr>
        <w:t xml:space="preserve">jätkata ohtlike jäätmete vastuvõtmist </w:t>
      </w:r>
      <w:r w:rsidR="003F5F91" w:rsidRPr="002633E7">
        <w:rPr>
          <w:rFonts w:ascii="Aptos" w:hAnsi="Aptos"/>
          <w:sz w:val="22"/>
          <w:szCs w:val="22"/>
        </w:rPr>
        <w:t>Raasiku jäätmejaamas</w:t>
      </w:r>
      <w:r w:rsidRPr="002633E7">
        <w:rPr>
          <w:rFonts w:ascii="Aptos" w:hAnsi="Aptos"/>
          <w:sz w:val="22"/>
          <w:szCs w:val="22"/>
        </w:rPr>
        <w:t>;</w:t>
      </w:r>
    </w:p>
    <w:p w14:paraId="430518E5" w14:textId="77777777" w:rsidR="00A021A8" w:rsidRPr="002633E7" w:rsidRDefault="00A021A8">
      <w:pPr>
        <w:numPr>
          <w:ilvl w:val="0"/>
          <w:numId w:val="5"/>
        </w:numPr>
        <w:spacing w:before="0" w:after="0" w:line="240" w:lineRule="auto"/>
        <w:contextualSpacing/>
        <w:jc w:val="both"/>
        <w:rPr>
          <w:rFonts w:ascii="Aptos" w:hAnsi="Aptos"/>
          <w:sz w:val="22"/>
          <w:szCs w:val="22"/>
        </w:rPr>
      </w:pPr>
      <w:r w:rsidRPr="002633E7">
        <w:rPr>
          <w:rFonts w:ascii="Aptos" w:hAnsi="Aptos"/>
          <w:sz w:val="22"/>
          <w:szCs w:val="22"/>
        </w:rPr>
        <w:t>jätkata  kogumisringide teostamist;</w:t>
      </w:r>
    </w:p>
    <w:p w14:paraId="3FFD687B" w14:textId="7FDF8E8D" w:rsidR="004C3DBC" w:rsidRPr="00B3017B" w:rsidRDefault="00A021A8" w:rsidP="004C3DBC">
      <w:pPr>
        <w:numPr>
          <w:ilvl w:val="0"/>
          <w:numId w:val="5"/>
        </w:numPr>
        <w:spacing w:before="0" w:after="0" w:line="240" w:lineRule="auto"/>
        <w:contextualSpacing/>
        <w:jc w:val="both"/>
        <w:rPr>
          <w:rFonts w:ascii="Aptos" w:hAnsi="Aptos"/>
          <w:b/>
          <w:bCs/>
          <w:sz w:val="22"/>
          <w:szCs w:val="22"/>
        </w:rPr>
      </w:pPr>
      <w:r w:rsidRPr="002633E7">
        <w:rPr>
          <w:rFonts w:ascii="Aptos" w:hAnsi="Aptos"/>
          <w:sz w:val="22"/>
          <w:szCs w:val="22"/>
        </w:rPr>
        <w:t>rakendada tegevusi jäätmevaldajate teadlikkuse tõstmiseks nii ohtlike jäätmete kogumise kui üleandmise võimaluste osas.</w:t>
      </w:r>
    </w:p>
    <w:p w14:paraId="0E760014" w14:textId="77777777" w:rsidR="00B3017B" w:rsidRPr="00CB740B" w:rsidRDefault="00B3017B" w:rsidP="00B3017B">
      <w:pPr>
        <w:spacing w:before="0" w:after="0" w:line="240" w:lineRule="auto"/>
        <w:ind w:left="720"/>
        <w:contextualSpacing/>
        <w:jc w:val="both"/>
        <w:rPr>
          <w:rFonts w:ascii="Aptos" w:hAnsi="Aptos"/>
          <w:b/>
          <w:bCs/>
          <w:sz w:val="22"/>
          <w:szCs w:val="22"/>
        </w:rPr>
      </w:pPr>
    </w:p>
    <w:p w14:paraId="779E1C35" w14:textId="50D108B1" w:rsidR="004C3DBC" w:rsidRPr="002633E7" w:rsidRDefault="008F3A57" w:rsidP="004C3DBC">
      <w:pPr>
        <w:pStyle w:val="Pealkiri2"/>
        <w:spacing w:before="0" w:line="240" w:lineRule="auto"/>
        <w:jc w:val="both"/>
        <w:rPr>
          <w:rFonts w:ascii="Aptos" w:hAnsi="Aptos" w:cs="Times New Roman"/>
          <w:b/>
          <w:bCs/>
          <w:sz w:val="22"/>
          <w:szCs w:val="22"/>
        </w:rPr>
      </w:pPr>
      <w:bookmarkStart w:id="89" w:name="_Toc141474210"/>
      <w:bookmarkStart w:id="90" w:name="_Toc141995229"/>
      <w:bookmarkStart w:id="91" w:name="_Toc148107420"/>
      <w:bookmarkStart w:id="92" w:name="_Toc191551122"/>
      <w:bookmarkStart w:id="93" w:name="_Toc203473472"/>
      <w:bookmarkStart w:id="94" w:name="_Toc212037672"/>
      <w:bookmarkStart w:id="95" w:name="_Toc225437996"/>
      <w:bookmarkStart w:id="96" w:name="_Toc242107095"/>
      <w:r>
        <w:rPr>
          <w:rFonts w:ascii="Aptos" w:hAnsi="Aptos" w:cs="Times New Roman"/>
          <w:b/>
          <w:bCs/>
          <w:sz w:val="22"/>
          <w:szCs w:val="22"/>
        </w:rPr>
        <w:t>2</w:t>
      </w:r>
      <w:r w:rsidR="004C3DBC" w:rsidRPr="002633E7">
        <w:rPr>
          <w:rFonts w:ascii="Aptos" w:hAnsi="Aptos" w:cs="Times New Roman"/>
          <w:b/>
          <w:bCs/>
          <w:sz w:val="22"/>
          <w:szCs w:val="22"/>
        </w:rPr>
        <w:t>.10. Tervishoiu- ja veterinaarteenuste käigus tekkinud jäätmete kogumine ja käitlemine</w:t>
      </w:r>
      <w:bookmarkEnd w:id="89"/>
      <w:bookmarkEnd w:id="90"/>
      <w:bookmarkEnd w:id="91"/>
      <w:bookmarkEnd w:id="92"/>
      <w:bookmarkEnd w:id="93"/>
      <w:bookmarkEnd w:id="94"/>
      <w:bookmarkEnd w:id="95"/>
      <w:bookmarkEnd w:id="96"/>
    </w:p>
    <w:p w14:paraId="07AD222E" w14:textId="77777777" w:rsidR="004C3DBC" w:rsidRPr="002633E7" w:rsidRDefault="004C3DBC" w:rsidP="004C3DBC">
      <w:pPr>
        <w:spacing w:before="0" w:after="0" w:line="240" w:lineRule="auto"/>
        <w:rPr>
          <w:sz w:val="22"/>
          <w:szCs w:val="22"/>
        </w:rPr>
      </w:pPr>
    </w:p>
    <w:p w14:paraId="1804FB2E" w14:textId="77777777" w:rsidR="004C3DBC" w:rsidRPr="002633E7" w:rsidRDefault="004C3DBC" w:rsidP="004C3DBC">
      <w:pPr>
        <w:spacing w:before="0" w:after="0" w:line="240" w:lineRule="auto"/>
        <w:jc w:val="both"/>
        <w:rPr>
          <w:rFonts w:ascii="Aptos" w:hAnsi="Aptos"/>
          <w:sz w:val="22"/>
          <w:szCs w:val="22"/>
        </w:rPr>
      </w:pPr>
      <w:r w:rsidRPr="002633E7">
        <w:rPr>
          <w:rFonts w:ascii="Aptos" w:hAnsi="Aptos"/>
          <w:sz w:val="22"/>
          <w:szCs w:val="22"/>
        </w:rPr>
        <w:t>Tervishoiul tekkivate jäätmete käitluse riikliku juhendmaterjali järgi on riiklikul tasandil paika pandud tervishoiu jäätmete kogumispunktid teise ja kolmanda tasandi haiglate juures. Tervishoiuasutustes peab riskijäätmeid koguma kindlasti olmejäätmetest eraldi ja tekkivad jäätmed suunama käitlemiseks riskijäätmete käitlussüsteemi.</w:t>
      </w:r>
    </w:p>
    <w:p w14:paraId="1224DD98" w14:textId="77777777" w:rsidR="004C3DBC" w:rsidRPr="002633E7" w:rsidRDefault="004C3DBC" w:rsidP="004C3DBC">
      <w:pPr>
        <w:spacing w:before="0" w:after="0" w:line="240" w:lineRule="auto"/>
        <w:jc w:val="both"/>
        <w:rPr>
          <w:rFonts w:ascii="Aptos" w:hAnsi="Aptos"/>
          <w:sz w:val="22"/>
          <w:szCs w:val="22"/>
        </w:rPr>
      </w:pPr>
    </w:p>
    <w:p w14:paraId="2B55C771" w14:textId="77777777" w:rsidR="004C3DBC" w:rsidRDefault="004C3DBC" w:rsidP="004C3DBC">
      <w:pPr>
        <w:spacing w:before="0" w:after="0" w:line="240" w:lineRule="auto"/>
        <w:jc w:val="both"/>
        <w:rPr>
          <w:rFonts w:ascii="Aptos" w:hAnsi="Aptos"/>
          <w:sz w:val="22"/>
          <w:szCs w:val="22"/>
        </w:rPr>
      </w:pPr>
      <w:r w:rsidRPr="002633E7">
        <w:rPr>
          <w:rFonts w:ascii="Aptos" w:hAnsi="Aptos"/>
          <w:sz w:val="22"/>
          <w:szCs w:val="22"/>
        </w:rPr>
        <w:t>Ohtlikke jäätmeid tekitavad ettevõtted (sh meditsiiniasutused) peavad sõlmima ohtlike jäätmete üleandmiseks lepingu vastavat keskkonnakaitseluba omava ettevõttega. Ohtlike jäätmete kogumiseks peavad ettevõtted rajama või leidma spetsiaalse koha, mis on vastavalt märgistatud, ning kogumiseks tuleb kasutada spetsiaalset jäätmetaarat. Samuti peavad eelnimetatud ettevõtted vastu võtma ettevõttesisesed jäätmekäitluseeskirjad. Ohtlike jäätmete kogumise ja üleandmisega seotud kulud katavad ettevõtted ise. Jäätmete üleandmise tõestamise aluseks on ohtlike jäätmete saatekiri.</w:t>
      </w:r>
    </w:p>
    <w:p w14:paraId="4AE5D315" w14:textId="77777777" w:rsidR="00CB7878" w:rsidRDefault="00CB7878" w:rsidP="004C3DBC">
      <w:pPr>
        <w:spacing w:before="0" w:after="0" w:line="240" w:lineRule="auto"/>
        <w:jc w:val="both"/>
        <w:rPr>
          <w:rFonts w:ascii="Aptos" w:hAnsi="Aptos"/>
          <w:sz w:val="22"/>
          <w:szCs w:val="22"/>
        </w:rPr>
      </w:pPr>
    </w:p>
    <w:p w14:paraId="089E1342" w14:textId="77777777" w:rsidR="00CB7878" w:rsidRPr="002633E7" w:rsidRDefault="00CB7878" w:rsidP="00CB7878">
      <w:pPr>
        <w:spacing w:before="0" w:after="0" w:line="240" w:lineRule="auto"/>
        <w:jc w:val="both"/>
        <w:rPr>
          <w:rFonts w:ascii="Aptos" w:hAnsi="Aptos" w:cstheme="minorHAnsi"/>
          <w:sz w:val="22"/>
          <w:szCs w:val="22"/>
        </w:rPr>
      </w:pPr>
      <w:r w:rsidRPr="002633E7">
        <w:rPr>
          <w:rFonts w:ascii="Aptos" w:hAnsi="Aptos" w:cstheme="minorHAnsi"/>
          <w:sz w:val="22"/>
          <w:szCs w:val="22"/>
        </w:rPr>
        <w:t xml:space="preserve">Tervishoiuasutuste jäätmete käitlemise täpsed tingimused sätestatakse jäätmehoolduseeskirjas. Tervishoiujäätmete käitlemise juhendmaterjalid on leitavad </w:t>
      </w:r>
      <w:r w:rsidRPr="002633E7">
        <w:rPr>
          <w:rFonts w:ascii="Aptos" w:hAnsi="Aptos" w:cstheme="minorHAnsi"/>
          <w:sz w:val="22"/>
          <w:szCs w:val="22"/>
        </w:rPr>
        <w:lastRenderedPageBreak/>
        <w:t xml:space="preserve">Terviseameti kodulehelt: </w:t>
      </w:r>
      <w:hyperlink r:id="rId30" w:history="1">
        <w:r w:rsidRPr="002633E7">
          <w:rPr>
            <w:rStyle w:val="Hperlink"/>
            <w:rFonts w:ascii="Aptos" w:hAnsi="Aptos" w:cstheme="minorHAnsi"/>
            <w:color w:val="388600"/>
            <w:sz w:val="22"/>
            <w:szCs w:val="22"/>
          </w:rPr>
          <w:t>https://www.terviseamet.ee/nakkushaigused/info-koostoopartneritele/tervishoiuasutused</w:t>
        </w:r>
      </w:hyperlink>
      <w:r w:rsidRPr="002633E7">
        <w:rPr>
          <w:rFonts w:ascii="Aptos" w:hAnsi="Aptos" w:cstheme="minorHAnsi"/>
          <w:color w:val="388600"/>
          <w:sz w:val="22"/>
          <w:szCs w:val="22"/>
        </w:rPr>
        <w:t xml:space="preserve">. </w:t>
      </w:r>
    </w:p>
    <w:p w14:paraId="14D10EDF" w14:textId="77777777" w:rsidR="004C3DBC" w:rsidRPr="002633E7" w:rsidRDefault="004C3DBC" w:rsidP="004C3DBC">
      <w:pPr>
        <w:spacing w:before="0" w:after="0" w:line="240" w:lineRule="auto"/>
        <w:jc w:val="both"/>
        <w:rPr>
          <w:rFonts w:ascii="Aptos" w:hAnsi="Aptos"/>
          <w:sz w:val="22"/>
          <w:szCs w:val="22"/>
        </w:rPr>
      </w:pPr>
    </w:p>
    <w:p w14:paraId="33344C2A" w14:textId="59A1CB03" w:rsidR="004C3DBC" w:rsidRPr="002633E7" w:rsidRDefault="004C3DBC" w:rsidP="004C3DBC">
      <w:pPr>
        <w:spacing w:before="0" w:after="0" w:line="240" w:lineRule="auto"/>
        <w:jc w:val="both"/>
        <w:rPr>
          <w:rFonts w:ascii="Aptos" w:hAnsi="Aptos"/>
          <w:sz w:val="22"/>
          <w:szCs w:val="22"/>
        </w:rPr>
      </w:pPr>
      <w:r w:rsidRPr="002633E7">
        <w:rPr>
          <w:rFonts w:ascii="Aptos" w:hAnsi="Aptos"/>
          <w:sz w:val="22"/>
          <w:szCs w:val="22"/>
        </w:rPr>
        <w:t>Perioodil 2020-202</w:t>
      </w:r>
      <w:r w:rsidR="00B3017B">
        <w:rPr>
          <w:rFonts w:ascii="Aptos" w:hAnsi="Aptos"/>
          <w:sz w:val="22"/>
          <w:szCs w:val="22"/>
        </w:rPr>
        <w:t>5</w:t>
      </w:r>
      <w:r w:rsidRPr="002633E7">
        <w:rPr>
          <w:rFonts w:ascii="Aptos" w:hAnsi="Aptos"/>
          <w:sz w:val="22"/>
          <w:szCs w:val="22"/>
        </w:rPr>
        <w:t xml:space="preserve"> on Keskkonnaagentuuri andmetel tervishoiuteenuste jäätmete teke olnud Raasiku vallas vahemikus 0 – 0,</w:t>
      </w:r>
      <w:r w:rsidR="00D849D1" w:rsidRPr="002633E7">
        <w:rPr>
          <w:rFonts w:ascii="Aptos" w:hAnsi="Aptos"/>
          <w:sz w:val="22"/>
          <w:szCs w:val="22"/>
        </w:rPr>
        <w:t>17</w:t>
      </w:r>
      <w:r w:rsidRPr="002633E7">
        <w:rPr>
          <w:rFonts w:ascii="Aptos" w:hAnsi="Aptos"/>
          <w:sz w:val="22"/>
          <w:szCs w:val="22"/>
        </w:rPr>
        <w:t xml:space="preserve"> tonni aastas (joonis 2</w:t>
      </w:r>
      <w:r w:rsidR="005460CF">
        <w:rPr>
          <w:rFonts w:ascii="Aptos" w:hAnsi="Aptos"/>
          <w:sz w:val="22"/>
          <w:szCs w:val="22"/>
        </w:rPr>
        <w:t>1</w:t>
      </w:r>
      <w:r w:rsidRPr="002633E7">
        <w:rPr>
          <w:rFonts w:ascii="Aptos" w:hAnsi="Aptos"/>
          <w:sz w:val="22"/>
          <w:szCs w:val="22"/>
        </w:rPr>
        <w:t xml:space="preserve">). </w:t>
      </w:r>
    </w:p>
    <w:p w14:paraId="785AC836" w14:textId="77777777" w:rsidR="004C3DBC" w:rsidRPr="002633E7" w:rsidRDefault="004C3DBC" w:rsidP="004C3DBC">
      <w:pPr>
        <w:spacing w:before="0" w:after="0" w:line="240" w:lineRule="auto"/>
        <w:jc w:val="both"/>
        <w:rPr>
          <w:rFonts w:ascii="Aptos" w:hAnsi="Aptos"/>
          <w:sz w:val="22"/>
          <w:szCs w:val="22"/>
        </w:rPr>
      </w:pPr>
    </w:p>
    <w:p w14:paraId="4DBFC178" w14:textId="77A3CF8F" w:rsidR="004C3DBC" w:rsidRPr="002633E7" w:rsidRDefault="004C3DBC" w:rsidP="004C3DBC">
      <w:pPr>
        <w:spacing w:before="0" w:after="0" w:line="240" w:lineRule="auto"/>
        <w:jc w:val="both"/>
        <w:rPr>
          <w:rFonts w:ascii="Aptos" w:hAnsi="Aptos" w:cstheme="minorHAnsi"/>
          <w:sz w:val="22"/>
          <w:szCs w:val="22"/>
        </w:rPr>
      </w:pPr>
      <w:r w:rsidRPr="002633E7">
        <w:rPr>
          <w:noProof/>
          <w:sz w:val="22"/>
          <w:szCs w:val="22"/>
        </w:rPr>
        <w:drawing>
          <wp:inline distT="0" distB="0" distL="0" distR="0" wp14:anchorId="6BB02A0E" wp14:editId="014C00FA">
            <wp:extent cx="5708650" cy="2276475"/>
            <wp:effectExtent l="0" t="0" r="6350" b="9525"/>
            <wp:docPr id="8" name="Diagramm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2633E7">
        <w:rPr>
          <w:rFonts w:ascii="Aptos" w:hAnsi="Aptos"/>
          <w:sz w:val="22"/>
          <w:szCs w:val="22"/>
        </w:rPr>
        <w:t>Joonis 2</w:t>
      </w:r>
      <w:r w:rsidR="005460CF">
        <w:rPr>
          <w:rFonts w:ascii="Aptos" w:hAnsi="Aptos"/>
          <w:sz w:val="22"/>
          <w:szCs w:val="22"/>
        </w:rPr>
        <w:t>1</w:t>
      </w:r>
      <w:r w:rsidRPr="002633E7">
        <w:rPr>
          <w:rFonts w:ascii="Aptos" w:hAnsi="Aptos"/>
          <w:sz w:val="22"/>
          <w:szCs w:val="22"/>
        </w:rPr>
        <w:t xml:space="preserve">. Raasiku vallas liigiti kogutud tervishoiu- ja veterinaarteenuste jäätmed </w:t>
      </w:r>
      <w:r w:rsidRPr="002633E7">
        <w:rPr>
          <w:rFonts w:ascii="Aptos" w:hAnsi="Aptos" w:cstheme="minorHAnsi"/>
          <w:sz w:val="22"/>
          <w:szCs w:val="22"/>
        </w:rPr>
        <w:t>kodumajapidamiste ja ettevõtete lõikes aastatel 2020-202</w:t>
      </w:r>
      <w:r w:rsidR="00B3017B">
        <w:rPr>
          <w:rFonts w:ascii="Aptos" w:hAnsi="Aptos" w:cstheme="minorHAnsi"/>
          <w:sz w:val="22"/>
          <w:szCs w:val="22"/>
        </w:rPr>
        <w:t>5</w:t>
      </w:r>
      <w:r w:rsidRPr="002633E7">
        <w:rPr>
          <w:rFonts w:ascii="Aptos" w:hAnsi="Aptos" w:cstheme="minorHAnsi"/>
          <w:sz w:val="22"/>
          <w:szCs w:val="22"/>
        </w:rPr>
        <w:t xml:space="preserve"> aastal (</w:t>
      </w:r>
      <w:r w:rsidRPr="002633E7">
        <w:rPr>
          <w:rFonts w:ascii="Aptos" w:hAnsi="Aptos" w:cstheme="minorHAnsi"/>
          <w:i/>
          <w:iCs/>
          <w:sz w:val="22"/>
          <w:szCs w:val="22"/>
        </w:rPr>
        <w:t>allikas: Keskkonnaportaal).</w:t>
      </w:r>
      <w:r w:rsidRPr="002633E7">
        <w:rPr>
          <w:rFonts w:ascii="Aptos" w:hAnsi="Aptos" w:cstheme="minorHAnsi"/>
          <w:sz w:val="22"/>
          <w:szCs w:val="22"/>
        </w:rPr>
        <w:t xml:space="preserve"> </w:t>
      </w:r>
    </w:p>
    <w:p w14:paraId="51B3590D" w14:textId="77777777" w:rsidR="004C3DBC" w:rsidRPr="002633E7" w:rsidRDefault="004C3DBC" w:rsidP="004C3DBC">
      <w:pPr>
        <w:spacing w:before="0" w:after="0" w:line="240" w:lineRule="auto"/>
        <w:jc w:val="both"/>
        <w:rPr>
          <w:rFonts w:ascii="Aptos" w:hAnsi="Aptos" w:cstheme="minorHAnsi"/>
          <w:sz w:val="22"/>
          <w:szCs w:val="22"/>
        </w:rPr>
      </w:pPr>
      <w:bookmarkStart w:id="97" w:name="_7.4_Ehitus-_ja"/>
      <w:bookmarkEnd w:id="97"/>
    </w:p>
    <w:p w14:paraId="686C3976" w14:textId="77777777" w:rsidR="004C3DBC" w:rsidRPr="002633E7" w:rsidRDefault="004C3DBC" w:rsidP="004C3DBC">
      <w:pPr>
        <w:shd w:val="clear" w:color="auto" w:fill="FFFFFF"/>
        <w:spacing w:before="0" w:after="0" w:line="240" w:lineRule="auto"/>
        <w:jc w:val="both"/>
        <w:rPr>
          <w:rFonts w:ascii="Aptos" w:hAnsi="Aptos" w:cstheme="minorHAnsi"/>
          <w:color w:val="333333"/>
          <w:sz w:val="22"/>
          <w:szCs w:val="22"/>
        </w:rPr>
      </w:pPr>
      <w:r w:rsidRPr="002633E7">
        <w:rPr>
          <w:rFonts w:ascii="Aptos" w:hAnsi="Aptos" w:cstheme="minorHAnsi"/>
          <w:color w:val="333333"/>
          <w:sz w:val="22"/>
          <w:szCs w:val="22"/>
        </w:rPr>
        <w:t>Eesmärgiks on tagada valla haldusterritooriumil tegutsevate tervishoiu- ja veterinaarteenuste osutajate poolt nõuetele vastava jäätmekogumise ja käitlemise korraldamine, teostades selles koostööd nii ettevõtetega kui asjaomaste järelevalveasutustega.</w:t>
      </w:r>
    </w:p>
    <w:p w14:paraId="650F8C59" w14:textId="77777777" w:rsidR="003A304D" w:rsidRPr="002633E7" w:rsidRDefault="003A304D" w:rsidP="003A304D">
      <w:pPr>
        <w:shd w:val="clear" w:color="auto" w:fill="FFFFFF"/>
        <w:spacing w:after="0" w:line="240" w:lineRule="auto"/>
        <w:jc w:val="both"/>
        <w:rPr>
          <w:sz w:val="22"/>
          <w:szCs w:val="22"/>
        </w:rPr>
      </w:pPr>
    </w:p>
    <w:p w14:paraId="2088116B" w14:textId="0FF7DB22" w:rsidR="003A304D" w:rsidRPr="002633E7" w:rsidRDefault="008F3A57" w:rsidP="003A304D">
      <w:pPr>
        <w:pStyle w:val="Pealkiri2"/>
        <w:spacing w:before="0" w:line="240" w:lineRule="auto"/>
        <w:rPr>
          <w:rFonts w:ascii="Aptos" w:hAnsi="Aptos" w:cs="Times New Roman"/>
          <w:b/>
          <w:bCs/>
          <w:sz w:val="22"/>
          <w:szCs w:val="22"/>
        </w:rPr>
      </w:pPr>
      <w:bookmarkStart w:id="98" w:name="_Toc94878533"/>
      <w:bookmarkStart w:id="99" w:name="_Toc141474211"/>
      <w:bookmarkStart w:id="100" w:name="_Toc141995230"/>
      <w:bookmarkStart w:id="101" w:name="_Toc148107421"/>
      <w:bookmarkStart w:id="102" w:name="_Toc191551123"/>
      <w:bookmarkStart w:id="103" w:name="_Toc203473473"/>
      <w:bookmarkStart w:id="104" w:name="_Toc212037673"/>
      <w:bookmarkStart w:id="105" w:name="_Toc225437997"/>
      <w:bookmarkStart w:id="106" w:name="_Toc242107096"/>
      <w:r>
        <w:rPr>
          <w:rFonts w:ascii="Aptos" w:hAnsi="Aptos" w:cs="Times New Roman"/>
          <w:b/>
          <w:bCs/>
          <w:sz w:val="22"/>
          <w:szCs w:val="22"/>
        </w:rPr>
        <w:t>2</w:t>
      </w:r>
      <w:r w:rsidR="003A304D" w:rsidRPr="002633E7">
        <w:rPr>
          <w:rFonts w:ascii="Aptos" w:hAnsi="Aptos" w:cs="Times New Roman"/>
          <w:b/>
          <w:bCs/>
          <w:sz w:val="22"/>
          <w:szCs w:val="22"/>
        </w:rPr>
        <w:t>.11. Ehitus- ja lammutusjäätmete kogumine ja käitlemine</w:t>
      </w:r>
      <w:bookmarkEnd w:id="98"/>
      <w:bookmarkEnd w:id="99"/>
      <w:bookmarkEnd w:id="100"/>
      <w:bookmarkEnd w:id="101"/>
      <w:bookmarkEnd w:id="102"/>
      <w:bookmarkEnd w:id="103"/>
      <w:bookmarkEnd w:id="104"/>
      <w:bookmarkEnd w:id="105"/>
      <w:bookmarkEnd w:id="106"/>
    </w:p>
    <w:p w14:paraId="1F10FC9B" w14:textId="77777777" w:rsidR="003A304D" w:rsidRPr="002633E7" w:rsidRDefault="003A304D" w:rsidP="003A304D">
      <w:pPr>
        <w:spacing w:before="0" w:after="0" w:line="240" w:lineRule="auto"/>
        <w:jc w:val="both"/>
        <w:rPr>
          <w:rFonts w:ascii="Aptos" w:hAnsi="Aptos"/>
          <w:sz w:val="22"/>
          <w:szCs w:val="22"/>
        </w:rPr>
      </w:pPr>
    </w:p>
    <w:p w14:paraId="69B78BC4" w14:textId="77777777" w:rsidR="003A304D" w:rsidRPr="002633E7" w:rsidRDefault="003A304D" w:rsidP="003A304D">
      <w:pPr>
        <w:spacing w:before="0" w:after="0" w:line="240" w:lineRule="auto"/>
        <w:jc w:val="both"/>
        <w:rPr>
          <w:rFonts w:ascii="Aptos" w:hAnsi="Aptos"/>
          <w:sz w:val="22"/>
          <w:szCs w:val="22"/>
        </w:rPr>
      </w:pPr>
      <w:r w:rsidRPr="002633E7">
        <w:rPr>
          <w:rFonts w:ascii="Aptos" w:hAnsi="Aptos"/>
          <w:sz w:val="22"/>
          <w:szCs w:val="22"/>
        </w:rPr>
        <w:t>Ehitusjäätmed on ehitus-, remondi- ja lammutusjäätmed, mittekasutatav väljaveetav pinnas, puidu, metalli, betooni, telliste, ehituskivide, klaasi ja muude ehitusmaterjalide jäätmed, sh need, mis sisaldavad asbesti ja teisi ohtlikke jäätmeid, mis tekivad ehitamisel ja remontimisel ning mida ehitusobjektil tööde tegemiseks ei kasutata.</w:t>
      </w:r>
    </w:p>
    <w:p w14:paraId="4179C6A7" w14:textId="77777777" w:rsidR="003A304D" w:rsidRPr="002633E7" w:rsidRDefault="003A304D" w:rsidP="003A304D">
      <w:pPr>
        <w:spacing w:before="0" w:after="0" w:line="240" w:lineRule="auto"/>
        <w:jc w:val="both"/>
        <w:rPr>
          <w:rFonts w:ascii="Aptos" w:hAnsi="Aptos"/>
          <w:sz w:val="22"/>
          <w:szCs w:val="22"/>
        </w:rPr>
      </w:pPr>
    </w:p>
    <w:p w14:paraId="77C6D672" w14:textId="1B6BFB79" w:rsidR="003A304D" w:rsidRPr="002633E7" w:rsidRDefault="003A304D" w:rsidP="003A304D">
      <w:pPr>
        <w:spacing w:before="0" w:after="0" w:line="240" w:lineRule="auto"/>
        <w:jc w:val="both"/>
        <w:rPr>
          <w:rFonts w:ascii="Aptos" w:hAnsi="Aptos"/>
          <w:sz w:val="22"/>
          <w:szCs w:val="22"/>
        </w:rPr>
      </w:pPr>
      <w:r w:rsidRPr="002633E7">
        <w:rPr>
          <w:rFonts w:ascii="Aptos" w:hAnsi="Aptos"/>
          <w:sz w:val="22"/>
          <w:szCs w:val="22"/>
        </w:rPr>
        <w:t>Ehitusjäätmete käitlemise küsimused tuleb lahendada juba ehitise projekteerimise etapis. Ehitusjäätmete käitlust reguleerib Raasiku valla jäätmehoolduseeskiri, mille alusel vastutab ehitusjäätmete nõuetekohase käitlemise eest jäätmevaldaja kuni nende taaskasutamiseni või üleandmiseni jäätmevedajale.</w:t>
      </w:r>
    </w:p>
    <w:p w14:paraId="221DD531" w14:textId="77777777" w:rsidR="003A304D" w:rsidRPr="002633E7" w:rsidRDefault="003A304D" w:rsidP="003A304D">
      <w:pPr>
        <w:spacing w:before="0" w:after="0" w:line="240" w:lineRule="auto"/>
        <w:jc w:val="both"/>
        <w:rPr>
          <w:rFonts w:ascii="Aptos" w:hAnsi="Aptos"/>
          <w:color w:val="008000"/>
          <w:sz w:val="22"/>
          <w:szCs w:val="22"/>
        </w:rPr>
      </w:pPr>
    </w:p>
    <w:p w14:paraId="6D88835A" w14:textId="5CBF7265" w:rsidR="003A304D" w:rsidRPr="002633E7" w:rsidRDefault="003A304D" w:rsidP="003A304D">
      <w:pPr>
        <w:spacing w:before="0" w:after="0" w:line="240" w:lineRule="auto"/>
        <w:jc w:val="both"/>
        <w:rPr>
          <w:rFonts w:ascii="Aptos" w:hAnsi="Aptos"/>
          <w:sz w:val="22"/>
          <w:szCs w:val="22"/>
        </w:rPr>
      </w:pPr>
      <w:r w:rsidRPr="002633E7">
        <w:rPr>
          <w:rFonts w:ascii="Aptos" w:hAnsi="Aptos"/>
          <w:sz w:val="22"/>
          <w:szCs w:val="22"/>
        </w:rPr>
        <w:t>Eraisikud ja ettevõtted saavad ehitusjäätmeid üle anda Raasiku jäätmejaamas ja kasutada jäätmekäitlusettevõtete teenuseid.</w:t>
      </w:r>
    </w:p>
    <w:p w14:paraId="048EF52F" w14:textId="77777777" w:rsidR="003F0A1B" w:rsidRDefault="003F0A1B" w:rsidP="003F0A1B">
      <w:pPr>
        <w:spacing w:before="0" w:after="0" w:line="240" w:lineRule="auto"/>
        <w:jc w:val="both"/>
        <w:rPr>
          <w:rFonts w:ascii="Aptos" w:hAnsi="Aptos"/>
          <w:color w:val="EE0000"/>
          <w:sz w:val="24"/>
          <w:szCs w:val="24"/>
        </w:rPr>
      </w:pPr>
    </w:p>
    <w:p w14:paraId="7B60C145" w14:textId="0B6316C1" w:rsidR="003F0A1B" w:rsidRPr="005460CF" w:rsidRDefault="003F0A1B" w:rsidP="003F0A1B">
      <w:pPr>
        <w:spacing w:before="0" w:after="0" w:line="240" w:lineRule="auto"/>
        <w:jc w:val="both"/>
        <w:rPr>
          <w:rFonts w:ascii="Aptos" w:hAnsi="Aptos"/>
          <w:sz w:val="22"/>
          <w:szCs w:val="22"/>
        </w:rPr>
      </w:pPr>
      <w:r w:rsidRPr="005460CF">
        <w:rPr>
          <w:rFonts w:ascii="Aptos" w:hAnsi="Aptos"/>
          <w:sz w:val="22"/>
          <w:szCs w:val="22"/>
        </w:rPr>
        <w:t>Tabel 6. Raasiku vallas liigiti kogutud ehitus- ja lammutusjäätmed ettevõtete ja kodumajapidamiste lõikes aastatel 202</w:t>
      </w:r>
      <w:r w:rsidR="00B3017B">
        <w:rPr>
          <w:rFonts w:ascii="Aptos" w:hAnsi="Aptos"/>
          <w:sz w:val="22"/>
          <w:szCs w:val="22"/>
        </w:rPr>
        <w:t>1</w:t>
      </w:r>
      <w:r w:rsidRPr="005460CF">
        <w:rPr>
          <w:rFonts w:ascii="Aptos" w:hAnsi="Aptos"/>
          <w:sz w:val="22"/>
          <w:szCs w:val="22"/>
        </w:rPr>
        <w:t>-202</w:t>
      </w:r>
      <w:r w:rsidR="00B3017B">
        <w:rPr>
          <w:rFonts w:ascii="Aptos" w:hAnsi="Aptos"/>
          <w:sz w:val="22"/>
          <w:szCs w:val="22"/>
        </w:rPr>
        <w:t>5</w:t>
      </w:r>
      <w:r w:rsidRPr="005460CF">
        <w:rPr>
          <w:rFonts w:ascii="Aptos" w:hAnsi="Aptos"/>
          <w:sz w:val="22"/>
          <w:szCs w:val="22"/>
        </w:rPr>
        <w:t xml:space="preserve"> (</w:t>
      </w:r>
      <w:r w:rsidRPr="005460CF">
        <w:rPr>
          <w:rFonts w:ascii="Aptos" w:hAnsi="Aptos"/>
          <w:i/>
          <w:iCs/>
          <w:sz w:val="22"/>
          <w:szCs w:val="22"/>
        </w:rPr>
        <w:t>allikas: Keskkonnaportaal).</w:t>
      </w:r>
      <w:r w:rsidRPr="005460CF">
        <w:rPr>
          <w:rFonts w:ascii="Aptos" w:hAnsi="Aptos"/>
          <w:sz w:val="22"/>
          <w:szCs w:val="22"/>
        </w:rPr>
        <w:t xml:space="preserve"> </w:t>
      </w:r>
    </w:p>
    <w:tbl>
      <w:tblPr>
        <w:tblStyle w:val="Ruuttabel4rhk1"/>
        <w:tblW w:w="6053" w:type="pct"/>
        <w:tblInd w:w="-714" w:type="dxa"/>
        <w:tblLayout w:type="fixed"/>
        <w:tblLook w:val="04A0" w:firstRow="1" w:lastRow="0" w:firstColumn="1" w:lastColumn="0" w:noHBand="0" w:noVBand="1"/>
      </w:tblPr>
      <w:tblGrid>
        <w:gridCol w:w="1850"/>
        <w:gridCol w:w="850"/>
        <w:gridCol w:w="300"/>
        <w:gridCol w:w="512"/>
        <w:gridCol w:w="899"/>
        <w:gridCol w:w="709"/>
        <w:gridCol w:w="194"/>
        <w:gridCol w:w="655"/>
        <w:gridCol w:w="707"/>
        <w:gridCol w:w="20"/>
        <w:gridCol w:w="690"/>
        <w:gridCol w:w="587"/>
        <w:gridCol w:w="122"/>
        <w:gridCol w:w="699"/>
        <w:gridCol w:w="705"/>
        <w:gridCol w:w="709"/>
        <w:gridCol w:w="707"/>
      </w:tblGrid>
      <w:tr w:rsidR="00E61EB0" w14:paraId="364B331C" w14:textId="65C45702" w:rsidTr="00E61E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 w:type="pct"/>
            <w:vMerge w:val="restart"/>
          </w:tcPr>
          <w:p w14:paraId="49E372EB" w14:textId="77777777" w:rsidR="00B3017B" w:rsidRPr="00B3017B" w:rsidRDefault="00B3017B" w:rsidP="005362B5">
            <w:pPr>
              <w:spacing w:before="0"/>
              <w:jc w:val="both"/>
              <w:rPr>
                <w:rFonts w:ascii="Aptos" w:hAnsi="Aptos"/>
                <w:color w:val="auto"/>
                <w:sz w:val="18"/>
                <w:szCs w:val="18"/>
              </w:rPr>
            </w:pPr>
            <w:r w:rsidRPr="00B3017B">
              <w:rPr>
                <w:rFonts w:ascii="Aptos" w:hAnsi="Aptos"/>
                <w:sz w:val="18"/>
                <w:szCs w:val="18"/>
              </w:rPr>
              <w:t>Jäätmekood ja nimetus</w:t>
            </w:r>
          </w:p>
        </w:tc>
        <w:tc>
          <w:tcPr>
            <w:tcW w:w="526" w:type="pct"/>
            <w:gridSpan w:val="2"/>
          </w:tcPr>
          <w:p w14:paraId="35BC8F24" w14:textId="77777777" w:rsidR="00B3017B" w:rsidRPr="00B3017B" w:rsidRDefault="00B3017B" w:rsidP="005362B5">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color w:val="auto"/>
                <w:sz w:val="18"/>
                <w:szCs w:val="18"/>
              </w:rPr>
            </w:pPr>
            <w:r w:rsidRPr="00B3017B">
              <w:rPr>
                <w:rFonts w:ascii="Aptos" w:hAnsi="Aptos"/>
                <w:sz w:val="18"/>
                <w:szCs w:val="18"/>
              </w:rPr>
              <w:t>2020</w:t>
            </w:r>
          </w:p>
        </w:tc>
        <w:tc>
          <w:tcPr>
            <w:tcW w:w="1060" w:type="pct"/>
            <w:gridSpan w:val="4"/>
          </w:tcPr>
          <w:p w14:paraId="1DCC35E4" w14:textId="77777777" w:rsidR="00B3017B" w:rsidRPr="00B3017B" w:rsidRDefault="00B3017B" w:rsidP="005362B5">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color w:val="auto"/>
                <w:sz w:val="18"/>
                <w:szCs w:val="18"/>
              </w:rPr>
            </w:pPr>
            <w:r w:rsidRPr="00B3017B">
              <w:rPr>
                <w:rFonts w:ascii="Aptos" w:hAnsi="Aptos"/>
                <w:sz w:val="18"/>
                <w:szCs w:val="18"/>
              </w:rPr>
              <w:t xml:space="preserve">  2021</w:t>
            </w:r>
          </w:p>
        </w:tc>
        <w:tc>
          <w:tcPr>
            <w:tcW w:w="633" w:type="pct"/>
            <w:gridSpan w:val="3"/>
          </w:tcPr>
          <w:p w14:paraId="3E3C2F30" w14:textId="77777777" w:rsidR="00B3017B" w:rsidRPr="00B3017B" w:rsidRDefault="00B3017B" w:rsidP="005362B5">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 xml:space="preserve">     2022</w:t>
            </w:r>
          </w:p>
        </w:tc>
        <w:tc>
          <w:tcPr>
            <w:tcW w:w="585" w:type="pct"/>
            <w:gridSpan w:val="2"/>
          </w:tcPr>
          <w:p w14:paraId="25EB2998" w14:textId="77777777" w:rsidR="00B3017B" w:rsidRPr="00B3017B" w:rsidRDefault="00B3017B" w:rsidP="005362B5">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 xml:space="preserve">       2023</w:t>
            </w:r>
          </w:p>
        </w:tc>
        <w:tc>
          <w:tcPr>
            <w:tcW w:w="699" w:type="pct"/>
            <w:gridSpan w:val="3"/>
          </w:tcPr>
          <w:p w14:paraId="49A767F0" w14:textId="77777777" w:rsidR="00B3017B" w:rsidRPr="00B3017B" w:rsidRDefault="00B3017B" w:rsidP="005362B5">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2024</w:t>
            </w:r>
          </w:p>
        </w:tc>
        <w:tc>
          <w:tcPr>
            <w:tcW w:w="649" w:type="pct"/>
            <w:gridSpan w:val="2"/>
          </w:tcPr>
          <w:p w14:paraId="384AC623" w14:textId="7E6F2E6D" w:rsidR="00B3017B" w:rsidRPr="00B3017B" w:rsidRDefault="00B3017B" w:rsidP="005362B5">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sz w:val="18"/>
                <w:szCs w:val="18"/>
              </w:rPr>
            </w:pPr>
            <w:r>
              <w:rPr>
                <w:rFonts w:ascii="Aptos" w:hAnsi="Aptos"/>
                <w:sz w:val="18"/>
                <w:szCs w:val="18"/>
              </w:rPr>
              <w:t>2025</w:t>
            </w:r>
          </w:p>
        </w:tc>
      </w:tr>
      <w:tr w:rsidR="00E61EB0" w14:paraId="45A40280" w14:textId="27A00176" w:rsidTr="00E61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 w:type="pct"/>
            <w:vMerge/>
          </w:tcPr>
          <w:p w14:paraId="7DF4999A" w14:textId="77777777" w:rsidR="00B3017B" w:rsidRPr="00B3017B" w:rsidRDefault="00B3017B" w:rsidP="005362B5">
            <w:pPr>
              <w:spacing w:before="0"/>
              <w:jc w:val="both"/>
              <w:rPr>
                <w:rFonts w:ascii="Aptos" w:hAnsi="Aptos"/>
                <w:b w:val="0"/>
                <w:bCs w:val="0"/>
                <w:sz w:val="18"/>
                <w:szCs w:val="18"/>
              </w:rPr>
            </w:pPr>
          </w:p>
        </w:tc>
        <w:tc>
          <w:tcPr>
            <w:tcW w:w="389" w:type="pct"/>
          </w:tcPr>
          <w:p w14:paraId="2BB5A062" w14:textId="77777777"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b/>
                <w:bCs/>
                <w:sz w:val="18"/>
                <w:szCs w:val="18"/>
              </w:rPr>
            </w:pPr>
            <w:r w:rsidRPr="00B3017B">
              <w:rPr>
                <w:rFonts w:ascii="Aptos" w:hAnsi="Aptos"/>
                <w:b/>
                <w:bCs/>
                <w:sz w:val="18"/>
                <w:szCs w:val="18"/>
              </w:rPr>
              <w:t>E</w:t>
            </w:r>
          </w:p>
        </w:tc>
        <w:tc>
          <w:tcPr>
            <w:tcW w:w="371" w:type="pct"/>
            <w:gridSpan w:val="2"/>
          </w:tcPr>
          <w:p w14:paraId="71D697C1" w14:textId="14C1DACB"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b/>
                <w:bCs/>
                <w:sz w:val="18"/>
                <w:szCs w:val="18"/>
              </w:rPr>
            </w:pPr>
            <w:r w:rsidRPr="00B3017B">
              <w:rPr>
                <w:rFonts w:ascii="Aptos" w:hAnsi="Aptos"/>
                <w:b/>
                <w:bCs/>
                <w:sz w:val="18"/>
                <w:szCs w:val="18"/>
              </w:rPr>
              <w:t>M</w:t>
            </w:r>
          </w:p>
        </w:tc>
        <w:tc>
          <w:tcPr>
            <w:tcW w:w="412" w:type="pct"/>
          </w:tcPr>
          <w:p w14:paraId="5088C43E" w14:textId="77777777"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b/>
                <w:bCs/>
                <w:sz w:val="18"/>
                <w:szCs w:val="18"/>
              </w:rPr>
            </w:pPr>
            <w:r w:rsidRPr="00B3017B">
              <w:rPr>
                <w:rFonts w:ascii="Aptos" w:hAnsi="Aptos"/>
                <w:b/>
                <w:bCs/>
                <w:sz w:val="18"/>
                <w:szCs w:val="18"/>
              </w:rPr>
              <w:t>E</w:t>
            </w:r>
          </w:p>
        </w:tc>
        <w:tc>
          <w:tcPr>
            <w:tcW w:w="325" w:type="pct"/>
          </w:tcPr>
          <w:p w14:paraId="29DD658D" w14:textId="77777777"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b/>
                <w:bCs/>
                <w:sz w:val="18"/>
                <w:szCs w:val="18"/>
              </w:rPr>
            </w:pPr>
            <w:r w:rsidRPr="00B3017B">
              <w:rPr>
                <w:rFonts w:ascii="Aptos" w:hAnsi="Aptos"/>
                <w:b/>
                <w:bCs/>
                <w:sz w:val="18"/>
                <w:szCs w:val="18"/>
              </w:rPr>
              <w:t>M</w:t>
            </w:r>
          </w:p>
        </w:tc>
        <w:tc>
          <w:tcPr>
            <w:tcW w:w="389" w:type="pct"/>
            <w:gridSpan w:val="2"/>
          </w:tcPr>
          <w:p w14:paraId="2D8DA2B2" w14:textId="77777777"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b/>
                <w:bCs/>
                <w:sz w:val="18"/>
                <w:szCs w:val="18"/>
              </w:rPr>
            </w:pPr>
            <w:r w:rsidRPr="00B3017B">
              <w:rPr>
                <w:rFonts w:ascii="Aptos" w:hAnsi="Aptos"/>
                <w:b/>
                <w:bCs/>
                <w:sz w:val="18"/>
                <w:szCs w:val="18"/>
              </w:rPr>
              <w:t>E</w:t>
            </w:r>
          </w:p>
        </w:tc>
        <w:tc>
          <w:tcPr>
            <w:tcW w:w="324" w:type="pct"/>
          </w:tcPr>
          <w:p w14:paraId="2DA763A7" w14:textId="77777777"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b/>
                <w:bCs/>
                <w:sz w:val="18"/>
                <w:szCs w:val="18"/>
              </w:rPr>
            </w:pPr>
            <w:r w:rsidRPr="00B3017B">
              <w:rPr>
                <w:rFonts w:ascii="Aptos" w:hAnsi="Aptos"/>
                <w:b/>
                <w:bCs/>
                <w:sz w:val="18"/>
                <w:szCs w:val="18"/>
              </w:rPr>
              <w:t>M</w:t>
            </w:r>
          </w:p>
        </w:tc>
        <w:tc>
          <w:tcPr>
            <w:tcW w:w="325" w:type="pct"/>
            <w:gridSpan w:val="2"/>
          </w:tcPr>
          <w:p w14:paraId="09A6C11B" w14:textId="77777777"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b/>
                <w:bCs/>
                <w:sz w:val="18"/>
                <w:szCs w:val="18"/>
              </w:rPr>
            </w:pPr>
            <w:r w:rsidRPr="00B3017B">
              <w:rPr>
                <w:rFonts w:ascii="Aptos" w:hAnsi="Aptos"/>
                <w:b/>
                <w:bCs/>
                <w:sz w:val="18"/>
                <w:szCs w:val="18"/>
              </w:rPr>
              <w:t>E</w:t>
            </w:r>
          </w:p>
        </w:tc>
        <w:tc>
          <w:tcPr>
            <w:tcW w:w="325" w:type="pct"/>
            <w:gridSpan w:val="2"/>
          </w:tcPr>
          <w:p w14:paraId="5D4AEE91" w14:textId="77777777"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b/>
                <w:bCs/>
                <w:sz w:val="18"/>
                <w:szCs w:val="18"/>
              </w:rPr>
            </w:pPr>
            <w:r w:rsidRPr="00B3017B">
              <w:rPr>
                <w:rFonts w:ascii="Aptos" w:hAnsi="Aptos"/>
                <w:b/>
                <w:bCs/>
                <w:sz w:val="18"/>
                <w:szCs w:val="18"/>
              </w:rPr>
              <w:t>M</w:t>
            </w:r>
          </w:p>
        </w:tc>
        <w:tc>
          <w:tcPr>
            <w:tcW w:w="320" w:type="pct"/>
          </w:tcPr>
          <w:p w14:paraId="1EAF0EA3" w14:textId="77777777"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b/>
                <w:bCs/>
                <w:sz w:val="18"/>
                <w:szCs w:val="18"/>
              </w:rPr>
            </w:pPr>
            <w:r w:rsidRPr="00B3017B">
              <w:rPr>
                <w:rFonts w:ascii="Aptos" w:hAnsi="Aptos"/>
                <w:b/>
                <w:bCs/>
                <w:sz w:val="18"/>
                <w:szCs w:val="18"/>
              </w:rPr>
              <w:t>E</w:t>
            </w:r>
          </w:p>
        </w:tc>
        <w:tc>
          <w:tcPr>
            <w:tcW w:w="323" w:type="pct"/>
          </w:tcPr>
          <w:p w14:paraId="3CD15483" w14:textId="77777777"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b/>
                <w:bCs/>
                <w:sz w:val="18"/>
                <w:szCs w:val="18"/>
              </w:rPr>
            </w:pPr>
            <w:r w:rsidRPr="00B3017B">
              <w:rPr>
                <w:rFonts w:ascii="Aptos" w:hAnsi="Aptos"/>
                <w:b/>
                <w:bCs/>
                <w:sz w:val="18"/>
                <w:szCs w:val="18"/>
              </w:rPr>
              <w:t>M</w:t>
            </w:r>
          </w:p>
        </w:tc>
        <w:tc>
          <w:tcPr>
            <w:tcW w:w="325" w:type="pct"/>
          </w:tcPr>
          <w:p w14:paraId="55C11E91" w14:textId="6CBE84C7"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b/>
                <w:bCs/>
                <w:sz w:val="18"/>
                <w:szCs w:val="18"/>
              </w:rPr>
            </w:pPr>
            <w:r>
              <w:rPr>
                <w:rFonts w:ascii="Aptos" w:hAnsi="Aptos"/>
                <w:b/>
                <w:bCs/>
                <w:sz w:val="18"/>
                <w:szCs w:val="18"/>
              </w:rPr>
              <w:t>E</w:t>
            </w:r>
          </w:p>
        </w:tc>
        <w:tc>
          <w:tcPr>
            <w:tcW w:w="324" w:type="pct"/>
          </w:tcPr>
          <w:p w14:paraId="4064D00D" w14:textId="63F8B9E8"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b/>
                <w:bCs/>
                <w:sz w:val="18"/>
                <w:szCs w:val="18"/>
              </w:rPr>
            </w:pPr>
            <w:r>
              <w:rPr>
                <w:rFonts w:ascii="Aptos" w:hAnsi="Aptos"/>
                <w:b/>
                <w:bCs/>
                <w:sz w:val="18"/>
                <w:szCs w:val="18"/>
              </w:rPr>
              <w:t>M</w:t>
            </w:r>
          </w:p>
        </w:tc>
      </w:tr>
      <w:tr w:rsidR="00E61EB0" w14:paraId="2C94F2CC" w14:textId="768E67CC" w:rsidTr="00E61EB0">
        <w:tc>
          <w:tcPr>
            <w:cnfStyle w:val="001000000000" w:firstRow="0" w:lastRow="0" w:firstColumn="1" w:lastColumn="0" w:oddVBand="0" w:evenVBand="0" w:oddHBand="0" w:evenHBand="0" w:firstRowFirstColumn="0" w:firstRowLastColumn="0" w:lastRowFirstColumn="0" w:lastRowLastColumn="0"/>
            <w:tcW w:w="847" w:type="pct"/>
          </w:tcPr>
          <w:p w14:paraId="4000CB55" w14:textId="77777777" w:rsidR="00B3017B" w:rsidRPr="00B3017B" w:rsidRDefault="00B3017B" w:rsidP="005362B5">
            <w:pPr>
              <w:spacing w:before="0"/>
              <w:jc w:val="both"/>
              <w:rPr>
                <w:rFonts w:ascii="Aptos" w:hAnsi="Aptos"/>
                <w:b w:val="0"/>
                <w:bCs w:val="0"/>
                <w:sz w:val="18"/>
                <w:szCs w:val="18"/>
              </w:rPr>
            </w:pPr>
            <w:r w:rsidRPr="00B3017B">
              <w:rPr>
                <w:rFonts w:ascii="Aptos" w:hAnsi="Aptos"/>
                <w:b w:val="0"/>
                <w:bCs w:val="0"/>
                <w:sz w:val="18"/>
                <w:szCs w:val="18"/>
              </w:rPr>
              <w:t xml:space="preserve">17 01 Betoon, tellised, plaadid ja keraamikatooted </w:t>
            </w:r>
          </w:p>
        </w:tc>
        <w:tc>
          <w:tcPr>
            <w:tcW w:w="389" w:type="pct"/>
          </w:tcPr>
          <w:p w14:paraId="798545C1" w14:textId="6092016F"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47,6</w:t>
            </w:r>
          </w:p>
        </w:tc>
        <w:tc>
          <w:tcPr>
            <w:tcW w:w="371" w:type="pct"/>
            <w:gridSpan w:val="2"/>
          </w:tcPr>
          <w:p w14:paraId="08D20111" w14:textId="18C6303E"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27,5</w:t>
            </w:r>
          </w:p>
        </w:tc>
        <w:tc>
          <w:tcPr>
            <w:tcW w:w="412" w:type="pct"/>
          </w:tcPr>
          <w:p w14:paraId="7B7F97B4" w14:textId="2D33AEFE"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2749,8</w:t>
            </w:r>
          </w:p>
        </w:tc>
        <w:tc>
          <w:tcPr>
            <w:tcW w:w="325" w:type="pct"/>
          </w:tcPr>
          <w:p w14:paraId="68EBCCE0" w14:textId="76BF72A6"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58,2</w:t>
            </w:r>
          </w:p>
        </w:tc>
        <w:tc>
          <w:tcPr>
            <w:tcW w:w="389" w:type="pct"/>
            <w:gridSpan w:val="2"/>
          </w:tcPr>
          <w:p w14:paraId="391F8A36" w14:textId="638A8D25"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24,3</w:t>
            </w:r>
          </w:p>
        </w:tc>
        <w:tc>
          <w:tcPr>
            <w:tcW w:w="324" w:type="pct"/>
          </w:tcPr>
          <w:p w14:paraId="0A06157C" w14:textId="15D207F8"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26,9</w:t>
            </w:r>
          </w:p>
        </w:tc>
        <w:tc>
          <w:tcPr>
            <w:tcW w:w="325" w:type="pct"/>
            <w:gridSpan w:val="2"/>
          </w:tcPr>
          <w:p w14:paraId="2672DDB0" w14:textId="5147B8CE"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110,9</w:t>
            </w:r>
          </w:p>
        </w:tc>
        <w:tc>
          <w:tcPr>
            <w:tcW w:w="325" w:type="pct"/>
            <w:gridSpan w:val="2"/>
          </w:tcPr>
          <w:p w14:paraId="1FAF5FCA" w14:textId="68B5AD24"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26,9</w:t>
            </w:r>
          </w:p>
        </w:tc>
        <w:tc>
          <w:tcPr>
            <w:tcW w:w="320" w:type="pct"/>
          </w:tcPr>
          <w:p w14:paraId="25FA7A5D" w14:textId="34B51F4B"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227,1</w:t>
            </w:r>
          </w:p>
        </w:tc>
        <w:tc>
          <w:tcPr>
            <w:tcW w:w="323" w:type="pct"/>
          </w:tcPr>
          <w:p w14:paraId="1534FB2F" w14:textId="425C705A"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57,6</w:t>
            </w:r>
          </w:p>
        </w:tc>
        <w:tc>
          <w:tcPr>
            <w:tcW w:w="325" w:type="pct"/>
          </w:tcPr>
          <w:p w14:paraId="17497CBE" w14:textId="559D2151"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Pr>
                <w:rFonts w:ascii="Aptos" w:hAnsi="Aptos"/>
                <w:sz w:val="18"/>
                <w:szCs w:val="18"/>
              </w:rPr>
              <w:t>409,3</w:t>
            </w:r>
          </w:p>
        </w:tc>
        <w:tc>
          <w:tcPr>
            <w:tcW w:w="324" w:type="pct"/>
          </w:tcPr>
          <w:p w14:paraId="5030FE96" w14:textId="7993E87E"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Pr>
                <w:rFonts w:ascii="Aptos" w:hAnsi="Aptos"/>
                <w:sz w:val="18"/>
                <w:szCs w:val="18"/>
              </w:rPr>
              <w:t>70,4</w:t>
            </w:r>
          </w:p>
        </w:tc>
      </w:tr>
      <w:tr w:rsidR="00E61EB0" w14:paraId="090DA47A" w14:textId="02A3958A" w:rsidTr="00E61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 w:type="pct"/>
          </w:tcPr>
          <w:p w14:paraId="693342D7" w14:textId="77777777" w:rsidR="00B3017B" w:rsidRPr="00B3017B" w:rsidRDefault="00B3017B" w:rsidP="005362B5">
            <w:pPr>
              <w:spacing w:before="0"/>
              <w:jc w:val="both"/>
              <w:rPr>
                <w:rFonts w:ascii="Aptos" w:hAnsi="Aptos"/>
                <w:b w:val="0"/>
                <w:bCs w:val="0"/>
                <w:sz w:val="18"/>
                <w:szCs w:val="18"/>
              </w:rPr>
            </w:pPr>
            <w:r w:rsidRPr="00B3017B">
              <w:rPr>
                <w:rFonts w:ascii="Aptos" w:hAnsi="Aptos"/>
                <w:b w:val="0"/>
                <w:bCs w:val="0"/>
                <w:sz w:val="18"/>
                <w:szCs w:val="18"/>
              </w:rPr>
              <w:t>17 02 Puit, klaas, plast</w:t>
            </w:r>
          </w:p>
        </w:tc>
        <w:tc>
          <w:tcPr>
            <w:tcW w:w="389" w:type="pct"/>
          </w:tcPr>
          <w:p w14:paraId="6E981DED" w14:textId="632460A3"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32,3</w:t>
            </w:r>
          </w:p>
        </w:tc>
        <w:tc>
          <w:tcPr>
            <w:tcW w:w="371" w:type="pct"/>
            <w:gridSpan w:val="2"/>
          </w:tcPr>
          <w:p w14:paraId="5CC0F58C" w14:textId="6DAD2C77"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10,0</w:t>
            </w:r>
          </w:p>
        </w:tc>
        <w:tc>
          <w:tcPr>
            <w:tcW w:w="412" w:type="pct"/>
          </w:tcPr>
          <w:p w14:paraId="7198DDCA" w14:textId="2E46A668"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6,5</w:t>
            </w:r>
          </w:p>
        </w:tc>
        <w:tc>
          <w:tcPr>
            <w:tcW w:w="325" w:type="pct"/>
          </w:tcPr>
          <w:p w14:paraId="108177BC" w14:textId="13F5810F"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18,1</w:t>
            </w:r>
          </w:p>
        </w:tc>
        <w:tc>
          <w:tcPr>
            <w:tcW w:w="389" w:type="pct"/>
            <w:gridSpan w:val="2"/>
          </w:tcPr>
          <w:p w14:paraId="51DB29C2" w14:textId="45C9A453"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7,3</w:t>
            </w:r>
          </w:p>
        </w:tc>
        <w:tc>
          <w:tcPr>
            <w:tcW w:w="324" w:type="pct"/>
          </w:tcPr>
          <w:p w14:paraId="5FDDD5BC" w14:textId="250315FF"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6,9</w:t>
            </w:r>
          </w:p>
        </w:tc>
        <w:tc>
          <w:tcPr>
            <w:tcW w:w="325" w:type="pct"/>
            <w:gridSpan w:val="2"/>
          </w:tcPr>
          <w:p w14:paraId="5C5D7A77" w14:textId="03E25F4F"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2,8</w:t>
            </w:r>
          </w:p>
        </w:tc>
        <w:tc>
          <w:tcPr>
            <w:tcW w:w="325" w:type="pct"/>
            <w:gridSpan w:val="2"/>
          </w:tcPr>
          <w:p w14:paraId="09301A06" w14:textId="68933E6D"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17,7</w:t>
            </w:r>
          </w:p>
        </w:tc>
        <w:tc>
          <w:tcPr>
            <w:tcW w:w="320" w:type="pct"/>
          </w:tcPr>
          <w:p w14:paraId="15631626" w14:textId="2986160D"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65,9</w:t>
            </w:r>
          </w:p>
        </w:tc>
        <w:tc>
          <w:tcPr>
            <w:tcW w:w="323" w:type="pct"/>
          </w:tcPr>
          <w:p w14:paraId="15556B9A" w14:textId="0EE1883B"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18,3</w:t>
            </w:r>
          </w:p>
        </w:tc>
        <w:tc>
          <w:tcPr>
            <w:tcW w:w="325" w:type="pct"/>
          </w:tcPr>
          <w:p w14:paraId="693507B7" w14:textId="6945A62B"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Pr>
                <w:rFonts w:ascii="Aptos" w:hAnsi="Aptos"/>
                <w:sz w:val="18"/>
                <w:szCs w:val="18"/>
              </w:rPr>
              <w:t>12,3</w:t>
            </w:r>
          </w:p>
        </w:tc>
        <w:tc>
          <w:tcPr>
            <w:tcW w:w="324" w:type="pct"/>
          </w:tcPr>
          <w:p w14:paraId="58AC88D4" w14:textId="5A475B8D"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Pr>
                <w:rFonts w:ascii="Aptos" w:hAnsi="Aptos"/>
                <w:sz w:val="18"/>
                <w:szCs w:val="18"/>
              </w:rPr>
              <w:t>32,5</w:t>
            </w:r>
          </w:p>
        </w:tc>
      </w:tr>
      <w:tr w:rsidR="00E61EB0" w14:paraId="240E47F0" w14:textId="6E0A019C" w:rsidTr="00E61EB0">
        <w:tc>
          <w:tcPr>
            <w:cnfStyle w:val="001000000000" w:firstRow="0" w:lastRow="0" w:firstColumn="1" w:lastColumn="0" w:oddVBand="0" w:evenVBand="0" w:oddHBand="0" w:evenHBand="0" w:firstRowFirstColumn="0" w:firstRowLastColumn="0" w:lastRowFirstColumn="0" w:lastRowLastColumn="0"/>
            <w:tcW w:w="847" w:type="pct"/>
          </w:tcPr>
          <w:p w14:paraId="6B6B9244" w14:textId="77777777" w:rsidR="00B3017B" w:rsidRPr="00B3017B" w:rsidRDefault="00B3017B" w:rsidP="00E61EB0">
            <w:pPr>
              <w:spacing w:before="0"/>
              <w:rPr>
                <w:rFonts w:ascii="Aptos" w:hAnsi="Aptos"/>
                <w:b w:val="0"/>
                <w:bCs w:val="0"/>
                <w:sz w:val="18"/>
                <w:szCs w:val="18"/>
              </w:rPr>
            </w:pPr>
            <w:r w:rsidRPr="00B3017B">
              <w:rPr>
                <w:rFonts w:ascii="Aptos" w:hAnsi="Aptos"/>
                <w:b w:val="0"/>
                <w:bCs w:val="0"/>
                <w:sz w:val="18"/>
                <w:szCs w:val="18"/>
              </w:rPr>
              <w:lastRenderedPageBreak/>
              <w:t>17 03 Bituumenitaolised segud</w:t>
            </w:r>
          </w:p>
        </w:tc>
        <w:tc>
          <w:tcPr>
            <w:tcW w:w="389" w:type="pct"/>
          </w:tcPr>
          <w:p w14:paraId="18D73284" w14:textId="771F7203"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0</w:t>
            </w:r>
          </w:p>
        </w:tc>
        <w:tc>
          <w:tcPr>
            <w:tcW w:w="371" w:type="pct"/>
            <w:gridSpan w:val="2"/>
          </w:tcPr>
          <w:p w14:paraId="12B9B684" w14:textId="0E3089B4"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2,1</w:t>
            </w:r>
          </w:p>
        </w:tc>
        <w:tc>
          <w:tcPr>
            <w:tcW w:w="412" w:type="pct"/>
          </w:tcPr>
          <w:p w14:paraId="799BA125" w14:textId="4CD56EFE"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6112,4</w:t>
            </w:r>
          </w:p>
        </w:tc>
        <w:tc>
          <w:tcPr>
            <w:tcW w:w="325" w:type="pct"/>
          </w:tcPr>
          <w:p w14:paraId="6281F54F" w14:textId="03528558"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0,8</w:t>
            </w:r>
          </w:p>
        </w:tc>
        <w:tc>
          <w:tcPr>
            <w:tcW w:w="389" w:type="pct"/>
            <w:gridSpan w:val="2"/>
          </w:tcPr>
          <w:p w14:paraId="2EACD50E" w14:textId="5FDF9E30"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12,3</w:t>
            </w:r>
          </w:p>
        </w:tc>
        <w:tc>
          <w:tcPr>
            <w:tcW w:w="324" w:type="pct"/>
          </w:tcPr>
          <w:p w14:paraId="37764F81" w14:textId="60E91E3C"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0,4</w:t>
            </w:r>
          </w:p>
        </w:tc>
        <w:tc>
          <w:tcPr>
            <w:tcW w:w="325" w:type="pct"/>
            <w:gridSpan w:val="2"/>
          </w:tcPr>
          <w:p w14:paraId="50D4E466" w14:textId="45C55F41"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8,3</w:t>
            </w:r>
          </w:p>
        </w:tc>
        <w:tc>
          <w:tcPr>
            <w:tcW w:w="325" w:type="pct"/>
            <w:gridSpan w:val="2"/>
          </w:tcPr>
          <w:p w14:paraId="124B0369" w14:textId="795A8545"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1,9</w:t>
            </w:r>
          </w:p>
        </w:tc>
        <w:tc>
          <w:tcPr>
            <w:tcW w:w="320" w:type="pct"/>
          </w:tcPr>
          <w:p w14:paraId="62CE8B44" w14:textId="471E88DC"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0</w:t>
            </w:r>
          </w:p>
        </w:tc>
        <w:tc>
          <w:tcPr>
            <w:tcW w:w="323" w:type="pct"/>
          </w:tcPr>
          <w:p w14:paraId="28C18B6B" w14:textId="447E94C8"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1,2</w:t>
            </w:r>
          </w:p>
        </w:tc>
        <w:tc>
          <w:tcPr>
            <w:tcW w:w="325" w:type="pct"/>
          </w:tcPr>
          <w:p w14:paraId="79C01D10" w14:textId="16760214"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Pr>
                <w:rFonts w:ascii="Aptos" w:hAnsi="Aptos"/>
                <w:sz w:val="18"/>
                <w:szCs w:val="18"/>
              </w:rPr>
              <w:t>11,4</w:t>
            </w:r>
          </w:p>
        </w:tc>
        <w:tc>
          <w:tcPr>
            <w:tcW w:w="324" w:type="pct"/>
          </w:tcPr>
          <w:p w14:paraId="10ECB14A" w14:textId="595FF53D"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Pr>
                <w:rFonts w:ascii="Aptos" w:hAnsi="Aptos"/>
                <w:sz w:val="18"/>
                <w:szCs w:val="18"/>
              </w:rPr>
              <w:t>0,5</w:t>
            </w:r>
          </w:p>
        </w:tc>
      </w:tr>
      <w:tr w:rsidR="00E61EB0" w14:paraId="048C4766" w14:textId="635A21D9" w:rsidTr="00E61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 w:type="pct"/>
          </w:tcPr>
          <w:p w14:paraId="52EA8147" w14:textId="77777777" w:rsidR="00B3017B" w:rsidRPr="00B3017B" w:rsidRDefault="00B3017B" w:rsidP="005362B5">
            <w:pPr>
              <w:spacing w:before="0"/>
              <w:jc w:val="both"/>
              <w:rPr>
                <w:rFonts w:ascii="Aptos" w:hAnsi="Aptos"/>
                <w:b w:val="0"/>
                <w:bCs w:val="0"/>
                <w:sz w:val="18"/>
                <w:szCs w:val="18"/>
              </w:rPr>
            </w:pPr>
            <w:r w:rsidRPr="00B3017B">
              <w:rPr>
                <w:rFonts w:ascii="Aptos" w:hAnsi="Aptos"/>
                <w:b w:val="0"/>
                <w:bCs w:val="0"/>
                <w:sz w:val="18"/>
                <w:szCs w:val="18"/>
              </w:rPr>
              <w:t>17 04 Metallid</w:t>
            </w:r>
          </w:p>
        </w:tc>
        <w:tc>
          <w:tcPr>
            <w:tcW w:w="389" w:type="pct"/>
          </w:tcPr>
          <w:p w14:paraId="096E5863" w14:textId="7DFA9669"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63,2</w:t>
            </w:r>
          </w:p>
        </w:tc>
        <w:tc>
          <w:tcPr>
            <w:tcW w:w="371" w:type="pct"/>
            <w:gridSpan w:val="2"/>
          </w:tcPr>
          <w:p w14:paraId="69418E67" w14:textId="778FC58D"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219,0</w:t>
            </w:r>
          </w:p>
        </w:tc>
        <w:tc>
          <w:tcPr>
            <w:tcW w:w="412" w:type="pct"/>
          </w:tcPr>
          <w:p w14:paraId="1300E75A" w14:textId="6107FE4F"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182,2</w:t>
            </w:r>
          </w:p>
        </w:tc>
        <w:tc>
          <w:tcPr>
            <w:tcW w:w="325" w:type="pct"/>
          </w:tcPr>
          <w:p w14:paraId="24B82AAF" w14:textId="3E9CC95B"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234,7</w:t>
            </w:r>
          </w:p>
        </w:tc>
        <w:tc>
          <w:tcPr>
            <w:tcW w:w="389" w:type="pct"/>
            <w:gridSpan w:val="2"/>
          </w:tcPr>
          <w:p w14:paraId="484A3DE3" w14:textId="3CF5290F"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257,7</w:t>
            </w:r>
          </w:p>
        </w:tc>
        <w:tc>
          <w:tcPr>
            <w:tcW w:w="324" w:type="pct"/>
          </w:tcPr>
          <w:p w14:paraId="6334FDC9" w14:textId="655BE9B5"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294,3</w:t>
            </w:r>
          </w:p>
        </w:tc>
        <w:tc>
          <w:tcPr>
            <w:tcW w:w="325" w:type="pct"/>
            <w:gridSpan w:val="2"/>
          </w:tcPr>
          <w:p w14:paraId="02F8FD70" w14:textId="19F7D919"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42,5</w:t>
            </w:r>
          </w:p>
        </w:tc>
        <w:tc>
          <w:tcPr>
            <w:tcW w:w="325" w:type="pct"/>
            <w:gridSpan w:val="2"/>
          </w:tcPr>
          <w:p w14:paraId="251F5701" w14:textId="677876F9"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209,5</w:t>
            </w:r>
          </w:p>
        </w:tc>
        <w:tc>
          <w:tcPr>
            <w:tcW w:w="320" w:type="pct"/>
          </w:tcPr>
          <w:p w14:paraId="3E598660" w14:textId="226DBD10"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59,2</w:t>
            </w:r>
          </w:p>
        </w:tc>
        <w:tc>
          <w:tcPr>
            <w:tcW w:w="323" w:type="pct"/>
          </w:tcPr>
          <w:p w14:paraId="0B84E686" w14:textId="0D8F4AC9"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68,5</w:t>
            </w:r>
          </w:p>
        </w:tc>
        <w:tc>
          <w:tcPr>
            <w:tcW w:w="325" w:type="pct"/>
          </w:tcPr>
          <w:p w14:paraId="04D53E13" w14:textId="7E04FD0B"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Pr>
                <w:rFonts w:ascii="Aptos" w:hAnsi="Aptos"/>
                <w:sz w:val="18"/>
                <w:szCs w:val="18"/>
              </w:rPr>
              <w:t>227,9</w:t>
            </w:r>
          </w:p>
        </w:tc>
        <w:tc>
          <w:tcPr>
            <w:tcW w:w="324" w:type="pct"/>
          </w:tcPr>
          <w:p w14:paraId="13D163FE" w14:textId="26C0DDE0"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Pr>
                <w:rFonts w:ascii="Aptos" w:hAnsi="Aptos"/>
                <w:sz w:val="18"/>
                <w:szCs w:val="18"/>
              </w:rPr>
              <w:t>84,0</w:t>
            </w:r>
          </w:p>
        </w:tc>
      </w:tr>
      <w:tr w:rsidR="00E61EB0" w14:paraId="73A064A3" w14:textId="62F5B8CD" w:rsidTr="00E61EB0">
        <w:tc>
          <w:tcPr>
            <w:cnfStyle w:val="001000000000" w:firstRow="0" w:lastRow="0" w:firstColumn="1" w:lastColumn="0" w:oddVBand="0" w:evenVBand="0" w:oddHBand="0" w:evenHBand="0" w:firstRowFirstColumn="0" w:firstRowLastColumn="0" w:lastRowFirstColumn="0" w:lastRowLastColumn="0"/>
            <w:tcW w:w="847" w:type="pct"/>
          </w:tcPr>
          <w:p w14:paraId="149BC7AF" w14:textId="77777777" w:rsidR="00B3017B" w:rsidRPr="00B3017B" w:rsidRDefault="00B3017B" w:rsidP="005362B5">
            <w:pPr>
              <w:spacing w:before="0"/>
              <w:jc w:val="both"/>
              <w:rPr>
                <w:rFonts w:ascii="Aptos" w:hAnsi="Aptos"/>
                <w:b w:val="0"/>
                <w:bCs w:val="0"/>
                <w:sz w:val="18"/>
                <w:szCs w:val="18"/>
              </w:rPr>
            </w:pPr>
            <w:r w:rsidRPr="00B3017B">
              <w:rPr>
                <w:rFonts w:ascii="Aptos" w:hAnsi="Aptos"/>
                <w:b w:val="0"/>
                <w:bCs w:val="0"/>
                <w:sz w:val="18"/>
                <w:szCs w:val="18"/>
              </w:rPr>
              <w:t>17 05 Kivid ja pinnas</w:t>
            </w:r>
          </w:p>
        </w:tc>
        <w:tc>
          <w:tcPr>
            <w:tcW w:w="389" w:type="pct"/>
          </w:tcPr>
          <w:p w14:paraId="37483DD2" w14:textId="7E7D6C08"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5129,5</w:t>
            </w:r>
          </w:p>
        </w:tc>
        <w:tc>
          <w:tcPr>
            <w:tcW w:w="371" w:type="pct"/>
            <w:gridSpan w:val="2"/>
          </w:tcPr>
          <w:p w14:paraId="6978726F" w14:textId="65F60431"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2,2</w:t>
            </w:r>
          </w:p>
        </w:tc>
        <w:tc>
          <w:tcPr>
            <w:tcW w:w="412" w:type="pct"/>
          </w:tcPr>
          <w:p w14:paraId="4CCB01A9" w14:textId="28210D15"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32 276,9</w:t>
            </w:r>
          </w:p>
        </w:tc>
        <w:tc>
          <w:tcPr>
            <w:tcW w:w="325" w:type="pct"/>
          </w:tcPr>
          <w:p w14:paraId="230B9B78" w14:textId="2F7BA79E"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6,0</w:t>
            </w:r>
          </w:p>
        </w:tc>
        <w:tc>
          <w:tcPr>
            <w:tcW w:w="389" w:type="pct"/>
            <w:gridSpan w:val="2"/>
          </w:tcPr>
          <w:p w14:paraId="0F5813BA" w14:textId="7D53C5C7"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5430,1</w:t>
            </w:r>
          </w:p>
        </w:tc>
        <w:tc>
          <w:tcPr>
            <w:tcW w:w="324" w:type="pct"/>
          </w:tcPr>
          <w:p w14:paraId="40F984D6" w14:textId="46C2378E"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2,9</w:t>
            </w:r>
          </w:p>
        </w:tc>
        <w:tc>
          <w:tcPr>
            <w:tcW w:w="325" w:type="pct"/>
            <w:gridSpan w:val="2"/>
          </w:tcPr>
          <w:p w14:paraId="3F69DD69" w14:textId="2B2EE018"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603,7</w:t>
            </w:r>
          </w:p>
        </w:tc>
        <w:tc>
          <w:tcPr>
            <w:tcW w:w="325" w:type="pct"/>
            <w:gridSpan w:val="2"/>
          </w:tcPr>
          <w:p w14:paraId="5B5FCC8D" w14:textId="34488163"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6,7</w:t>
            </w:r>
          </w:p>
        </w:tc>
        <w:tc>
          <w:tcPr>
            <w:tcW w:w="320" w:type="pct"/>
          </w:tcPr>
          <w:p w14:paraId="05371B09" w14:textId="600A8D96"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509,6</w:t>
            </w:r>
          </w:p>
        </w:tc>
        <w:tc>
          <w:tcPr>
            <w:tcW w:w="323" w:type="pct"/>
          </w:tcPr>
          <w:p w14:paraId="2E14EBA2" w14:textId="2DDA95C3"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24,5</w:t>
            </w:r>
          </w:p>
        </w:tc>
        <w:tc>
          <w:tcPr>
            <w:tcW w:w="325" w:type="pct"/>
          </w:tcPr>
          <w:p w14:paraId="4BF4861B" w14:textId="7C1F697B"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Pr>
                <w:rFonts w:ascii="Aptos" w:hAnsi="Aptos"/>
                <w:sz w:val="18"/>
                <w:szCs w:val="18"/>
              </w:rPr>
              <w:t>439,8</w:t>
            </w:r>
          </w:p>
        </w:tc>
        <w:tc>
          <w:tcPr>
            <w:tcW w:w="324" w:type="pct"/>
          </w:tcPr>
          <w:p w14:paraId="07BF6CCA" w14:textId="7DCF2088" w:rsidR="00B3017B" w:rsidRPr="00B3017B" w:rsidRDefault="00B3017B"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Pr>
                <w:rFonts w:ascii="Aptos" w:hAnsi="Aptos"/>
                <w:sz w:val="18"/>
                <w:szCs w:val="18"/>
              </w:rPr>
              <w:t>22,4</w:t>
            </w:r>
          </w:p>
        </w:tc>
      </w:tr>
      <w:tr w:rsidR="00E61EB0" w14:paraId="15E99F33" w14:textId="55BD2C77" w:rsidTr="00E61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 w:type="pct"/>
          </w:tcPr>
          <w:p w14:paraId="6B41C9A8" w14:textId="77777777" w:rsidR="00B3017B" w:rsidRPr="00B3017B" w:rsidRDefault="00B3017B" w:rsidP="005362B5">
            <w:pPr>
              <w:spacing w:before="0"/>
              <w:jc w:val="both"/>
              <w:rPr>
                <w:rFonts w:ascii="Aptos" w:hAnsi="Aptos"/>
                <w:b w:val="0"/>
                <w:bCs w:val="0"/>
                <w:sz w:val="18"/>
                <w:szCs w:val="18"/>
              </w:rPr>
            </w:pPr>
            <w:r w:rsidRPr="00B3017B">
              <w:rPr>
                <w:rFonts w:ascii="Aptos" w:hAnsi="Aptos"/>
                <w:b w:val="0"/>
                <w:bCs w:val="0"/>
                <w:sz w:val="18"/>
                <w:szCs w:val="18"/>
              </w:rPr>
              <w:t>17 06 Asbesti sisaldavad ehitusjäätmed</w:t>
            </w:r>
          </w:p>
        </w:tc>
        <w:tc>
          <w:tcPr>
            <w:tcW w:w="389" w:type="pct"/>
          </w:tcPr>
          <w:p w14:paraId="55E22964" w14:textId="74B38239"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10,7</w:t>
            </w:r>
          </w:p>
        </w:tc>
        <w:tc>
          <w:tcPr>
            <w:tcW w:w="371" w:type="pct"/>
            <w:gridSpan w:val="2"/>
          </w:tcPr>
          <w:p w14:paraId="605AC8CD" w14:textId="60265DFB"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9,2</w:t>
            </w:r>
          </w:p>
        </w:tc>
        <w:tc>
          <w:tcPr>
            <w:tcW w:w="412" w:type="pct"/>
          </w:tcPr>
          <w:p w14:paraId="15D65AC2" w14:textId="2AEBAFE1"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93,5</w:t>
            </w:r>
          </w:p>
        </w:tc>
        <w:tc>
          <w:tcPr>
            <w:tcW w:w="325" w:type="pct"/>
          </w:tcPr>
          <w:p w14:paraId="5B6488BC" w14:textId="004C4F69"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26,0</w:t>
            </w:r>
          </w:p>
        </w:tc>
        <w:tc>
          <w:tcPr>
            <w:tcW w:w="389" w:type="pct"/>
            <w:gridSpan w:val="2"/>
          </w:tcPr>
          <w:p w14:paraId="3ADE8058" w14:textId="034DA50E"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17,2</w:t>
            </w:r>
          </w:p>
        </w:tc>
        <w:tc>
          <w:tcPr>
            <w:tcW w:w="324" w:type="pct"/>
          </w:tcPr>
          <w:p w14:paraId="04EE86F7" w14:textId="6955B58F"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53,3</w:t>
            </w:r>
          </w:p>
        </w:tc>
        <w:tc>
          <w:tcPr>
            <w:tcW w:w="325" w:type="pct"/>
            <w:gridSpan w:val="2"/>
          </w:tcPr>
          <w:p w14:paraId="4DBC60C9" w14:textId="3BCC3B24"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17,7</w:t>
            </w:r>
          </w:p>
        </w:tc>
        <w:tc>
          <w:tcPr>
            <w:tcW w:w="325" w:type="pct"/>
            <w:gridSpan w:val="2"/>
          </w:tcPr>
          <w:p w14:paraId="4ED9DB8E" w14:textId="5B93B6C0"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49,4</w:t>
            </w:r>
          </w:p>
        </w:tc>
        <w:tc>
          <w:tcPr>
            <w:tcW w:w="320" w:type="pct"/>
          </w:tcPr>
          <w:p w14:paraId="16C8BCF1" w14:textId="2505B51D"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0</w:t>
            </w:r>
          </w:p>
        </w:tc>
        <w:tc>
          <w:tcPr>
            <w:tcW w:w="323" w:type="pct"/>
          </w:tcPr>
          <w:p w14:paraId="2E0521AC" w14:textId="006AB9E0" w:rsidR="00B3017B" w:rsidRPr="00B3017B" w:rsidRDefault="00B3017B"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41,1</w:t>
            </w:r>
          </w:p>
        </w:tc>
        <w:tc>
          <w:tcPr>
            <w:tcW w:w="325" w:type="pct"/>
          </w:tcPr>
          <w:p w14:paraId="4F9FB14E" w14:textId="57D1F38F" w:rsidR="00B3017B"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Pr>
                <w:rFonts w:ascii="Aptos" w:hAnsi="Aptos"/>
                <w:sz w:val="18"/>
                <w:szCs w:val="18"/>
              </w:rPr>
              <w:t>3,9</w:t>
            </w:r>
          </w:p>
        </w:tc>
        <w:tc>
          <w:tcPr>
            <w:tcW w:w="324" w:type="pct"/>
          </w:tcPr>
          <w:p w14:paraId="555FBC14" w14:textId="2BE5E892" w:rsidR="00B3017B"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Pr>
                <w:rFonts w:ascii="Aptos" w:hAnsi="Aptos"/>
                <w:sz w:val="18"/>
                <w:szCs w:val="18"/>
              </w:rPr>
              <w:t>36,1</w:t>
            </w:r>
          </w:p>
        </w:tc>
      </w:tr>
      <w:tr w:rsidR="00E61EB0" w14:paraId="46A0827A" w14:textId="54BF25DA" w:rsidTr="00E61EB0">
        <w:tc>
          <w:tcPr>
            <w:cnfStyle w:val="001000000000" w:firstRow="0" w:lastRow="0" w:firstColumn="1" w:lastColumn="0" w:oddVBand="0" w:evenVBand="0" w:oddHBand="0" w:evenHBand="0" w:firstRowFirstColumn="0" w:firstRowLastColumn="0" w:lastRowFirstColumn="0" w:lastRowLastColumn="0"/>
            <w:tcW w:w="847" w:type="pct"/>
          </w:tcPr>
          <w:p w14:paraId="5DC2C545" w14:textId="3C243012" w:rsidR="00E61EB0" w:rsidRPr="00B3017B" w:rsidRDefault="00E61EB0" w:rsidP="005362B5">
            <w:pPr>
              <w:spacing w:before="0"/>
              <w:jc w:val="both"/>
              <w:rPr>
                <w:rFonts w:ascii="Aptos" w:hAnsi="Aptos"/>
                <w:b w:val="0"/>
                <w:bCs w:val="0"/>
                <w:sz w:val="18"/>
                <w:szCs w:val="18"/>
              </w:rPr>
            </w:pPr>
            <w:r w:rsidRPr="00B3017B">
              <w:rPr>
                <w:rFonts w:ascii="Aptos" w:hAnsi="Aptos"/>
                <w:b w:val="0"/>
                <w:bCs w:val="0"/>
                <w:sz w:val="18"/>
                <w:szCs w:val="18"/>
              </w:rPr>
              <w:t>17 08 Kipsipõhised ehitusmaterjalid</w:t>
            </w:r>
          </w:p>
        </w:tc>
        <w:tc>
          <w:tcPr>
            <w:tcW w:w="389" w:type="pct"/>
          </w:tcPr>
          <w:p w14:paraId="1416C7D4" w14:textId="5990E821"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4,7</w:t>
            </w:r>
          </w:p>
        </w:tc>
        <w:tc>
          <w:tcPr>
            <w:tcW w:w="371" w:type="pct"/>
            <w:gridSpan w:val="2"/>
          </w:tcPr>
          <w:p w14:paraId="48FCC8BC" w14:textId="7047DED4"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0,1</w:t>
            </w:r>
          </w:p>
        </w:tc>
        <w:tc>
          <w:tcPr>
            <w:tcW w:w="412" w:type="pct"/>
          </w:tcPr>
          <w:p w14:paraId="24ADC165" w14:textId="09A5F250"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0,6</w:t>
            </w:r>
          </w:p>
        </w:tc>
        <w:tc>
          <w:tcPr>
            <w:tcW w:w="325" w:type="pct"/>
          </w:tcPr>
          <w:p w14:paraId="38E10527" w14:textId="33B696A6"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3,2</w:t>
            </w:r>
          </w:p>
        </w:tc>
        <w:tc>
          <w:tcPr>
            <w:tcW w:w="389" w:type="pct"/>
            <w:gridSpan w:val="2"/>
          </w:tcPr>
          <w:p w14:paraId="2B8F6B42" w14:textId="79AF520B"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0,5</w:t>
            </w:r>
          </w:p>
        </w:tc>
        <w:tc>
          <w:tcPr>
            <w:tcW w:w="324" w:type="pct"/>
          </w:tcPr>
          <w:p w14:paraId="38127E65" w14:textId="7753E080"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2,3</w:t>
            </w:r>
          </w:p>
        </w:tc>
        <w:tc>
          <w:tcPr>
            <w:tcW w:w="325" w:type="pct"/>
            <w:gridSpan w:val="2"/>
          </w:tcPr>
          <w:p w14:paraId="3887C41B" w14:textId="69DFA4BC"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0,7</w:t>
            </w:r>
          </w:p>
        </w:tc>
        <w:tc>
          <w:tcPr>
            <w:tcW w:w="325" w:type="pct"/>
            <w:gridSpan w:val="2"/>
          </w:tcPr>
          <w:p w14:paraId="4B7B0A5D" w14:textId="0B2A41BF"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0,2</w:t>
            </w:r>
          </w:p>
        </w:tc>
        <w:tc>
          <w:tcPr>
            <w:tcW w:w="320" w:type="pct"/>
          </w:tcPr>
          <w:p w14:paraId="4A49615C" w14:textId="7DEE695D"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0</w:t>
            </w:r>
          </w:p>
        </w:tc>
        <w:tc>
          <w:tcPr>
            <w:tcW w:w="323" w:type="pct"/>
          </w:tcPr>
          <w:p w14:paraId="7C28DC83" w14:textId="5BC05E4C"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B3017B">
              <w:rPr>
                <w:rFonts w:ascii="Aptos" w:hAnsi="Aptos"/>
                <w:sz w:val="18"/>
                <w:szCs w:val="18"/>
              </w:rPr>
              <w:t>0</w:t>
            </w:r>
          </w:p>
        </w:tc>
        <w:tc>
          <w:tcPr>
            <w:tcW w:w="325" w:type="pct"/>
          </w:tcPr>
          <w:p w14:paraId="25DF811D" w14:textId="622D3F60"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Pr>
                <w:rFonts w:ascii="Aptos" w:hAnsi="Aptos"/>
                <w:sz w:val="18"/>
                <w:szCs w:val="18"/>
              </w:rPr>
              <w:t>0</w:t>
            </w:r>
          </w:p>
        </w:tc>
        <w:tc>
          <w:tcPr>
            <w:tcW w:w="324" w:type="pct"/>
          </w:tcPr>
          <w:p w14:paraId="441C0D30" w14:textId="31854ED0"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Pr>
                <w:rFonts w:ascii="Aptos" w:hAnsi="Aptos"/>
                <w:sz w:val="18"/>
                <w:szCs w:val="18"/>
              </w:rPr>
              <w:t>0,5</w:t>
            </w:r>
          </w:p>
        </w:tc>
      </w:tr>
      <w:tr w:rsidR="00E61EB0" w14:paraId="3D9084B0" w14:textId="0332C0FC" w:rsidTr="00E61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 w:type="pct"/>
          </w:tcPr>
          <w:p w14:paraId="3E8D2797" w14:textId="77777777" w:rsidR="00E61EB0" w:rsidRPr="00B3017B" w:rsidRDefault="00E61EB0" w:rsidP="005362B5">
            <w:pPr>
              <w:spacing w:before="0"/>
              <w:jc w:val="both"/>
              <w:rPr>
                <w:rFonts w:ascii="Aptos" w:hAnsi="Aptos"/>
                <w:b w:val="0"/>
                <w:bCs w:val="0"/>
                <w:sz w:val="18"/>
                <w:szCs w:val="18"/>
              </w:rPr>
            </w:pPr>
            <w:r w:rsidRPr="00B3017B">
              <w:rPr>
                <w:rFonts w:ascii="Aptos" w:hAnsi="Aptos"/>
                <w:b w:val="0"/>
                <w:bCs w:val="0"/>
                <w:sz w:val="18"/>
                <w:szCs w:val="18"/>
              </w:rPr>
              <w:t>17 09 Ehitus- ja lammutussegapraht</w:t>
            </w:r>
          </w:p>
        </w:tc>
        <w:tc>
          <w:tcPr>
            <w:tcW w:w="389" w:type="pct"/>
          </w:tcPr>
          <w:p w14:paraId="4834B14F" w14:textId="0D12E766" w:rsidR="00E61EB0"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271,4</w:t>
            </w:r>
          </w:p>
        </w:tc>
        <w:tc>
          <w:tcPr>
            <w:tcW w:w="371" w:type="pct"/>
            <w:gridSpan w:val="2"/>
          </w:tcPr>
          <w:p w14:paraId="2882FB4B" w14:textId="5F78C144" w:rsidR="00E61EB0"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90,8</w:t>
            </w:r>
          </w:p>
        </w:tc>
        <w:tc>
          <w:tcPr>
            <w:tcW w:w="412" w:type="pct"/>
          </w:tcPr>
          <w:p w14:paraId="43EF2CAF" w14:textId="3CE3732C" w:rsidR="00E61EB0"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706,7</w:t>
            </w:r>
          </w:p>
        </w:tc>
        <w:tc>
          <w:tcPr>
            <w:tcW w:w="325" w:type="pct"/>
          </w:tcPr>
          <w:p w14:paraId="49921781" w14:textId="00C12BB6" w:rsidR="00E61EB0"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182,2</w:t>
            </w:r>
          </w:p>
        </w:tc>
        <w:tc>
          <w:tcPr>
            <w:tcW w:w="389" w:type="pct"/>
            <w:gridSpan w:val="2"/>
          </w:tcPr>
          <w:p w14:paraId="049C9937" w14:textId="7E09AB9C" w:rsidR="00E61EB0"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399,2</w:t>
            </w:r>
          </w:p>
        </w:tc>
        <w:tc>
          <w:tcPr>
            <w:tcW w:w="324" w:type="pct"/>
          </w:tcPr>
          <w:p w14:paraId="06AE954C" w14:textId="7C153C6F" w:rsidR="00E61EB0"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117,7</w:t>
            </w:r>
          </w:p>
        </w:tc>
        <w:tc>
          <w:tcPr>
            <w:tcW w:w="325" w:type="pct"/>
            <w:gridSpan w:val="2"/>
          </w:tcPr>
          <w:p w14:paraId="72A22E91" w14:textId="46B086CE" w:rsidR="00E61EB0"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212,1</w:t>
            </w:r>
          </w:p>
        </w:tc>
        <w:tc>
          <w:tcPr>
            <w:tcW w:w="325" w:type="pct"/>
            <w:gridSpan w:val="2"/>
          </w:tcPr>
          <w:p w14:paraId="52E16616" w14:textId="5C15D71C" w:rsidR="00E61EB0"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523,5</w:t>
            </w:r>
          </w:p>
        </w:tc>
        <w:tc>
          <w:tcPr>
            <w:tcW w:w="320" w:type="pct"/>
          </w:tcPr>
          <w:p w14:paraId="2C164C1C" w14:textId="761460D8" w:rsidR="00E61EB0"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226,4</w:t>
            </w:r>
          </w:p>
        </w:tc>
        <w:tc>
          <w:tcPr>
            <w:tcW w:w="323" w:type="pct"/>
          </w:tcPr>
          <w:p w14:paraId="6E729A26" w14:textId="7D497253" w:rsidR="00E61EB0"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sidRPr="00B3017B">
              <w:rPr>
                <w:rFonts w:ascii="Aptos" w:hAnsi="Aptos"/>
                <w:sz w:val="18"/>
                <w:szCs w:val="18"/>
              </w:rPr>
              <w:t>626,7</w:t>
            </w:r>
          </w:p>
        </w:tc>
        <w:tc>
          <w:tcPr>
            <w:tcW w:w="325" w:type="pct"/>
          </w:tcPr>
          <w:p w14:paraId="5DEED5BF" w14:textId="2349F69C" w:rsidR="00E61EB0"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Pr>
                <w:rFonts w:ascii="Aptos" w:hAnsi="Aptos"/>
                <w:sz w:val="18"/>
                <w:szCs w:val="18"/>
              </w:rPr>
              <w:t>220,5</w:t>
            </w:r>
          </w:p>
        </w:tc>
        <w:tc>
          <w:tcPr>
            <w:tcW w:w="324" w:type="pct"/>
          </w:tcPr>
          <w:p w14:paraId="4D222F28" w14:textId="005BF93D" w:rsidR="00E61EB0" w:rsidRPr="00B3017B" w:rsidRDefault="00E61EB0" w:rsidP="005362B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18"/>
                <w:szCs w:val="18"/>
              </w:rPr>
            </w:pPr>
            <w:r>
              <w:rPr>
                <w:rFonts w:ascii="Aptos" w:hAnsi="Aptos"/>
                <w:sz w:val="18"/>
                <w:szCs w:val="18"/>
              </w:rPr>
              <w:t>531,8</w:t>
            </w:r>
          </w:p>
        </w:tc>
      </w:tr>
      <w:tr w:rsidR="00E61EB0" w14:paraId="1702CA10" w14:textId="3377E06F" w:rsidTr="00E61EB0">
        <w:tc>
          <w:tcPr>
            <w:cnfStyle w:val="001000000000" w:firstRow="0" w:lastRow="0" w:firstColumn="1" w:lastColumn="0" w:oddVBand="0" w:evenVBand="0" w:oddHBand="0" w:evenHBand="0" w:firstRowFirstColumn="0" w:firstRowLastColumn="0" w:lastRowFirstColumn="0" w:lastRowLastColumn="0"/>
            <w:tcW w:w="847" w:type="pct"/>
          </w:tcPr>
          <w:p w14:paraId="6C3F2887" w14:textId="77777777" w:rsidR="00E61EB0" w:rsidRPr="00B3017B" w:rsidRDefault="00E61EB0" w:rsidP="005362B5">
            <w:pPr>
              <w:spacing w:before="0"/>
              <w:jc w:val="both"/>
              <w:rPr>
                <w:rFonts w:ascii="Aptos" w:hAnsi="Aptos"/>
                <w:sz w:val="18"/>
                <w:szCs w:val="18"/>
              </w:rPr>
            </w:pPr>
            <w:r w:rsidRPr="00B3017B">
              <w:rPr>
                <w:rFonts w:ascii="Aptos" w:hAnsi="Aptos"/>
                <w:sz w:val="18"/>
                <w:szCs w:val="18"/>
              </w:rPr>
              <w:t>KOKKU</w:t>
            </w:r>
          </w:p>
        </w:tc>
        <w:tc>
          <w:tcPr>
            <w:tcW w:w="389" w:type="pct"/>
          </w:tcPr>
          <w:p w14:paraId="4E02C604" w14:textId="5A8EC002"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B3017B">
              <w:rPr>
                <w:rFonts w:ascii="Aptos" w:hAnsi="Aptos"/>
                <w:b/>
                <w:bCs/>
                <w:sz w:val="18"/>
                <w:szCs w:val="18"/>
              </w:rPr>
              <w:t>5559</w:t>
            </w:r>
          </w:p>
        </w:tc>
        <w:tc>
          <w:tcPr>
            <w:tcW w:w="371" w:type="pct"/>
            <w:gridSpan w:val="2"/>
          </w:tcPr>
          <w:p w14:paraId="5B7374C6" w14:textId="216D6E53"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B3017B">
              <w:rPr>
                <w:rFonts w:ascii="Aptos" w:hAnsi="Aptos"/>
                <w:b/>
                <w:bCs/>
                <w:sz w:val="18"/>
                <w:szCs w:val="18"/>
              </w:rPr>
              <w:t>3083</w:t>
            </w:r>
          </w:p>
        </w:tc>
        <w:tc>
          <w:tcPr>
            <w:tcW w:w="412" w:type="pct"/>
          </w:tcPr>
          <w:p w14:paraId="7753AA4A" w14:textId="79831369"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B3017B">
              <w:rPr>
                <w:rFonts w:ascii="Aptos" w:hAnsi="Aptos"/>
                <w:b/>
                <w:bCs/>
                <w:sz w:val="18"/>
                <w:szCs w:val="18"/>
              </w:rPr>
              <w:t>4212</w:t>
            </w:r>
            <w:r>
              <w:rPr>
                <w:rFonts w:ascii="Aptos" w:hAnsi="Aptos"/>
                <w:b/>
                <w:bCs/>
                <w:sz w:val="18"/>
                <w:szCs w:val="18"/>
              </w:rPr>
              <w:t>9</w:t>
            </w:r>
          </w:p>
        </w:tc>
        <w:tc>
          <w:tcPr>
            <w:tcW w:w="325" w:type="pct"/>
          </w:tcPr>
          <w:p w14:paraId="5FB8DB55" w14:textId="102FF86E"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B3017B">
              <w:rPr>
                <w:rFonts w:ascii="Aptos" w:hAnsi="Aptos"/>
                <w:b/>
                <w:bCs/>
                <w:sz w:val="18"/>
                <w:szCs w:val="18"/>
              </w:rPr>
              <w:t>529</w:t>
            </w:r>
          </w:p>
        </w:tc>
        <w:tc>
          <w:tcPr>
            <w:tcW w:w="389" w:type="pct"/>
            <w:gridSpan w:val="2"/>
          </w:tcPr>
          <w:p w14:paraId="51C32EDC" w14:textId="0358281C"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B3017B">
              <w:rPr>
                <w:rFonts w:ascii="Aptos" w:hAnsi="Aptos"/>
                <w:b/>
                <w:bCs/>
                <w:sz w:val="18"/>
                <w:szCs w:val="18"/>
              </w:rPr>
              <w:t>614</w:t>
            </w:r>
            <w:r>
              <w:rPr>
                <w:rFonts w:ascii="Aptos" w:hAnsi="Aptos"/>
                <w:b/>
                <w:bCs/>
                <w:sz w:val="18"/>
                <w:szCs w:val="18"/>
              </w:rPr>
              <w:t>9</w:t>
            </w:r>
          </w:p>
        </w:tc>
        <w:tc>
          <w:tcPr>
            <w:tcW w:w="324" w:type="pct"/>
          </w:tcPr>
          <w:p w14:paraId="47E985BD" w14:textId="57BA97F4"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B3017B">
              <w:rPr>
                <w:rFonts w:ascii="Aptos" w:hAnsi="Aptos"/>
                <w:b/>
                <w:bCs/>
                <w:sz w:val="18"/>
                <w:szCs w:val="18"/>
              </w:rPr>
              <w:t>50</w:t>
            </w:r>
            <w:r>
              <w:rPr>
                <w:rFonts w:ascii="Aptos" w:hAnsi="Aptos"/>
                <w:b/>
                <w:bCs/>
                <w:sz w:val="18"/>
                <w:szCs w:val="18"/>
              </w:rPr>
              <w:t>5</w:t>
            </w:r>
          </w:p>
        </w:tc>
        <w:tc>
          <w:tcPr>
            <w:tcW w:w="325" w:type="pct"/>
            <w:gridSpan w:val="2"/>
          </w:tcPr>
          <w:p w14:paraId="64BC7900" w14:textId="497159F8"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B3017B">
              <w:rPr>
                <w:rFonts w:ascii="Aptos" w:hAnsi="Aptos"/>
                <w:b/>
                <w:bCs/>
                <w:sz w:val="18"/>
                <w:szCs w:val="18"/>
              </w:rPr>
              <w:t>99</w:t>
            </w:r>
            <w:r>
              <w:rPr>
                <w:rFonts w:ascii="Aptos" w:hAnsi="Aptos"/>
                <w:b/>
                <w:bCs/>
                <w:sz w:val="18"/>
                <w:szCs w:val="18"/>
              </w:rPr>
              <w:t>9</w:t>
            </w:r>
          </w:p>
        </w:tc>
        <w:tc>
          <w:tcPr>
            <w:tcW w:w="325" w:type="pct"/>
            <w:gridSpan w:val="2"/>
          </w:tcPr>
          <w:p w14:paraId="2D7AF0EF" w14:textId="5F3FAC44"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B3017B">
              <w:rPr>
                <w:rFonts w:ascii="Aptos" w:hAnsi="Aptos"/>
                <w:b/>
                <w:bCs/>
                <w:sz w:val="18"/>
                <w:szCs w:val="18"/>
              </w:rPr>
              <w:t>83</w:t>
            </w:r>
            <w:r>
              <w:rPr>
                <w:rFonts w:ascii="Aptos" w:hAnsi="Aptos"/>
                <w:b/>
                <w:bCs/>
                <w:sz w:val="18"/>
                <w:szCs w:val="18"/>
              </w:rPr>
              <w:t>6</w:t>
            </w:r>
          </w:p>
        </w:tc>
        <w:tc>
          <w:tcPr>
            <w:tcW w:w="320" w:type="pct"/>
          </w:tcPr>
          <w:p w14:paraId="6079C4EF" w14:textId="2C0FC56C"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B3017B">
              <w:rPr>
                <w:rFonts w:ascii="Aptos" w:hAnsi="Aptos"/>
                <w:b/>
                <w:bCs/>
                <w:sz w:val="18"/>
                <w:szCs w:val="18"/>
              </w:rPr>
              <w:t>1088</w:t>
            </w:r>
          </w:p>
        </w:tc>
        <w:tc>
          <w:tcPr>
            <w:tcW w:w="323" w:type="pct"/>
          </w:tcPr>
          <w:p w14:paraId="3A84E2EF" w14:textId="276BCE54"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B3017B">
              <w:rPr>
                <w:rFonts w:ascii="Aptos" w:hAnsi="Aptos"/>
                <w:b/>
                <w:bCs/>
                <w:sz w:val="18"/>
                <w:szCs w:val="18"/>
              </w:rPr>
              <w:t>83</w:t>
            </w:r>
            <w:r>
              <w:rPr>
                <w:rFonts w:ascii="Aptos" w:hAnsi="Aptos"/>
                <w:b/>
                <w:bCs/>
                <w:sz w:val="18"/>
                <w:szCs w:val="18"/>
              </w:rPr>
              <w:t>8</w:t>
            </w:r>
          </w:p>
        </w:tc>
        <w:tc>
          <w:tcPr>
            <w:tcW w:w="325" w:type="pct"/>
          </w:tcPr>
          <w:p w14:paraId="5B3F5186" w14:textId="230A8D9D"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Pr>
                <w:rFonts w:ascii="Aptos" w:hAnsi="Aptos"/>
                <w:b/>
                <w:bCs/>
                <w:sz w:val="18"/>
                <w:szCs w:val="18"/>
              </w:rPr>
              <w:t>1325</w:t>
            </w:r>
          </w:p>
        </w:tc>
        <w:tc>
          <w:tcPr>
            <w:tcW w:w="324" w:type="pct"/>
          </w:tcPr>
          <w:p w14:paraId="18E9D712" w14:textId="7365C8C0" w:rsidR="00E61EB0" w:rsidRPr="00B3017B" w:rsidRDefault="00E61EB0" w:rsidP="005362B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Pr>
                <w:rFonts w:ascii="Aptos" w:hAnsi="Aptos"/>
                <w:b/>
                <w:bCs/>
                <w:sz w:val="18"/>
                <w:szCs w:val="18"/>
              </w:rPr>
              <w:t>778</w:t>
            </w:r>
          </w:p>
        </w:tc>
      </w:tr>
    </w:tbl>
    <w:p w14:paraId="1AB53719" w14:textId="77777777" w:rsidR="003A304D" w:rsidRPr="002633E7" w:rsidRDefault="003A304D" w:rsidP="003A304D">
      <w:pPr>
        <w:spacing w:after="0" w:line="240" w:lineRule="auto"/>
        <w:jc w:val="both"/>
        <w:rPr>
          <w:rFonts w:ascii="Aptos" w:hAnsi="Aptos"/>
          <w:sz w:val="22"/>
          <w:szCs w:val="22"/>
        </w:rPr>
      </w:pPr>
    </w:p>
    <w:p w14:paraId="2D3B297E" w14:textId="21B597D7" w:rsidR="003A304D" w:rsidRDefault="00877D2B" w:rsidP="002A057E">
      <w:pPr>
        <w:pStyle w:val="Normaallaadveeb"/>
        <w:spacing w:before="0" w:beforeAutospacing="0" w:after="0" w:afterAutospacing="0"/>
        <w:jc w:val="both"/>
        <w:rPr>
          <w:rFonts w:ascii="Aptos" w:hAnsi="Aptos"/>
          <w:sz w:val="22"/>
          <w:szCs w:val="22"/>
        </w:rPr>
      </w:pPr>
      <w:r w:rsidRPr="002633E7">
        <w:rPr>
          <w:rFonts w:ascii="Aptos" w:hAnsi="Aptos"/>
          <w:sz w:val="22"/>
          <w:szCs w:val="22"/>
        </w:rPr>
        <w:t>Perioodil 2020–202</w:t>
      </w:r>
      <w:r w:rsidR="00E61EB0">
        <w:rPr>
          <w:rFonts w:ascii="Aptos" w:hAnsi="Aptos"/>
          <w:sz w:val="22"/>
          <w:szCs w:val="22"/>
        </w:rPr>
        <w:t>5</w:t>
      </w:r>
      <w:r w:rsidRPr="002633E7">
        <w:rPr>
          <w:rFonts w:ascii="Aptos" w:hAnsi="Aptos"/>
          <w:sz w:val="22"/>
          <w:szCs w:val="22"/>
        </w:rPr>
        <w:t xml:space="preserve"> on ettevõtluses tekkivate ehitus- ja lammutusjäätmete kogused olnud väga ebaühtlased nii aastate kui ka jäätmeliikide lõikes. Andmetest joonistub selgelt välja 2021. aasta erandlikult suur maht, mille tingis eelkõige kivide ja pinnase ning bituumenitaoliste segude märkimisväärne kogus, viidates suuremahulistele taristuprojektidele. Teistel aastatel on kogused oluliselt väiksemad ja stabiilsemad, kusjuures domineerivaks jäätmeliigiks jäävad valdavalt kivid ja pinnas.</w:t>
      </w:r>
    </w:p>
    <w:p w14:paraId="4E2F5EAE" w14:textId="77777777" w:rsidR="002A057E" w:rsidRPr="002633E7" w:rsidRDefault="002A057E" w:rsidP="002A057E">
      <w:pPr>
        <w:pStyle w:val="Normaallaadveeb"/>
        <w:spacing w:before="0" w:beforeAutospacing="0" w:after="0" w:afterAutospacing="0"/>
        <w:jc w:val="both"/>
        <w:rPr>
          <w:rFonts w:ascii="Aptos" w:hAnsi="Aptos"/>
          <w:sz w:val="22"/>
          <w:szCs w:val="22"/>
        </w:rPr>
      </w:pPr>
    </w:p>
    <w:p w14:paraId="2E07FA72" w14:textId="0FD9072E" w:rsidR="003A304D" w:rsidRDefault="002A057E" w:rsidP="002A057E">
      <w:pPr>
        <w:spacing w:before="0" w:after="0" w:line="240" w:lineRule="auto"/>
        <w:jc w:val="both"/>
        <w:rPr>
          <w:rFonts w:ascii="Aptos" w:hAnsi="Aptos"/>
          <w:sz w:val="22"/>
          <w:szCs w:val="22"/>
        </w:rPr>
      </w:pPr>
      <w:r>
        <w:rPr>
          <w:rFonts w:ascii="Aptos" w:hAnsi="Aptos"/>
          <w:sz w:val="22"/>
          <w:szCs w:val="22"/>
        </w:rPr>
        <w:t>K</w:t>
      </w:r>
      <w:r w:rsidR="003A304D" w:rsidRPr="002633E7">
        <w:rPr>
          <w:rFonts w:ascii="Aptos" w:hAnsi="Aptos"/>
          <w:sz w:val="22"/>
          <w:szCs w:val="22"/>
        </w:rPr>
        <w:t xml:space="preserve">odumajapidamistes tekkinud ehitus- ja lammutusjäätmete teke on olnud </w:t>
      </w:r>
      <w:r w:rsidR="0020040F" w:rsidRPr="002633E7">
        <w:rPr>
          <w:rFonts w:ascii="Aptos" w:hAnsi="Aptos"/>
          <w:sz w:val="22"/>
          <w:szCs w:val="22"/>
        </w:rPr>
        <w:t>muutlik ning</w:t>
      </w:r>
      <w:r>
        <w:rPr>
          <w:rFonts w:ascii="Aptos" w:hAnsi="Aptos"/>
          <w:sz w:val="22"/>
          <w:szCs w:val="22"/>
        </w:rPr>
        <w:t xml:space="preserve"> kogused</w:t>
      </w:r>
      <w:r w:rsidR="0020040F" w:rsidRPr="002633E7">
        <w:rPr>
          <w:rFonts w:ascii="Aptos" w:hAnsi="Aptos"/>
          <w:sz w:val="22"/>
          <w:szCs w:val="22"/>
        </w:rPr>
        <w:t xml:space="preserve"> näitavad selget kasvutrendi perioodi lõpu suunas. Kui varasematel aastatel püsisid kogused pigem mõõdukad, siis alates 2023. aastast on toimunud märkimisväärne suurenemine, eelkõige ehitus- ja lammutussegaprahi arvelt, mis viitab aktiivsemale renoveerimis- ja ehitustegevusele kodumajapidamistes.</w:t>
      </w:r>
    </w:p>
    <w:p w14:paraId="41E2F11D" w14:textId="77777777" w:rsidR="002A057E" w:rsidRPr="002633E7" w:rsidRDefault="002A057E" w:rsidP="002A057E">
      <w:pPr>
        <w:spacing w:before="0" w:after="0" w:line="240" w:lineRule="auto"/>
        <w:jc w:val="both"/>
        <w:rPr>
          <w:rFonts w:ascii="Aptos" w:hAnsi="Aptos"/>
          <w:sz w:val="22"/>
          <w:szCs w:val="22"/>
        </w:rPr>
      </w:pPr>
    </w:p>
    <w:p w14:paraId="031FBD49" w14:textId="77777777" w:rsidR="003A304D" w:rsidRPr="002633E7" w:rsidRDefault="003A304D" w:rsidP="002A057E">
      <w:pPr>
        <w:spacing w:before="0" w:after="0" w:line="240" w:lineRule="auto"/>
        <w:jc w:val="both"/>
        <w:rPr>
          <w:rFonts w:ascii="Aptos" w:hAnsi="Aptos"/>
          <w:sz w:val="22"/>
          <w:szCs w:val="22"/>
        </w:rPr>
      </w:pPr>
      <w:r w:rsidRPr="002633E7">
        <w:rPr>
          <w:rFonts w:ascii="Aptos" w:hAnsi="Aptos"/>
          <w:sz w:val="22"/>
          <w:szCs w:val="22"/>
        </w:rPr>
        <w:t xml:space="preserve">Ehitus- ja lammutusjäätmete kogumise peamiseks eesmärgiks on jäätmekoguste ja jäätmete ohtlikkuse vähendamine. Eesmärgi täitmisel on peamine roll tööde teostajal, kes mõistliku töökorralduse ja tööde parema organiseerimisega saab ehitus- ja lammutustöödel eelnimetatud jäätmete teket vältida või koguseid vähendada. </w:t>
      </w:r>
    </w:p>
    <w:p w14:paraId="73AD5323" w14:textId="77777777" w:rsidR="003A304D" w:rsidRPr="002633E7" w:rsidRDefault="003A304D" w:rsidP="0020040F">
      <w:pPr>
        <w:spacing w:before="0" w:after="0" w:line="240" w:lineRule="auto"/>
        <w:jc w:val="both"/>
        <w:rPr>
          <w:rFonts w:ascii="Aptos" w:hAnsi="Aptos"/>
          <w:sz w:val="22"/>
          <w:szCs w:val="22"/>
        </w:rPr>
      </w:pPr>
    </w:p>
    <w:p w14:paraId="5B5B59B4" w14:textId="77777777" w:rsidR="003A304D" w:rsidRPr="002633E7" w:rsidRDefault="003A304D" w:rsidP="0020040F">
      <w:pPr>
        <w:spacing w:before="0" w:after="0" w:line="240" w:lineRule="auto"/>
        <w:rPr>
          <w:rFonts w:ascii="Aptos" w:hAnsi="Aptos"/>
          <w:sz w:val="22"/>
          <w:szCs w:val="22"/>
        </w:rPr>
      </w:pPr>
      <w:r w:rsidRPr="002633E7">
        <w:rPr>
          <w:rFonts w:ascii="Aptos" w:hAnsi="Aptos"/>
          <w:sz w:val="22"/>
          <w:szCs w:val="22"/>
        </w:rPr>
        <w:t xml:space="preserve">Ettevõtte eesmärgiks peab olema: </w:t>
      </w:r>
      <w:r w:rsidRPr="002633E7">
        <w:rPr>
          <w:rFonts w:ascii="Aptos" w:hAnsi="Aptos"/>
          <w:sz w:val="22"/>
          <w:szCs w:val="22"/>
        </w:rPr>
        <w:br/>
        <w:t xml:space="preserve">1) suurendada korduskasutatavate materjalide kasutamist; </w:t>
      </w:r>
      <w:r w:rsidRPr="002633E7">
        <w:rPr>
          <w:rFonts w:ascii="Aptos" w:hAnsi="Aptos"/>
          <w:sz w:val="22"/>
          <w:szCs w:val="22"/>
        </w:rPr>
        <w:br/>
        <w:t xml:space="preserve">2) vähendada materjalide raiskamist tööde kõigil etappidel; </w:t>
      </w:r>
      <w:r w:rsidRPr="002633E7">
        <w:rPr>
          <w:rFonts w:ascii="Aptos" w:hAnsi="Aptos"/>
          <w:sz w:val="22"/>
          <w:szCs w:val="22"/>
        </w:rPr>
        <w:br/>
        <w:t xml:space="preserve">3) vähendada ohtlike ainete kasutamist; </w:t>
      </w:r>
      <w:r w:rsidRPr="002633E7">
        <w:rPr>
          <w:rFonts w:ascii="Aptos" w:hAnsi="Aptos"/>
          <w:sz w:val="22"/>
          <w:szCs w:val="22"/>
        </w:rPr>
        <w:br/>
        <w:t xml:space="preserve">4) eraldada ja koguda ehituse kõigis etappides tekkivad ohtlikud jäätmed (asbesti sisaldavad materjalid, saastunud kivid, pinnas, immutatud puit); </w:t>
      </w:r>
      <w:r w:rsidRPr="002633E7">
        <w:rPr>
          <w:rFonts w:ascii="Aptos" w:hAnsi="Aptos"/>
          <w:sz w:val="22"/>
          <w:szCs w:val="22"/>
        </w:rPr>
        <w:br/>
        <w:t xml:space="preserve">5) eraldada lammutusjäätmete hulgast turuväärtust omavad materjalid; </w:t>
      </w:r>
      <w:r w:rsidRPr="002633E7">
        <w:rPr>
          <w:rFonts w:ascii="Aptos" w:hAnsi="Aptos"/>
          <w:sz w:val="22"/>
          <w:szCs w:val="22"/>
        </w:rPr>
        <w:br/>
        <w:t>6) eraldada lammutusjäätmete hulgast materjalid, mis võivad jäätmete edasisel töötlemisel ja kasutamisel põhjustada ehitise kvaliteedi langust.</w:t>
      </w:r>
    </w:p>
    <w:p w14:paraId="5A8D4633" w14:textId="77777777" w:rsidR="003A304D" w:rsidRPr="002633E7" w:rsidRDefault="003A304D" w:rsidP="0020040F">
      <w:pPr>
        <w:spacing w:before="0" w:after="0" w:line="240" w:lineRule="auto"/>
        <w:rPr>
          <w:rFonts w:ascii="Aptos" w:hAnsi="Aptos"/>
          <w:b/>
          <w:color w:val="FF0000"/>
          <w:sz w:val="22"/>
          <w:szCs w:val="22"/>
        </w:rPr>
      </w:pPr>
    </w:p>
    <w:p w14:paraId="78CAFD5F" w14:textId="77777777" w:rsidR="003A304D" w:rsidRPr="002633E7" w:rsidRDefault="003A304D" w:rsidP="0020040F">
      <w:pPr>
        <w:spacing w:before="0" w:after="0" w:line="240" w:lineRule="auto"/>
        <w:jc w:val="both"/>
        <w:rPr>
          <w:rFonts w:ascii="Aptos" w:hAnsi="Aptos"/>
          <w:sz w:val="22"/>
          <w:szCs w:val="22"/>
        </w:rPr>
      </w:pPr>
      <w:r w:rsidRPr="002633E7">
        <w:rPr>
          <w:rFonts w:ascii="Aptos" w:hAnsi="Aptos"/>
          <w:sz w:val="22"/>
          <w:szCs w:val="22"/>
        </w:rPr>
        <w:t>Ohtlike ehitus- ja lammutusjäätmete kogumine ehitusobjektil peab toimuma spetsiaalsetes kogumiskonteinerites ning tekkinud jäätmed tuleb otse üle anda ohtlike jäätmete käitluslitsentsi omavale ettevõttele.</w:t>
      </w:r>
    </w:p>
    <w:p w14:paraId="1E672677" w14:textId="77777777" w:rsidR="003A304D" w:rsidRPr="002633E7" w:rsidRDefault="003A304D" w:rsidP="0020040F">
      <w:pPr>
        <w:spacing w:before="0" w:after="0" w:line="240" w:lineRule="auto"/>
        <w:jc w:val="both"/>
        <w:rPr>
          <w:rFonts w:ascii="Aptos" w:hAnsi="Aptos"/>
          <w:sz w:val="22"/>
          <w:szCs w:val="22"/>
        </w:rPr>
      </w:pPr>
    </w:p>
    <w:p w14:paraId="763B6DEE" w14:textId="77777777" w:rsidR="003A304D" w:rsidRPr="002633E7" w:rsidRDefault="003A304D" w:rsidP="0020040F">
      <w:pPr>
        <w:spacing w:before="0" w:after="0" w:line="240" w:lineRule="auto"/>
        <w:jc w:val="both"/>
        <w:rPr>
          <w:rFonts w:ascii="Aptos" w:hAnsi="Aptos"/>
          <w:b/>
          <w:bCs/>
          <w:sz w:val="22"/>
          <w:szCs w:val="22"/>
        </w:rPr>
      </w:pPr>
      <w:r w:rsidRPr="002633E7">
        <w:rPr>
          <w:rFonts w:ascii="Aptos" w:hAnsi="Aptos"/>
          <w:b/>
          <w:bCs/>
          <w:sz w:val="22"/>
          <w:szCs w:val="22"/>
        </w:rPr>
        <w:t>Metallijäätmed</w:t>
      </w:r>
    </w:p>
    <w:p w14:paraId="60F54755" w14:textId="06340070" w:rsidR="003A304D" w:rsidRPr="002633E7" w:rsidRDefault="003A304D" w:rsidP="0020040F">
      <w:pPr>
        <w:spacing w:before="0" w:after="0" w:line="240" w:lineRule="auto"/>
        <w:jc w:val="both"/>
        <w:rPr>
          <w:rFonts w:ascii="Aptos" w:hAnsi="Aptos"/>
          <w:sz w:val="22"/>
          <w:szCs w:val="22"/>
        </w:rPr>
      </w:pPr>
      <w:r w:rsidRPr="002633E7">
        <w:rPr>
          <w:rFonts w:ascii="Aptos" w:hAnsi="Aptos"/>
          <w:sz w:val="22"/>
          <w:szCs w:val="22"/>
        </w:rPr>
        <w:t xml:space="preserve">Metallijäätmete hulka kuuluvad jäätmed, mis peaasjalikult koosnevad värvilistest metallidest, mustmetallidest või nende sulamitest. Ligikaudu 80% olmejäätmete hulka liigituvast metallist on metallpakend. Metallijäätmete kokkuostuhind on taganud taaskasutamise, vaid väike osa satub prügilasse koos olmejäätmete või ehitusprahiga. Metallijäätmeid saab üle anda vanametalli kokkuostjatele või </w:t>
      </w:r>
      <w:r w:rsidR="0020040F" w:rsidRPr="002633E7">
        <w:rPr>
          <w:rFonts w:ascii="Aptos" w:hAnsi="Aptos"/>
          <w:sz w:val="22"/>
          <w:szCs w:val="22"/>
        </w:rPr>
        <w:t>Raasiku jäätmejaamas.</w:t>
      </w:r>
    </w:p>
    <w:p w14:paraId="3CBE7C18" w14:textId="77777777" w:rsidR="003A304D" w:rsidRPr="002633E7" w:rsidRDefault="003A304D" w:rsidP="0020040F">
      <w:pPr>
        <w:spacing w:before="0" w:after="0" w:line="240" w:lineRule="auto"/>
        <w:jc w:val="both"/>
        <w:rPr>
          <w:rFonts w:ascii="Aptos" w:hAnsi="Aptos"/>
          <w:b/>
          <w:bCs/>
          <w:sz w:val="22"/>
          <w:szCs w:val="22"/>
        </w:rPr>
      </w:pPr>
    </w:p>
    <w:p w14:paraId="72AB73FD" w14:textId="77777777" w:rsidR="003A304D" w:rsidRPr="002633E7" w:rsidRDefault="003A304D" w:rsidP="0020040F">
      <w:pPr>
        <w:spacing w:before="0" w:after="0" w:line="240" w:lineRule="auto"/>
        <w:jc w:val="both"/>
        <w:rPr>
          <w:rFonts w:ascii="Aptos" w:hAnsi="Aptos"/>
          <w:b/>
          <w:bCs/>
          <w:sz w:val="22"/>
          <w:szCs w:val="22"/>
        </w:rPr>
      </w:pPr>
      <w:r w:rsidRPr="002633E7">
        <w:rPr>
          <w:rFonts w:ascii="Aptos" w:hAnsi="Aptos"/>
          <w:b/>
          <w:bCs/>
          <w:sz w:val="22"/>
          <w:szCs w:val="22"/>
        </w:rPr>
        <w:lastRenderedPageBreak/>
        <w:t xml:space="preserve">Puidujäätmed </w:t>
      </w:r>
    </w:p>
    <w:p w14:paraId="368DB7DB" w14:textId="3B436314" w:rsidR="003A304D" w:rsidRPr="002633E7" w:rsidRDefault="003A304D" w:rsidP="0020040F">
      <w:pPr>
        <w:spacing w:before="0" w:after="0" w:line="240" w:lineRule="auto"/>
        <w:jc w:val="both"/>
        <w:rPr>
          <w:rFonts w:ascii="Aptos" w:hAnsi="Aptos"/>
          <w:sz w:val="22"/>
          <w:szCs w:val="22"/>
        </w:rPr>
      </w:pPr>
      <w:r w:rsidRPr="002633E7">
        <w:rPr>
          <w:rFonts w:ascii="Aptos" w:hAnsi="Aptos"/>
          <w:sz w:val="22"/>
          <w:szCs w:val="22"/>
        </w:rPr>
        <w:t xml:space="preserve">Puidujäätmete taaskasutamisel tuleb eelkõige tähelepanu pöörata nende taaskasutamisele läbi soojusenergia tootmise. Mittepõlevate või raskesti põlevate puidujäätmete kõrvaldamine või taaskasutamine toimub vastavat jäätmekäitleja registreerimistõendit, jäätmeluba või keskkonnakompleksluba omavas jäätmekäitluskohas. Ohtlike ainetega töödeldud puidujäätmeid käsitletakse ohtlike jäätmetena ning need tuleb üle anda otse ohtlike jäätmete käitluslitsentsi ja jäätmeluba omavale ettevõttele. Puidujäätmeid võetakse vastu </w:t>
      </w:r>
      <w:r w:rsidR="0020040F" w:rsidRPr="002633E7">
        <w:rPr>
          <w:rFonts w:ascii="Aptos" w:hAnsi="Aptos"/>
          <w:sz w:val="22"/>
          <w:szCs w:val="22"/>
        </w:rPr>
        <w:t>Raasiku jäätmejaamas</w:t>
      </w:r>
      <w:r w:rsidRPr="002633E7">
        <w:rPr>
          <w:rFonts w:ascii="Aptos" w:hAnsi="Aptos"/>
          <w:sz w:val="22"/>
          <w:szCs w:val="22"/>
        </w:rPr>
        <w:t xml:space="preserve">. </w:t>
      </w:r>
    </w:p>
    <w:p w14:paraId="7A80A6C1" w14:textId="77777777" w:rsidR="00C94C13" w:rsidRPr="002633E7" w:rsidRDefault="00C94C13" w:rsidP="00C94C13">
      <w:pPr>
        <w:spacing w:after="0" w:line="240" w:lineRule="auto"/>
        <w:jc w:val="both"/>
        <w:rPr>
          <w:b/>
          <w:color w:val="FF0000"/>
          <w:sz w:val="22"/>
          <w:szCs w:val="22"/>
        </w:rPr>
      </w:pPr>
    </w:p>
    <w:p w14:paraId="348A3419" w14:textId="6A6C4D12" w:rsidR="00C94C13" w:rsidRPr="002633E7" w:rsidRDefault="00184A16" w:rsidP="00C94C13">
      <w:pPr>
        <w:pStyle w:val="Pealkiri1"/>
        <w:jc w:val="center"/>
        <w:rPr>
          <w:rFonts w:ascii="Aptos" w:hAnsi="Aptos" w:cs="Times New Roman"/>
          <w:b/>
          <w:bCs/>
        </w:rPr>
      </w:pPr>
      <w:bookmarkStart w:id="107" w:name="_Toc148107426"/>
      <w:bookmarkStart w:id="108" w:name="_Toc191551124"/>
      <w:bookmarkStart w:id="109" w:name="_Toc203473474"/>
      <w:bookmarkStart w:id="110" w:name="_Toc212037674"/>
      <w:bookmarkStart w:id="111" w:name="_Toc225437998"/>
      <w:bookmarkStart w:id="112" w:name="_Toc242107097"/>
      <w:r>
        <w:rPr>
          <w:rFonts w:ascii="Aptos" w:hAnsi="Aptos" w:cs="Times New Roman"/>
          <w:b/>
          <w:bCs/>
        </w:rPr>
        <w:t>3</w:t>
      </w:r>
      <w:r w:rsidR="00C94C13" w:rsidRPr="002633E7">
        <w:rPr>
          <w:rFonts w:ascii="Aptos" w:hAnsi="Aptos" w:cs="Times New Roman"/>
          <w:b/>
          <w:bCs/>
        </w:rPr>
        <w:t>. HINNANG JÄÄTMEVOOGUDELE TULEVIKUS</w:t>
      </w:r>
      <w:bookmarkEnd w:id="107"/>
      <w:bookmarkEnd w:id="108"/>
      <w:bookmarkEnd w:id="109"/>
      <w:bookmarkEnd w:id="110"/>
      <w:bookmarkEnd w:id="111"/>
      <w:bookmarkEnd w:id="112"/>
    </w:p>
    <w:p w14:paraId="34FD71D5" w14:textId="77777777" w:rsidR="00C94C13" w:rsidRPr="002633E7" w:rsidRDefault="00C94C13" w:rsidP="00C94C13">
      <w:pPr>
        <w:pStyle w:val="Normaallaadveeb"/>
        <w:spacing w:before="0" w:beforeAutospacing="0" w:after="0" w:afterAutospacing="0"/>
        <w:jc w:val="both"/>
        <w:rPr>
          <w:rFonts w:ascii="Aptos" w:hAnsi="Aptos"/>
          <w:sz w:val="22"/>
          <w:szCs w:val="22"/>
        </w:rPr>
      </w:pPr>
      <w:bookmarkStart w:id="113" w:name="_Hlk214436406"/>
    </w:p>
    <w:p w14:paraId="362E837C" w14:textId="77777777" w:rsidR="00DB148C" w:rsidRPr="002633E7" w:rsidRDefault="00DB148C" w:rsidP="003878F5">
      <w:pPr>
        <w:spacing w:before="0" w:after="0"/>
        <w:jc w:val="both"/>
        <w:rPr>
          <w:rFonts w:ascii="Aptos" w:eastAsia="Times New Roman" w:hAnsi="Aptos"/>
          <w:b/>
          <w:bCs/>
          <w:sz w:val="22"/>
          <w:szCs w:val="22"/>
        </w:rPr>
      </w:pPr>
      <w:r w:rsidRPr="002633E7">
        <w:rPr>
          <w:rFonts w:ascii="Aptos" w:eastAsia="Times New Roman" w:hAnsi="Aptos"/>
          <w:b/>
          <w:bCs/>
          <w:sz w:val="22"/>
          <w:szCs w:val="22"/>
        </w:rPr>
        <w:t>Peamised mõjutegurid</w:t>
      </w:r>
    </w:p>
    <w:p w14:paraId="3F0F9CCA" w14:textId="2F5FD689" w:rsidR="00DB148C" w:rsidRPr="002633E7" w:rsidRDefault="00DB148C" w:rsidP="003878F5">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Jäätmeteket mõjutavad mitmed omavahel seotud tegurid, millest olulisemad on elanike elatustase, tarbimisharjumused ning majanduse üldine areng. Jõukuse kasvuga kaasneb reeglina tarbimise suurenemine, mis omakorda kasvatab jäätmeteket. Samas mõjutavad jäätmete kogust ja koostist üha enam ka elanike teadlikkus, valmisolek liigiti koguda ning korduskasutuse eelistamine.</w:t>
      </w:r>
      <w:r w:rsidR="003878F5" w:rsidRPr="002633E7">
        <w:rPr>
          <w:rFonts w:ascii="Aptos" w:eastAsia="Times New Roman" w:hAnsi="Aptos" w:cs="Times New Roman"/>
          <w:sz w:val="22"/>
          <w:szCs w:val="22"/>
        </w:rPr>
        <w:t xml:space="preserve"> </w:t>
      </w:r>
      <w:r w:rsidRPr="002633E7">
        <w:rPr>
          <w:rFonts w:ascii="Aptos" w:eastAsia="Times New Roman" w:hAnsi="Aptos" w:cs="Times New Roman"/>
          <w:sz w:val="22"/>
          <w:szCs w:val="22"/>
        </w:rPr>
        <w:t>Lisaks avaldavad mõju tootmise ja tehnoloogia areng, samuti ringmajanduse ja tootjavastutuse põhimõtete laiem rakendamine. Nende tegurite koosmõju määrab, millises ulatuses suudetakse jäätmeid vältida ning kui suur osa neist suunatakse taaskasutusse.</w:t>
      </w:r>
    </w:p>
    <w:p w14:paraId="2061D03C" w14:textId="77777777" w:rsidR="00DB148C" w:rsidRPr="002633E7" w:rsidRDefault="00DB148C" w:rsidP="00C94C13">
      <w:pPr>
        <w:pStyle w:val="Normaallaadveeb"/>
        <w:spacing w:before="0" w:beforeAutospacing="0" w:after="0" w:afterAutospacing="0"/>
        <w:jc w:val="both"/>
        <w:rPr>
          <w:rFonts w:ascii="Aptos" w:hAnsi="Aptos"/>
          <w:sz w:val="22"/>
          <w:szCs w:val="22"/>
        </w:rPr>
      </w:pPr>
    </w:p>
    <w:bookmarkEnd w:id="113"/>
    <w:p w14:paraId="7906734D" w14:textId="60D8EC71" w:rsidR="003878F5" w:rsidRPr="002633E7" w:rsidRDefault="003878F5" w:rsidP="003878F5">
      <w:pPr>
        <w:spacing w:before="0" w:after="0"/>
        <w:jc w:val="both"/>
        <w:rPr>
          <w:rFonts w:ascii="Aptos" w:eastAsia="Times New Roman" w:hAnsi="Aptos"/>
          <w:b/>
          <w:bCs/>
          <w:sz w:val="22"/>
          <w:szCs w:val="22"/>
        </w:rPr>
      </w:pPr>
      <w:r w:rsidRPr="002633E7">
        <w:rPr>
          <w:rFonts w:ascii="Aptos" w:eastAsia="Times New Roman" w:hAnsi="Aptos"/>
          <w:b/>
          <w:bCs/>
          <w:sz w:val="22"/>
          <w:szCs w:val="22"/>
        </w:rPr>
        <w:t xml:space="preserve">Olmejäätmete teke </w:t>
      </w:r>
    </w:p>
    <w:p w14:paraId="07824903" w14:textId="77777777" w:rsidR="003878F5" w:rsidRPr="002633E7" w:rsidRDefault="003878F5" w:rsidP="003878F5">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Olmejäätmete maht iseloomustab nii elanikkonna tarbimisharjumusi kui ka kohaliku majanduse struktuuri. Kuigi olmejäätmeid seostatakse eelkõige kodumajapidamistega, moodustavad märkimisväärse osa neist ka ettevõtluses tekkivad jäätmed, eelkõige jaekaubanduse, toitlustuse ja teeninduse sektoris.</w:t>
      </w:r>
    </w:p>
    <w:p w14:paraId="13BEE6E5" w14:textId="77777777" w:rsidR="003878F5" w:rsidRPr="002633E7" w:rsidRDefault="003878F5" w:rsidP="003878F5">
      <w:pPr>
        <w:spacing w:before="0" w:after="0" w:line="240" w:lineRule="auto"/>
        <w:jc w:val="both"/>
        <w:rPr>
          <w:rFonts w:ascii="Aptos" w:eastAsia="Times New Roman" w:hAnsi="Aptos" w:cs="Times New Roman"/>
          <w:sz w:val="22"/>
          <w:szCs w:val="22"/>
        </w:rPr>
      </w:pPr>
    </w:p>
    <w:p w14:paraId="2C37AB44" w14:textId="77777777" w:rsidR="003878F5" w:rsidRPr="002633E7" w:rsidRDefault="003878F5" w:rsidP="003878F5">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Peamised näitajad perioodil 2020–2024:</w:t>
      </w:r>
    </w:p>
    <w:p w14:paraId="6EB22BDD" w14:textId="77777777" w:rsidR="003878F5" w:rsidRPr="002633E7" w:rsidRDefault="003878F5">
      <w:pPr>
        <w:numPr>
          <w:ilvl w:val="0"/>
          <w:numId w:val="6"/>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olmejäätmeid keskmiselt 1590 tonni aastas </w:t>
      </w:r>
    </w:p>
    <w:p w14:paraId="4449A729" w14:textId="0ABA9761" w:rsidR="003878F5" w:rsidRPr="002633E7" w:rsidRDefault="008C2694">
      <w:pPr>
        <w:numPr>
          <w:ilvl w:val="0"/>
          <w:numId w:val="6"/>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 xml:space="preserve">umbes </w:t>
      </w:r>
      <w:r w:rsidR="003878F5" w:rsidRPr="002633E7">
        <w:rPr>
          <w:rFonts w:ascii="Aptos" w:eastAsia="Times New Roman" w:hAnsi="Aptos" w:cs="Times New Roman"/>
          <w:sz w:val="22"/>
          <w:szCs w:val="22"/>
        </w:rPr>
        <w:t xml:space="preserve">304 kg elaniku kohta aastas </w:t>
      </w:r>
    </w:p>
    <w:p w14:paraId="589E9CB2" w14:textId="77777777" w:rsidR="003878F5" w:rsidRPr="002633E7" w:rsidRDefault="003878F5">
      <w:pPr>
        <w:numPr>
          <w:ilvl w:val="0"/>
          <w:numId w:val="6"/>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segaolmejäätmeid keskmiselt 925 tonni aastas </w:t>
      </w:r>
    </w:p>
    <w:p w14:paraId="57EE3978" w14:textId="6EF93E7B" w:rsidR="003878F5" w:rsidRPr="002633E7" w:rsidRDefault="008C2694">
      <w:pPr>
        <w:numPr>
          <w:ilvl w:val="0"/>
          <w:numId w:val="6"/>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 xml:space="preserve">umbes </w:t>
      </w:r>
      <w:r w:rsidR="003878F5" w:rsidRPr="002633E7">
        <w:rPr>
          <w:rFonts w:ascii="Aptos" w:eastAsia="Times New Roman" w:hAnsi="Aptos" w:cs="Times New Roman"/>
          <w:sz w:val="22"/>
          <w:szCs w:val="22"/>
        </w:rPr>
        <w:t xml:space="preserve">176 kg elaniku kohta aastas </w:t>
      </w:r>
    </w:p>
    <w:p w14:paraId="03ED547B" w14:textId="77777777" w:rsidR="003878F5" w:rsidRPr="002633E7" w:rsidRDefault="003878F5" w:rsidP="003878F5">
      <w:pPr>
        <w:spacing w:before="0" w:after="0" w:line="240" w:lineRule="auto"/>
        <w:jc w:val="both"/>
        <w:rPr>
          <w:rFonts w:ascii="Aptos" w:eastAsia="Times New Roman" w:hAnsi="Aptos" w:cs="Times New Roman"/>
          <w:sz w:val="22"/>
          <w:szCs w:val="22"/>
        </w:rPr>
      </w:pPr>
    </w:p>
    <w:p w14:paraId="7DF6E8FD" w14:textId="5586A536" w:rsidR="003878F5" w:rsidRPr="002633E7" w:rsidRDefault="003878F5" w:rsidP="003878F5">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Võrdluseks tekkis Eestis 2024. aastal </w:t>
      </w:r>
      <w:r w:rsidR="00F36E96" w:rsidRPr="002633E7">
        <w:rPr>
          <w:rFonts w:ascii="Aptos" w:eastAsia="Times New Roman" w:hAnsi="Aptos" w:cs="Times New Roman"/>
          <w:sz w:val="22"/>
          <w:szCs w:val="22"/>
        </w:rPr>
        <w:t xml:space="preserve">olmejäätmeid 375 kg elaniku kohta ja </w:t>
      </w:r>
      <w:r w:rsidRPr="002633E7">
        <w:rPr>
          <w:rFonts w:ascii="Aptos" w:eastAsia="Times New Roman" w:hAnsi="Aptos" w:cs="Times New Roman"/>
          <w:sz w:val="22"/>
          <w:szCs w:val="22"/>
        </w:rPr>
        <w:t>segaolmejäätmeid 212 kg elaniku kohta</w:t>
      </w:r>
      <w:r w:rsidR="00F36E96" w:rsidRPr="002633E7">
        <w:rPr>
          <w:rFonts w:ascii="Aptos" w:eastAsia="Times New Roman" w:hAnsi="Aptos" w:cs="Times New Roman"/>
          <w:sz w:val="22"/>
          <w:szCs w:val="22"/>
        </w:rPr>
        <w:t xml:space="preserve">. </w:t>
      </w:r>
      <w:r w:rsidRPr="002633E7">
        <w:rPr>
          <w:rFonts w:ascii="Aptos" w:eastAsia="Times New Roman" w:hAnsi="Aptos" w:cs="Times New Roman"/>
          <w:sz w:val="22"/>
          <w:szCs w:val="22"/>
        </w:rPr>
        <w:t>See viitab, et osa jäätmetest suunatakse juba liigiti kogumisse, kuid samas sisaldab segaolmejäätmete voog jätkuvalt märkimisväärsel hulgal taaskasutatavaid materjale.</w:t>
      </w:r>
    </w:p>
    <w:p w14:paraId="54172C82" w14:textId="77777777" w:rsidR="003878F5" w:rsidRPr="002633E7" w:rsidRDefault="003878F5" w:rsidP="00627AAF">
      <w:pPr>
        <w:spacing w:before="0" w:after="0" w:line="240" w:lineRule="auto"/>
        <w:jc w:val="both"/>
        <w:rPr>
          <w:rFonts w:ascii="Aptos" w:hAnsi="Aptos"/>
          <w:sz w:val="22"/>
          <w:szCs w:val="22"/>
        </w:rPr>
      </w:pPr>
      <w:bookmarkStart w:id="114" w:name="_Hlk211934941"/>
    </w:p>
    <w:p w14:paraId="02797DD8" w14:textId="77777777" w:rsidR="003878F5" w:rsidRPr="002633E7" w:rsidRDefault="003878F5" w:rsidP="003878F5">
      <w:pPr>
        <w:spacing w:before="0" w:after="0"/>
        <w:jc w:val="both"/>
        <w:rPr>
          <w:rFonts w:ascii="Aptos" w:eastAsia="Times New Roman" w:hAnsi="Aptos"/>
          <w:b/>
          <w:bCs/>
          <w:sz w:val="22"/>
          <w:szCs w:val="22"/>
        </w:rPr>
      </w:pPr>
      <w:r w:rsidRPr="002633E7">
        <w:rPr>
          <w:rFonts w:ascii="Aptos" w:eastAsia="Times New Roman" w:hAnsi="Aptos"/>
          <w:b/>
          <w:bCs/>
          <w:sz w:val="22"/>
          <w:szCs w:val="22"/>
        </w:rPr>
        <w:t>Segaolmejäätmete vähenemine</w:t>
      </w:r>
    </w:p>
    <w:p w14:paraId="5485840E" w14:textId="7908BC2C" w:rsidR="003C43BA" w:rsidRPr="002633E7" w:rsidRDefault="003878F5" w:rsidP="003C43BA">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Tulevikus on oodata segaolmejäätmete koguste vähenemist. Mida paremini on elanikele tagatud liigiti kogumise võimalused ning mida tõhusam on teavitus ja järelevalve, seda kiiremini väheneb segaolmejäätmete osakaal. See tähendab, et jäätmekäitluse arendamisel tuleb keskenduda eelkõige liigiti kogumise süsteemi kättesaadavusele ja kasutusmugavusele.</w:t>
      </w:r>
      <w:r w:rsidR="003C43BA" w:rsidRPr="002633E7">
        <w:rPr>
          <w:rFonts w:ascii="Aptos" w:eastAsia="Times New Roman" w:hAnsi="Aptos" w:cs="Times New Roman"/>
          <w:sz w:val="22"/>
          <w:szCs w:val="22"/>
        </w:rPr>
        <w:t xml:space="preserve"> Seetõttu võib hinnata, et aastaks 2031 väheneb segaolmejäätmete kogus ligikaudu 560 tonnini aastas, mis eeldab jätkuvaid meetmeid kogumissüsteemi arendamisel ja elanike teadlikkuse tõstmisel.</w:t>
      </w:r>
    </w:p>
    <w:p w14:paraId="3C57D722" w14:textId="77777777" w:rsidR="003878F5" w:rsidRPr="002633E7" w:rsidRDefault="003878F5" w:rsidP="003878F5">
      <w:pPr>
        <w:spacing w:before="0" w:after="0" w:line="240" w:lineRule="auto"/>
        <w:jc w:val="both"/>
        <w:rPr>
          <w:rFonts w:ascii="Aptos" w:eastAsia="Times New Roman" w:hAnsi="Aptos" w:cs="Times New Roman"/>
          <w:sz w:val="22"/>
          <w:szCs w:val="22"/>
        </w:rPr>
      </w:pPr>
    </w:p>
    <w:p w14:paraId="62BDFC01" w14:textId="77777777" w:rsidR="003878F5" w:rsidRPr="002633E7" w:rsidRDefault="003878F5" w:rsidP="00C10DBE">
      <w:pPr>
        <w:spacing w:before="0" w:after="0" w:line="240" w:lineRule="auto"/>
        <w:jc w:val="both"/>
        <w:rPr>
          <w:rFonts w:ascii="Aptos" w:eastAsia="Times New Roman" w:hAnsi="Aptos"/>
          <w:b/>
          <w:bCs/>
          <w:sz w:val="22"/>
          <w:szCs w:val="22"/>
        </w:rPr>
      </w:pPr>
      <w:r w:rsidRPr="002633E7">
        <w:rPr>
          <w:rFonts w:ascii="Aptos" w:eastAsia="Times New Roman" w:hAnsi="Aptos"/>
          <w:b/>
          <w:bCs/>
          <w:sz w:val="22"/>
          <w:szCs w:val="22"/>
        </w:rPr>
        <w:t>Biojäätmete liigiti kogumise kasv</w:t>
      </w:r>
    </w:p>
    <w:p w14:paraId="23C5F507" w14:textId="3F53503D" w:rsidR="003878F5" w:rsidRPr="002633E7" w:rsidRDefault="003878F5" w:rsidP="00C10DBE">
      <w:pPr>
        <w:spacing w:before="0" w:after="0" w:line="240" w:lineRule="auto"/>
        <w:jc w:val="both"/>
        <w:rPr>
          <w:rFonts w:ascii="Aptos" w:eastAsia="Times New Roman" w:hAnsi="Aptos"/>
          <w:sz w:val="22"/>
          <w:szCs w:val="22"/>
        </w:rPr>
      </w:pPr>
      <w:r w:rsidRPr="002633E7">
        <w:rPr>
          <w:rFonts w:ascii="Aptos" w:eastAsia="Times New Roman" w:hAnsi="Aptos"/>
          <w:sz w:val="22"/>
          <w:szCs w:val="22"/>
        </w:rPr>
        <w:t>Alates 2024. aastast kehtib kohustus koguda biojäätmeid liigiti kõigis majapidamistes. Selle tulemusena suureneb biojäätmete liigiti kogutav kogus ja osakaal olmejäätmetes.</w:t>
      </w:r>
      <w:r w:rsidR="002A057E">
        <w:rPr>
          <w:rFonts w:ascii="Aptos" w:eastAsia="Times New Roman" w:hAnsi="Aptos"/>
          <w:sz w:val="22"/>
          <w:szCs w:val="22"/>
        </w:rPr>
        <w:t xml:space="preserve"> </w:t>
      </w:r>
      <w:r w:rsidRPr="002633E7">
        <w:rPr>
          <w:rFonts w:ascii="Aptos" w:eastAsia="Times New Roman" w:hAnsi="Aptos"/>
          <w:sz w:val="22"/>
          <w:szCs w:val="22"/>
        </w:rPr>
        <w:t>Prognoosi kohaselt jõuavad köögi- ja sööklajäätmete kogused lähiaastatel suurusjärku 140–150 tonni aastas. See peegeldab olulist muutust jäätmete koostises ning biojäätmete suunamist ringlusse.</w:t>
      </w:r>
    </w:p>
    <w:p w14:paraId="6A8F77B2" w14:textId="77777777" w:rsidR="003878F5" w:rsidRPr="002633E7" w:rsidRDefault="003878F5" w:rsidP="00627AAF">
      <w:pPr>
        <w:spacing w:before="0" w:after="0" w:line="240" w:lineRule="auto"/>
        <w:jc w:val="both"/>
        <w:rPr>
          <w:rFonts w:ascii="Aptos" w:hAnsi="Aptos"/>
          <w:sz w:val="22"/>
          <w:szCs w:val="22"/>
        </w:rPr>
      </w:pPr>
    </w:p>
    <w:bookmarkEnd w:id="114"/>
    <w:p w14:paraId="0A983379" w14:textId="77777777" w:rsidR="003878F5" w:rsidRPr="002633E7" w:rsidRDefault="003878F5" w:rsidP="003878F5">
      <w:pPr>
        <w:spacing w:before="0" w:after="0" w:line="240" w:lineRule="auto"/>
        <w:jc w:val="both"/>
        <w:rPr>
          <w:rFonts w:ascii="Aptos" w:eastAsia="Times New Roman" w:hAnsi="Aptos"/>
          <w:b/>
          <w:bCs/>
          <w:sz w:val="22"/>
          <w:szCs w:val="22"/>
        </w:rPr>
      </w:pPr>
      <w:r w:rsidRPr="002633E7">
        <w:rPr>
          <w:rFonts w:ascii="Aptos" w:eastAsia="Times New Roman" w:hAnsi="Aptos"/>
          <w:b/>
          <w:bCs/>
          <w:sz w:val="22"/>
          <w:szCs w:val="22"/>
        </w:rPr>
        <w:t>Paberi ja kartongi ühine kogumissüsteem</w:t>
      </w:r>
    </w:p>
    <w:p w14:paraId="6164CC9F" w14:textId="46D2463D" w:rsidR="003878F5" w:rsidRPr="002633E7" w:rsidRDefault="003878F5" w:rsidP="003878F5">
      <w:pPr>
        <w:spacing w:before="0" w:after="0" w:line="240" w:lineRule="auto"/>
        <w:jc w:val="both"/>
        <w:rPr>
          <w:rFonts w:ascii="Aptos" w:hAnsi="Aptos"/>
          <w:sz w:val="22"/>
          <w:szCs w:val="22"/>
        </w:rPr>
      </w:pPr>
      <w:r w:rsidRPr="002633E7">
        <w:rPr>
          <w:rFonts w:ascii="Aptos" w:hAnsi="Aptos"/>
          <w:sz w:val="22"/>
          <w:szCs w:val="22"/>
        </w:rPr>
        <w:t>Alates järgmisest korraldatud jäätmeveo perioodist kogutakse vanapaber ja papp (20 01 01) ühtses süsteemis koos paber- ja kartongpakendijäätmetega (15 01 01). Selline lähenemine võimaldab käsitleda nimetatud jäätmeliike ühtse materjalivoona, mille prognoositav kogus on 220–250 tonni aastas. Ühine kogumissüsteem vähendab kogumissüsteemi killustatust, optimeerib logistikat ning loob eeldused kõrgemaks liigiti kogumise tasemeks.</w:t>
      </w:r>
    </w:p>
    <w:p w14:paraId="3E48640E" w14:textId="77777777" w:rsidR="00C94C13" w:rsidRPr="002633E7" w:rsidRDefault="00C94C13" w:rsidP="00647320">
      <w:pPr>
        <w:spacing w:before="0" w:after="0" w:line="240" w:lineRule="auto"/>
        <w:jc w:val="both"/>
        <w:rPr>
          <w:sz w:val="22"/>
          <w:szCs w:val="22"/>
        </w:rPr>
      </w:pPr>
    </w:p>
    <w:p w14:paraId="5BE485F1" w14:textId="77777777" w:rsidR="00B557DC" w:rsidRPr="002633E7" w:rsidRDefault="00B557DC" w:rsidP="00F46288">
      <w:pPr>
        <w:spacing w:before="0" w:after="0" w:line="240" w:lineRule="auto"/>
        <w:rPr>
          <w:rFonts w:ascii="Aptos" w:eastAsia="Times New Roman" w:hAnsi="Aptos"/>
          <w:b/>
          <w:bCs/>
          <w:sz w:val="22"/>
          <w:szCs w:val="22"/>
        </w:rPr>
      </w:pPr>
      <w:bookmarkStart w:id="115" w:name="_Hlk192063229"/>
      <w:r w:rsidRPr="002633E7">
        <w:rPr>
          <w:rFonts w:ascii="Aptos" w:eastAsia="Times New Roman" w:hAnsi="Aptos"/>
          <w:b/>
          <w:bCs/>
          <w:sz w:val="22"/>
          <w:szCs w:val="22"/>
        </w:rPr>
        <w:t>Pakendijäätmete kogumise arendamine</w:t>
      </w:r>
    </w:p>
    <w:p w14:paraId="5C1828DD" w14:textId="4609AAD4" w:rsidR="00B557DC" w:rsidRPr="002633E7" w:rsidRDefault="00B557DC" w:rsidP="00F46288">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Perioodil 2020–2024 koguti liigiti pakendijäätmeid keskmiselt 285 tonni aastas ehk 54 kg elaniku kohta. 2024. aastal oli pakendijäätmete liigiti kogumise määr 56</w:t>
      </w:r>
      <w:r w:rsidRPr="002633E7">
        <w:rPr>
          <w:rFonts w:ascii="Aptos" w:eastAsia="Times New Roman" w:hAnsi="Aptos" w:cs="Times New Roman"/>
          <w:b/>
          <w:bCs/>
          <w:sz w:val="22"/>
          <w:szCs w:val="22"/>
        </w:rPr>
        <w:t>%</w:t>
      </w:r>
      <w:r w:rsidRPr="002633E7">
        <w:rPr>
          <w:rFonts w:ascii="Aptos" w:eastAsia="Times New Roman" w:hAnsi="Aptos" w:cs="Times New Roman"/>
          <w:sz w:val="22"/>
          <w:szCs w:val="22"/>
        </w:rPr>
        <w:t xml:space="preserve">, mis jääb alla 2027. aastaks seatud sihttasemele (67%). </w:t>
      </w:r>
      <w:r w:rsidRPr="002633E7">
        <w:rPr>
          <w:rFonts w:ascii="Aptos" w:hAnsi="Aptos"/>
          <w:sz w:val="22"/>
          <w:szCs w:val="22"/>
        </w:rPr>
        <w:t>Seega on edasine fookus suunatud pakendijäätmete liigiti kogumise määra suurendamisele, kogumissüsteemi tõhustamisele ning elanikele mugavate ja kättesaadavate üleandmisvõimaluste tagamisele.</w:t>
      </w:r>
    </w:p>
    <w:p w14:paraId="0400686C" w14:textId="77777777" w:rsidR="00B557DC" w:rsidRPr="002633E7" w:rsidRDefault="00B557DC" w:rsidP="00B557DC">
      <w:pPr>
        <w:spacing w:before="0" w:after="0" w:line="240" w:lineRule="auto"/>
        <w:jc w:val="both"/>
        <w:rPr>
          <w:rFonts w:ascii="Aptos" w:eastAsia="Times New Roman" w:hAnsi="Aptos" w:cs="Times New Roman"/>
          <w:sz w:val="22"/>
          <w:szCs w:val="22"/>
        </w:rPr>
      </w:pPr>
    </w:p>
    <w:p w14:paraId="25E4933C" w14:textId="77777777" w:rsidR="00B557DC" w:rsidRPr="002633E7" w:rsidRDefault="00B557DC" w:rsidP="00B557DC">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Raasiku vallas tekib ligikaudu:</w:t>
      </w:r>
    </w:p>
    <w:p w14:paraId="4CF11C51" w14:textId="77777777" w:rsidR="00B557DC" w:rsidRPr="002633E7" w:rsidRDefault="00B557DC">
      <w:pPr>
        <w:numPr>
          <w:ilvl w:val="0"/>
          <w:numId w:val="7"/>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57% pakendijäätmetest kodumajapidamistes </w:t>
      </w:r>
    </w:p>
    <w:p w14:paraId="58D8401E" w14:textId="2EAC886B" w:rsidR="00B557DC" w:rsidRPr="002633E7" w:rsidRDefault="00B557DC">
      <w:pPr>
        <w:numPr>
          <w:ilvl w:val="0"/>
          <w:numId w:val="7"/>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43% ettevõtluses.</w:t>
      </w:r>
    </w:p>
    <w:p w14:paraId="3B19C4E9" w14:textId="77777777" w:rsidR="00B557DC" w:rsidRPr="002633E7" w:rsidRDefault="00B557DC" w:rsidP="00B557DC">
      <w:pPr>
        <w:spacing w:before="0" w:after="0" w:line="240" w:lineRule="auto"/>
        <w:ind w:left="720"/>
        <w:jc w:val="both"/>
        <w:rPr>
          <w:rFonts w:ascii="Aptos" w:eastAsia="Times New Roman" w:hAnsi="Aptos" w:cs="Times New Roman"/>
          <w:sz w:val="22"/>
          <w:szCs w:val="22"/>
        </w:rPr>
      </w:pPr>
    </w:p>
    <w:p w14:paraId="0E4A4D8C" w14:textId="7C2C2EBB" w:rsidR="00B557DC" w:rsidRPr="002633E7" w:rsidRDefault="00B557DC" w:rsidP="00566CD9">
      <w:pPr>
        <w:spacing w:before="0" w:after="0" w:line="240" w:lineRule="auto"/>
        <w:jc w:val="both"/>
        <w:rPr>
          <w:rFonts w:ascii="Aptos" w:hAnsi="Aptos"/>
          <w:sz w:val="22"/>
          <w:szCs w:val="22"/>
        </w:rPr>
      </w:pPr>
      <w:r w:rsidRPr="002633E7">
        <w:rPr>
          <w:rFonts w:ascii="Aptos" w:hAnsi="Aptos"/>
          <w:sz w:val="22"/>
          <w:szCs w:val="22"/>
        </w:rPr>
        <w:t xml:space="preserve">Alates järgmisest korraldatud jäätmeveo perioodist läheb pakendijäätmete kogumise korraldamise kohustus kohaliku omavalitsuse kanda, millega kaasneb suurem vastutus nii kogumissüsteemi toimimise kui ka sihttasemete saavutamise eest. See eeldab kogumistaristu arendamist, selgete korralduslike lahenduste rakendamist ning elanike ja ettevõtete teadlikkuse ja osaluse suurendamist. </w:t>
      </w:r>
    </w:p>
    <w:p w14:paraId="5F148D77" w14:textId="77777777" w:rsidR="00566CD9" w:rsidRPr="002633E7" w:rsidRDefault="00566CD9" w:rsidP="00566CD9">
      <w:pPr>
        <w:spacing w:before="0" w:after="0" w:line="240" w:lineRule="auto"/>
        <w:jc w:val="both"/>
        <w:rPr>
          <w:rFonts w:ascii="Aptos" w:hAnsi="Aptos"/>
          <w:sz w:val="22"/>
          <w:szCs w:val="22"/>
        </w:rPr>
      </w:pPr>
    </w:p>
    <w:p w14:paraId="43F9211F" w14:textId="77777777" w:rsidR="00566CD9" w:rsidRPr="002633E7" w:rsidRDefault="00566CD9" w:rsidP="00566CD9">
      <w:pPr>
        <w:pStyle w:val="Normaallaadveeb"/>
        <w:spacing w:before="0" w:beforeAutospacing="0" w:after="0" w:afterAutospacing="0"/>
        <w:jc w:val="both"/>
        <w:rPr>
          <w:rFonts w:ascii="Aptos" w:hAnsi="Aptos"/>
          <w:sz w:val="22"/>
          <w:szCs w:val="22"/>
        </w:rPr>
      </w:pPr>
      <w:r w:rsidRPr="002633E7">
        <w:rPr>
          <w:rFonts w:ascii="Aptos" w:hAnsi="Aptos"/>
          <w:sz w:val="22"/>
          <w:szCs w:val="22"/>
        </w:rPr>
        <w:t>Lähtudes viimaste aastate andmetest on pakendijäätmete kogus näidanud kasvutrendi, mis on seotud eelkõige liigiti kogumise süsteemi paranemisega. Arvestades pakendijäätmete kogumise korralduse muutumist ning kohaliku omavalitsuse rolli suurenemist alates järgmisest korraldatud jäätmeveo perioodist, võib eeldada, et kasvutrend jätkub ka lähiaastatel.</w:t>
      </w:r>
    </w:p>
    <w:p w14:paraId="16FFE904" w14:textId="77777777" w:rsidR="00566CD9" w:rsidRPr="002633E7" w:rsidRDefault="00566CD9" w:rsidP="00566CD9">
      <w:pPr>
        <w:pStyle w:val="Normaallaadveeb"/>
        <w:spacing w:before="0" w:beforeAutospacing="0" w:after="0" w:afterAutospacing="0"/>
        <w:jc w:val="both"/>
        <w:rPr>
          <w:rFonts w:ascii="Aptos" w:hAnsi="Aptos"/>
          <w:sz w:val="22"/>
          <w:szCs w:val="22"/>
        </w:rPr>
      </w:pPr>
    </w:p>
    <w:p w14:paraId="48CCEA70" w14:textId="4300FFEB" w:rsidR="003878F5" w:rsidRPr="002633E7" w:rsidRDefault="00566CD9" w:rsidP="00566CD9">
      <w:pPr>
        <w:pStyle w:val="Normaallaadveeb"/>
        <w:spacing w:before="0" w:beforeAutospacing="0" w:after="0" w:afterAutospacing="0"/>
        <w:jc w:val="both"/>
        <w:rPr>
          <w:rFonts w:ascii="Aptos" w:hAnsi="Aptos"/>
          <w:sz w:val="22"/>
          <w:szCs w:val="22"/>
        </w:rPr>
      </w:pPr>
      <w:r w:rsidRPr="002633E7">
        <w:rPr>
          <w:rFonts w:ascii="Aptos" w:hAnsi="Aptos"/>
          <w:sz w:val="22"/>
          <w:szCs w:val="22"/>
        </w:rPr>
        <w:t>Seejuures ei tähenda kasv tingimata pakendijäätmete tekke suurenemist, vaid eeskätt seda, et suurem osa pakendijäätmetest suunatakse segaolmejäätmete voost eraldi kogumisse. Lähtudes senistest trendidest ja liigiti kogumise sihttasemete järkjärgulisest tõusust võib hinnata, et pakendijäätmete kogus jõuab aastaks 2031 suurusjärku 410–420 tonni aastas.</w:t>
      </w:r>
      <w:bookmarkEnd w:id="115"/>
    </w:p>
    <w:p w14:paraId="0E1C58C4" w14:textId="77777777" w:rsidR="00566CD9" w:rsidRPr="002633E7" w:rsidRDefault="00566CD9" w:rsidP="00566CD9">
      <w:pPr>
        <w:pStyle w:val="Normaallaadveeb"/>
        <w:spacing w:before="0" w:beforeAutospacing="0" w:after="0" w:afterAutospacing="0"/>
        <w:jc w:val="both"/>
        <w:rPr>
          <w:rFonts w:ascii="Aptos" w:hAnsi="Aptos"/>
          <w:sz w:val="22"/>
          <w:szCs w:val="22"/>
        </w:rPr>
      </w:pPr>
    </w:p>
    <w:p w14:paraId="425F9C36" w14:textId="77777777" w:rsidR="00B557DC" w:rsidRPr="002633E7" w:rsidRDefault="00B557DC" w:rsidP="00E31BF6">
      <w:pPr>
        <w:spacing w:before="0" w:after="0" w:line="240" w:lineRule="auto"/>
        <w:rPr>
          <w:rFonts w:ascii="Aptos" w:eastAsia="Times New Roman" w:hAnsi="Aptos"/>
          <w:b/>
          <w:bCs/>
          <w:sz w:val="22"/>
          <w:szCs w:val="22"/>
        </w:rPr>
      </w:pPr>
      <w:r w:rsidRPr="002633E7">
        <w:rPr>
          <w:rFonts w:ascii="Aptos" w:eastAsia="Times New Roman" w:hAnsi="Aptos"/>
          <w:b/>
          <w:bCs/>
          <w:sz w:val="22"/>
          <w:szCs w:val="22"/>
        </w:rPr>
        <w:t>Tekstiilijäätmete liigiti kogumine</w:t>
      </w:r>
    </w:p>
    <w:p w14:paraId="7D4F6BE2" w14:textId="2BE09635" w:rsidR="00B557DC" w:rsidRPr="002633E7" w:rsidRDefault="00B557DC" w:rsidP="00E31BF6">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Alates 01.01.2025</w:t>
      </w:r>
      <w:r w:rsidR="008C2694">
        <w:rPr>
          <w:rFonts w:ascii="Aptos" w:eastAsia="Times New Roman" w:hAnsi="Aptos" w:cs="Times New Roman"/>
          <w:sz w:val="22"/>
          <w:szCs w:val="22"/>
        </w:rPr>
        <w:t>. a</w:t>
      </w:r>
      <w:r w:rsidRPr="002633E7">
        <w:rPr>
          <w:rFonts w:ascii="Aptos" w:eastAsia="Times New Roman" w:hAnsi="Aptos" w:cs="Times New Roman"/>
          <w:sz w:val="22"/>
          <w:szCs w:val="22"/>
        </w:rPr>
        <w:t xml:space="preserve"> tuleb korraldada tekstiilijäätmete liigiti kogumine.</w:t>
      </w:r>
      <w:r w:rsidRPr="002633E7">
        <w:rPr>
          <w:rFonts w:ascii="Aptos" w:eastAsia="Times New Roman" w:hAnsi="Aptos" w:cs="Times New Roman"/>
          <w:sz w:val="22"/>
          <w:szCs w:val="22"/>
        </w:rPr>
        <w:br/>
        <w:t>Kasutuskõlblikud tekstiilid tuleb suunata korduskasutusse, kasutuskõlbmatu tekstiil saab üle anda jäätmejaamas. Arvestades, et segaolmejäätmetes on keskmiselt 5,01% tekstiilijäätmeid, võib hinnata, et liigiti kogutavate tekstiilijäätmete kogus kujuneb suurusjärku 25–30 tonni aastas.</w:t>
      </w:r>
    </w:p>
    <w:p w14:paraId="739BA68A" w14:textId="77777777" w:rsidR="00B557DC" w:rsidRPr="002633E7" w:rsidRDefault="00B557DC" w:rsidP="00566CD9">
      <w:pPr>
        <w:spacing w:before="0" w:after="0" w:line="240" w:lineRule="auto"/>
        <w:jc w:val="both"/>
        <w:rPr>
          <w:rFonts w:ascii="Aptos" w:eastAsia="Times New Roman" w:hAnsi="Aptos"/>
          <w:b/>
          <w:bCs/>
          <w:sz w:val="22"/>
          <w:szCs w:val="22"/>
        </w:rPr>
      </w:pPr>
    </w:p>
    <w:p w14:paraId="7E0EA68B" w14:textId="31610F7B" w:rsidR="00B557DC" w:rsidRPr="002633E7" w:rsidRDefault="00B557DC" w:rsidP="00566CD9">
      <w:pPr>
        <w:spacing w:before="0" w:after="0" w:line="240" w:lineRule="auto"/>
        <w:jc w:val="both"/>
        <w:rPr>
          <w:rFonts w:ascii="Aptos" w:eastAsia="Times New Roman" w:hAnsi="Aptos"/>
          <w:b/>
          <w:bCs/>
          <w:sz w:val="22"/>
          <w:szCs w:val="22"/>
        </w:rPr>
      </w:pPr>
      <w:r w:rsidRPr="002633E7">
        <w:rPr>
          <w:rFonts w:ascii="Aptos" w:eastAsia="Times New Roman" w:hAnsi="Aptos"/>
          <w:b/>
          <w:bCs/>
          <w:sz w:val="22"/>
          <w:szCs w:val="22"/>
        </w:rPr>
        <w:t>Suurjäätmed ja elektroonikajäätmed</w:t>
      </w:r>
    </w:p>
    <w:p w14:paraId="4DD349A8" w14:textId="694FA5D5" w:rsidR="00B557DC" w:rsidRPr="002633E7" w:rsidRDefault="00B557DC" w:rsidP="00566CD9">
      <w:pPr>
        <w:spacing w:before="0" w:after="0" w:line="240" w:lineRule="auto"/>
        <w:jc w:val="both"/>
        <w:rPr>
          <w:rFonts w:ascii="Aptos" w:eastAsia="Times New Roman" w:hAnsi="Aptos"/>
          <w:b/>
          <w:bCs/>
          <w:sz w:val="22"/>
          <w:szCs w:val="22"/>
        </w:rPr>
      </w:pPr>
      <w:r w:rsidRPr="002633E7">
        <w:rPr>
          <w:rFonts w:ascii="Aptos" w:eastAsia="Times New Roman" w:hAnsi="Aptos" w:cs="Times New Roman"/>
          <w:sz w:val="22"/>
          <w:szCs w:val="22"/>
        </w:rPr>
        <w:t>Suurjäätmete ja elektroonikajäätmete teke on otseselt seotud elanike ostujõuga. Viimaste aastate inflatsioon ja hinnatõus on vähendanud suuremate kaupade ostmist, mis võib ajutiselt vähendada nende jäätmete teket.</w:t>
      </w:r>
      <w:r w:rsidR="003C43BA" w:rsidRPr="002633E7">
        <w:rPr>
          <w:rFonts w:ascii="Aptos" w:eastAsia="Times New Roman" w:hAnsi="Aptos"/>
          <w:b/>
          <w:bCs/>
          <w:sz w:val="22"/>
          <w:szCs w:val="22"/>
        </w:rPr>
        <w:t xml:space="preserve"> </w:t>
      </w:r>
      <w:r w:rsidRPr="002633E7">
        <w:rPr>
          <w:rFonts w:ascii="Aptos" w:eastAsia="Times New Roman" w:hAnsi="Aptos" w:cs="Times New Roman"/>
          <w:sz w:val="22"/>
          <w:szCs w:val="22"/>
        </w:rPr>
        <w:t>Samas võib suureneda odava ja lühikese elueaga väikeelektroonika tarbimine, mis kasvatab elektroonikajäätmete hulka.</w:t>
      </w:r>
    </w:p>
    <w:p w14:paraId="4F421A66" w14:textId="03CB1DBC" w:rsidR="00E54769" w:rsidRPr="002633E7" w:rsidRDefault="006A623E" w:rsidP="00E54769">
      <w:pPr>
        <w:spacing w:before="0" w:after="0" w:line="240" w:lineRule="auto"/>
        <w:jc w:val="both"/>
        <w:rPr>
          <w:rFonts w:ascii="Aptos" w:eastAsia="Times New Roman" w:hAnsi="Aptos" w:cs="Times New Roman"/>
          <w:sz w:val="22"/>
          <w:szCs w:val="22"/>
        </w:rPr>
      </w:pPr>
      <w:r w:rsidRPr="002633E7">
        <w:rPr>
          <w:rFonts w:ascii="Aptos" w:hAnsi="Aptos"/>
          <w:sz w:val="22"/>
          <w:szCs w:val="22"/>
        </w:rPr>
        <w:t>Lähiaastatel võib prognoosida, et suurjäätmete kogus jääb suurusjärku 35–45 tonni aastas ning elektroonikajäätmete kogus 15–20 tonni aastas.</w:t>
      </w:r>
    </w:p>
    <w:p w14:paraId="52738569" w14:textId="77777777" w:rsidR="006A623E" w:rsidRPr="002633E7" w:rsidRDefault="006A623E" w:rsidP="00E54769">
      <w:pPr>
        <w:spacing w:before="0" w:after="0" w:line="240" w:lineRule="auto"/>
        <w:jc w:val="both"/>
        <w:rPr>
          <w:rFonts w:ascii="Aptos" w:eastAsia="Times New Roman" w:hAnsi="Aptos" w:cs="Times New Roman"/>
          <w:b/>
          <w:bCs/>
          <w:sz w:val="22"/>
          <w:szCs w:val="22"/>
        </w:rPr>
      </w:pPr>
    </w:p>
    <w:p w14:paraId="2493069E" w14:textId="0ED6687F" w:rsidR="00E54769" w:rsidRPr="002633E7" w:rsidRDefault="00E54769" w:rsidP="00E54769">
      <w:pPr>
        <w:spacing w:before="0" w:after="0" w:line="240" w:lineRule="auto"/>
        <w:jc w:val="both"/>
        <w:rPr>
          <w:rFonts w:ascii="Aptos" w:eastAsia="Times New Roman" w:hAnsi="Aptos" w:cs="Times New Roman"/>
          <w:b/>
          <w:bCs/>
          <w:sz w:val="22"/>
          <w:szCs w:val="22"/>
        </w:rPr>
      </w:pPr>
      <w:r w:rsidRPr="002633E7">
        <w:rPr>
          <w:rFonts w:ascii="Aptos" w:eastAsia="Times New Roman" w:hAnsi="Aptos" w:cs="Times New Roman"/>
          <w:b/>
          <w:bCs/>
          <w:sz w:val="22"/>
          <w:szCs w:val="22"/>
        </w:rPr>
        <w:t>Ohtlikud jäätmed</w:t>
      </w:r>
    </w:p>
    <w:p w14:paraId="1FDB3B7D" w14:textId="5034B321" w:rsidR="00E54769" w:rsidRPr="002633E7" w:rsidRDefault="00E54769" w:rsidP="00E54769">
      <w:pPr>
        <w:pStyle w:val="Normaallaadveeb"/>
        <w:spacing w:before="0" w:beforeAutospacing="0" w:after="0" w:afterAutospacing="0"/>
        <w:jc w:val="both"/>
        <w:rPr>
          <w:rFonts w:ascii="Aptos" w:hAnsi="Aptos"/>
          <w:sz w:val="22"/>
          <w:szCs w:val="22"/>
        </w:rPr>
      </w:pPr>
      <w:r w:rsidRPr="002633E7">
        <w:rPr>
          <w:rFonts w:ascii="Aptos" w:hAnsi="Aptos"/>
          <w:sz w:val="22"/>
          <w:szCs w:val="22"/>
        </w:rPr>
        <w:lastRenderedPageBreak/>
        <w:t>Ohtlike jäätmete kogused on perioodil 2020–202</w:t>
      </w:r>
      <w:r w:rsidR="00EC0D26">
        <w:rPr>
          <w:rFonts w:ascii="Aptos" w:hAnsi="Aptos"/>
          <w:sz w:val="22"/>
          <w:szCs w:val="22"/>
        </w:rPr>
        <w:t>5</w:t>
      </w:r>
      <w:r w:rsidRPr="002633E7">
        <w:rPr>
          <w:rFonts w:ascii="Aptos" w:hAnsi="Aptos"/>
          <w:sz w:val="22"/>
          <w:szCs w:val="22"/>
        </w:rPr>
        <w:t xml:space="preserve"> olnud kõikuvad, sõltudes eelkõige kogumiskampaaniate läbiviimisest, jäätmejaama kasutamisest ning elanike teadlikkusest. Seejuures ei peegelda koguste kõikumine otseselt jäätmetekke muutust, vaid pigem kogumissüsteemi toimimist. Prognoosi kohaselt võib ohtlike jäätmete kogus jõuda aastaks 2031 ligikaudu </w:t>
      </w:r>
      <w:r w:rsidRPr="002633E7">
        <w:rPr>
          <w:rStyle w:val="Tugev"/>
          <w:rFonts w:ascii="Aptos" w:hAnsi="Aptos"/>
          <w:b w:val="0"/>
          <w:bCs w:val="0"/>
          <w:sz w:val="22"/>
          <w:szCs w:val="22"/>
        </w:rPr>
        <w:t>140–150 tonnini aastas</w:t>
      </w:r>
      <w:r w:rsidRPr="002633E7">
        <w:rPr>
          <w:rFonts w:ascii="Aptos" w:hAnsi="Aptos"/>
          <w:b/>
          <w:bCs/>
          <w:sz w:val="22"/>
          <w:szCs w:val="22"/>
        </w:rPr>
        <w:t>.</w:t>
      </w:r>
    </w:p>
    <w:p w14:paraId="55BB56A4" w14:textId="21FA1964" w:rsidR="00B557DC" w:rsidRPr="002633E7" w:rsidRDefault="00B557DC" w:rsidP="00B557DC">
      <w:pPr>
        <w:spacing w:before="0" w:after="0" w:line="240" w:lineRule="auto"/>
        <w:jc w:val="both"/>
        <w:rPr>
          <w:rFonts w:ascii="Aptos" w:eastAsia="Times New Roman" w:hAnsi="Aptos" w:cs="Times New Roman"/>
          <w:sz w:val="22"/>
          <w:szCs w:val="22"/>
        </w:rPr>
      </w:pPr>
    </w:p>
    <w:p w14:paraId="0EF7BAA2" w14:textId="77777777" w:rsidR="00B557DC" w:rsidRPr="002633E7" w:rsidRDefault="00B557DC" w:rsidP="003C43BA">
      <w:pPr>
        <w:spacing w:before="0" w:after="0" w:line="240" w:lineRule="auto"/>
        <w:jc w:val="both"/>
        <w:rPr>
          <w:rFonts w:ascii="Aptos" w:eastAsia="Times New Roman" w:hAnsi="Aptos"/>
          <w:b/>
          <w:bCs/>
          <w:sz w:val="22"/>
          <w:szCs w:val="22"/>
        </w:rPr>
      </w:pPr>
      <w:r w:rsidRPr="002633E7">
        <w:rPr>
          <w:rFonts w:ascii="Aptos" w:eastAsia="Times New Roman" w:hAnsi="Aptos"/>
          <w:b/>
          <w:bCs/>
          <w:sz w:val="22"/>
          <w:szCs w:val="22"/>
        </w:rPr>
        <w:t>Muud jäätmeliigid</w:t>
      </w:r>
    </w:p>
    <w:p w14:paraId="50BF7F4A" w14:textId="77777777" w:rsidR="00B557DC" w:rsidRPr="002633E7" w:rsidRDefault="00B557DC" w:rsidP="003C43BA">
      <w:pPr>
        <w:spacing w:before="0" w:after="0" w:line="240" w:lineRule="auto"/>
        <w:jc w:val="both"/>
        <w:rPr>
          <w:rFonts w:ascii="Aptos" w:eastAsia="Times New Roman" w:hAnsi="Aptos"/>
          <w:sz w:val="22"/>
          <w:szCs w:val="22"/>
        </w:rPr>
      </w:pPr>
      <w:r w:rsidRPr="002633E7">
        <w:rPr>
          <w:rFonts w:ascii="Aptos" w:eastAsia="Times New Roman" w:hAnsi="Aptos"/>
          <w:sz w:val="22"/>
          <w:szCs w:val="22"/>
        </w:rPr>
        <w:t>Ehitus- ja lammutusjäätmete ning tootmisjäätmete teke sõltub peamiselt majandusaktiivsusest, ehitusmahtudest ning uute ettevõtete lisandumisest. Seetõttu on nende jäätmeliikide kogused ajas kõikuvad ning raskemini prognoositavad.</w:t>
      </w:r>
    </w:p>
    <w:p w14:paraId="40E98FD5" w14:textId="77777777" w:rsidR="003C43BA" w:rsidRPr="002633E7" w:rsidRDefault="003C43BA" w:rsidP="00137C2C">
      <w:pPr>
        <w:spacing w:before="0" w:after="0" w:line="240" w:lineRule="auto"/>
        <w:jc w:val="both"/>
        <w:rPr>
          <w:rStyle w:val="Tugev"/>
          <w:rFonts w:ascii="Aptos" w:hAnsi="Aptos"/>
          <w:b w:val="0"/>
          <w:bCs w:val="0"/>
          <w:sz w:val="22"/>
          <w:szCs w:val="22"/>
        </w:rPr>
      </w:pPr>
    </w:p>
    <w:p w14:paraId="5BFFA1AB" w14:textId="77777777" w:rsidR="004D4796" w:rsidRDefault="003C43BA" w:rsidP="004D4796">
      <w:pPr>
        <w:spacing w:before="0" w:after="0" w:line="240" w:lineRule="auto"/>
        <w:jc w:val="both"/>
        <w:rPr>
          <w:rFonts w:ascii="Aptos" w:eastAsia="Times New Roman" w:hAnsi="Aptos"/>
          <w:b/>
          <w:bCs/>
          <w:sz w:val="22"/>
          <w:szCs w:val="22"/>
        </w:rPr>
      </w:pPr>
      <w:r w:rsidRPr="002633E7">
        <w:rPr>
          <w:rFonts w:ascii="Aptos" w:eastAsia="Times New Roman" w:hAnsi="Aptos"/>
          <w:b/>
          <w:bCs/>
          <w:sz w:val="22"/>
          <w:szCs w:val="22"/>
        </w:rPr>
        <w:t xml:space="preserve">Arengusuunad </w:t>
      </w:r>
    </w:p>
    <w:p w14:paraId="22CC82D7" w14:textId="0708144E" w:rsidR="004D4796" w:rsidRPr="004D4796" w:rsidRDefault="004D4796" w:rsidP="004D4796">
      <w:pPr>
        <w:spacing w:before="0" w:after="0" w:line="240" w:lineRule="auto"/>
        <w:jc w:val="both"/>
        <w:rPr>
          <w:rFonts w:ascii="Aptos" w:eastAsia="Times New Roman" w:hAnsi="Aptos"/>
          <w:b/>
          <w:bCs/>
          <w:sz w:val="22"/>
          <w:szCs w:val="22"/>
        </w:rPr>
      </w:pPr>
      <w:r w:rsidRPr="004D4796">
        <w:rPr>
          <w:rFonts w:ascii="Aptos" w:hAnsi="Aptos"/>
          <w:sz w:val="22"/>
          <w:szCs w:val="22"/>
        </w:rPr>
        <w:t>Euroopa Liidu kliimaneutraalsuse ja ringmajanduse eesmärgid ning riiklik jäätmereform toovad kaasa olulised muudatused jäätmekäitluses, suunates tähelepanu jäätmete ladestamiselt üha enam nende liigiti kogumisele, ringlussevõtule ja materjalide taaskasutamisele. Jäätmete ladestamisele kehtestatakse rangemad piirangud ning liigiti kogumise ja ringlussevõtu eesmärgid muutuvad senisest ambitsioonikamaks. Samal ajal suureneb jäätmete ladestamise kulukus võrreldes taaskasutusega, mis loob omavalitsustele ja jäätmetekitajatele suurema majandusliku motivatsiooni jäätmete liigiti kogumiseks ja taaskasutusse suunamiseks.</w:t>
      </w:r>
    </w:p>
    <w:p w14:paraId="26E7365D" w14:textId="77777777" w:rsidR="00FE6048" w:rsidRPr="002633E7" w:rsidRDefault="00FE6048" w:rsidP="00FE6048">
      <w:pPr>
        <w:spacing w:after="0" w:line="240" w:lineRule="auto"/>
        <w:jc w:val="both"/>
        <w:rPr>
          <w:sz w:val="22"/>
          <w:szCs w:val="22"/>
        </w:rPr>
      </w:pPr>
    </w:p>
    <w:p w14:paraId="0F1D5B57" w14:textId="38058DE8" w:rsidR="00FE6048" w:rsidRPr="002633E7" w:rsidRDefault="00184A16" w:rsidP="00FE6048">
      <w:pPr>
        <w:pStyle w:val="Pealkiri1"/>
        <w:spacing w:before="0" w:line="240" w:lineRule="auto"/>
        <w:jc w:val="center"/>
        <w:rPr>
          <w:rFonts w:ascii="Aptos" w:hAnsi="Aptos" w:cs="Times New Roman"/>
          <w:b/>
          <w:bCs/>
        </w:rPr>
      </w:pPr>
      <w:bookmarkStart w:id="116" w:name="_Toc225437999"/>
      <w:bookmarkStart w:id="117" w:name="_Toc242107098"/>
      <w:bookmarkStart w:id="118" w:name="_Toc191551125"/>
      <w:bookmarkStart w:id="119" w:name="_Toc203473475"/>
      <w:bookmarkStart w:id="120" w:name="_Toc212037675"/>
      <w:r>
        <w:rPr>
          <w:rFonts w:ascii="Aptos" w:hAnsi="Aptos" w:cs="Times New Roman"/>
          <w:b/>
          <w:bCs/>
        </w:rPr>
        <w:t>4</w:t>
      </w:r>
      <w:r w:rsidR="00FE6048" w:rsidRPr="002633E7">
        <w:rPr>
          <w:rFonts w:ascii="Aptos" w:hAnsi="Aptos" w:cs="Times New Roman"/>
          <w:b/>
          <w:bCs/>
        </w:rPr>
        <w:t>. OLEMASOLEVATE KOGUSMISSÜSTEEMIDE JA KÄITLEMISTARISTU KIRJELDUS</w:t>
      </w:r>
      <w:bookmarkEnd w:id="116"/>
      <w:bookmarkEnd w:id="117"/>
      <w:r w:rsidR="00FE6048" w:rsidRPr="002633E7">
        <w:rPr>
          <w:rFonts w:ascii="Aptos" w:hAnsi="Aptos" w:cs="Times New Roman"/>
          <w:b/>
          <w:bCs/>
        </w:rPr>
        <w:t xml:space="preserve"> </w:t>
      </w:r>
      <w:bookmarkEnd w:id="118"/>
      <w:bookmarkEnd w:id="119"/>
      <w:bookmarkEnd w:id="120"/>
    </w:p>
    <w:p w14:paraId="7445CC01" w14:textId="77777777" w:rsidR="00FE6048" w:rsidRPr="002633E7" w:rsidRDefault="00FE6048" w:rsidP="00FE6048">
      <w:pPr>
        <w:spacing w:before="0" w:after="0" w:line="240" w:lineRule="auto"/>
        <w:jc w:val="both"/>
        <w:rPr>
          <w:rFonts w:eastAsiaTheme="majorEastAsia"/>
          <w:b/>
          <w:bCs/>
          <w:color w:val="729928" w:themeColor="accent1" w:themeShade="BF"/>
          <w:sz w:val="22"/>
          <w:szCs w:val="22"/>
        </w:rPr>
      </w:pPr>
    </w:p>
    <w:p w14:paraId="34B0336E" w14:textId="77777777" w:rsidR="00FE6048" w:rsidRPr="002633E7" w:rsidRDefault="00FE6048" w:rsidP="00FE6048">
      <w:pPr>
        <w:spacing w:before="0" w:after="0" w:line="240" w:lineRule="auto"/>
        <w:jc w:val="both"/>
        <w:rPr>
          <w:rFonts w:ascii="Aptos" w:hAnsi="Aptos"/>
          <w:sz w:val="22"/>
          <w:szCs w:val="22"/>
        </w:rPr>
      </w:pPr>
      <w:bookmarkStart w:id="121" w:name="_Hlk191988581"/>
      <w:r w:rsidRPr="002633E7">
        <w:rPr>
          <w:rFonts w:ascii="Aptos" w:hAnsi="Aptos"/>
          <w:sz w:val="22"/>
          <w:szCs w:val="22"/>
        </w:rPr>
        <w:t xml:space="preserve">Jäätmete kokku kogumiseks vajaliku ja kasutajasõbraliku taristu peab omavalitsuse territooriumil tagama kohalik omavalitsus. </w:t>
      </w:r>
      <w:r w:rsidRPr="002633E7">
        <w:rPr>
          <w:rFonts w:ascii="Aptos" w:eastAsia="Times New Roman" w:hAnsi="Aptos"/>
          <w:sz w:val="22"/>
          <w:szCs w:val="22"/>
        </w:rPr>
        <w:t>Jäätmekäitluskohtade rajamisel tuleb arvestada nende kaugust olulisematest omavalitsuse territooriumil asuvatest tõmbepunktidest, et ühildada elanike oluliste tegemistega ka sorteeritud jäätmete ära andmine ja vältida selleks lisakulutuste tegemist. Käesoleval ajal on omavalitsustes jäätmete liigiti kogumiseks kasutuses mitmed erinevad jäätmekäitluskohad ja -viisid.</w:t>
      </w:r>
      <w:r w:rsidRPr="002633E7">
        <w:rPr>
          <w:rFonts w:ascii="Aptos" w:hAnsi="Aptos"/>
          <w:sz w:val="22"/>
          <w:szCs w:val="22"/>
        </w:rPr>
        <w:t xml:space="preserve"> Eelkõige on selleks jäätmejaamad, avalikud kogumispunktid ning uksest ukseni kogumissüsteemid (korraldatud jäätmevedu, pakendikotiteenus, kogumisringid).</w:t>
      </w:r>
    </w:p>
    <w:bookmarkEnd w:id="121"/>
    <w:p w14:paraId="66B1E08B" w14:textId="77777777" w:rsidR="00FE6048" w:rsidRPr="002633E7" w:rsidRDefault="00FE6048" w:rsidP="00FE6048">
      <w:pPr>
        <w:spacing w:before="0" w:after="0" w:line="240" w:lineRule="auto"/>
        <w:jc w:val="both"/>
        <w:rPr>
          <w:rFonts w:ascii="Aptos" w:hAnsi="Aptos"/>
          <w:sz w:val="22"/>
          <w:szCs w:val="22"/>
        </w:rPr>
      </w:pPr>
    </w:p>
    <w:p w14:paraId="2FB408D9" w14:textId="5108A520" w:rsidR="005331AF" w:rsidRPr="002633E7" w:rsidRDefault="005331AF" w:rsidP="00FE6048">
      <w:pPr>
        <w:spacing w:before="0" w:after="0" w:line="240" w:lineRule="auto"/>
        <w:jc w:val="both"/>
        <w:rPr>
          <w:rFonts w:ascii="Aptos" w:hAnsi="Aptos"/>
          <w:sz w:val="22"/>
          <w:szCs w:val="22"/>
        </w:rPr>
      </w:pPr>
      <w:r w:rsidRPr="002633E7">
        <w:rPr>
          <w:rFonts w:ascii="Aptos" w:hAnsi="Aptos"/>
          <w:sz w:val="22"/>
          <w:szCs w:val="22"/>
        </w:rPr>
        <w:t xml:space="preserve">Korraldatud jäätmeveo raames jätkatakse segaolmejäätmete, biolagunevate köögi- ja sööklajäätmete, biolagunevate aia- ja haljastujäätmete, paberi- ja kartongijäätmete, suurjäätmete, klaaspakendite ning segapakendite kogumist. Lisaks on kavandatud korraldatud jäätmeveoga hõlmata tekstiilijäätmete kogumine. Pakendite kogumist jätkatakse ka avaliku kogumisvõrgustiku abil. </w:t>
      </w:r>
    </w:p>
    <w:p w14:paraId="0F31F15E" w14:textId="77777777" w:rsidR="00FE6048" w:rsidRPr="002633E7" w:rsidRDefault="00FE6048" w:rsidP="00FE6048">
      <w:pPr>
        <w:spacing w:before="0" w:after="0" w:line="240" w:lineRule="auto"/>
        <w:jc w:val="both"/>
        <w:rPr>
          <w:rFonts w:ascii="Aptos" w:hAnsi="Aptos"/>
          <w:color w:val="1A1A1A"/>
          <w:sz w:val="22"/>
          <w:szCs w:val="22"/>
        </w:rPr>
      </w:pPr>
    </w:p>
    <w:p w14:paraId="0A055DBF" w14:textId="7FC55E18" w:rsidR="00FE6048" w:rsidRPr="002633E7" w:rsidRDefault="00FE6048" w:rsidP="00FE6048">
      <w:pPr>
        <w:spacing w:before="0" w:after="0" w:line="240" w:lineRule="auto"/>
        <w:jc w:val="both"/>
        <w:rPr>
          <w:rFonts w:ascii="Aptos" w:hAnsi="Aptos"/>
          <w:color w:val="1A1A1A"/>
          <w:sz w:val="22"/>
          <w:szCs w:val="22"/>
        </w:rPr>
      </w:pPr>
      <w:r w:rsidRPr="002633E7">
        <w:rPr>
          <w:rFonts w:ascii="Aptos" w:hAnsi="Aptos"/>
          <w:color w:val="1A1A1A"/>
          <w:sz w:val="22"/>
          <w:szCs w:val="22"/>
        </w:rPr>
        <w:t>Jäätmeliike, mis ei ole hõlmatud korraldatud jäätmeveoga, on võimalik ära anda Raasiku jäätmejaamas.</w:t>
      </w:r>
    </w:p>
    <w:p w14:paraId="0AEA1D84" w14:textId="77777777" w:rsidR="00FE6048" w:rsidRPr="002633E7" w:rsidRDefault="00FE6048" w:rsidP="00FE6048">
      <w:pPr>
        <w:spacing w:before="0" w:after="0" w:line="240" w:lineRule="auto"/>
        <w:jc w:val="both"/>
        <w:rPr>
          <w:rStyle w:val="eop"/>
          <w:color w:val="222A35"/>
          <w:sz w:val="22"/>
          <w:szCs w:val="22"/>
          <w:shd w:val="clear" w:color="auto" w:fill="FFFFFF"/>
        </w:rPr>
      </w:pPr>
    </w:p>
    <w:p w14:paraId="527AFC1C" w14:textId="34AE5B56" w:rsidR="00FE6048" w:rsidRPr="002633E7" w:rsidRDefault="00184A16" w:rsidP="00FE6048">
      <w:pPr>
        <w:pStyle w:val="Pealkiri2"/>
        <w:rPr>
          <w:rStyle w:val="eop"/>
          <w:rFonts w:ascii="Aptos" w:hAnsi="Aptos"/>
          <w:b/>
          <w:bCs/>
          <w:sz w:val="22"/>
          <w:szCs w:val="22"/>
        </w:rPr>
      </w:pPr>
      <w:bookmarkStart w:id="122" w:name="_Toc191551126"/>
      <w:bookmarkStart w:id="123" w:name="_Toc212037676"/>
      <w:bookmarkStart w:id="124" w:name="_Toc225438000"/>
      <w:bookmarkStart w:id="125" w:name="_Toc242107099"/>
      <w:bookmarkStart w:id="126" w:name="_Toc203473476"/>
      <w:r>
        <w:rPr>
          <w:rStyle w:val="eop"/>
          <w:rFonts w:ascii="Aptos" w:hAnsi="Aptos"/>
          <w:b/>
          <w:bCs/>
          <w:sz w:val="22"/>
          <w:szCs w:val="22"/>
        </w:rPr>
        <w:t>4</w:t>
      </w:r>
      <w:r w:rsidR="00FE6048" w:rsidRPr="002633E7">
        <w:rPr>
          <w:rStyle w:val="eop"/>
          <w:rFonts w:ascii="Aptos" w:hAnsi="Aptos"/>
          <w:b/>
          <w:bCs/>
          <w:sz w:val="22"/>
          <w:szCs w:val="22"/>
        </w:rPr>
        <w:t>.1. Jäätmekäitluskohad</w:t>
      </w:r>
      <w:bookmarkEnd w:id="122"/>
      <w:bookmarkEnd w:id="123"/>
      <w:bookmarkEnd w:id="124"/>
      <w:bookmarkEnd w:id="125"/>
      <w:r w:rsidR="00FE6048" w:rsidRPr="002633E7">
        <w:rPr>
          <w:rStyle w:val="eop"/>
          <w:rFonts w:ascii="Aptos" w:hAnsi="Aptos"/>
          <w:b/>
          <w:bCs/>
          <w:sz w:val="22"/>
          <w:szCs w:val="22"/>
        </w:rPr>
        <w:t xml:space="preserve"> </w:t>
      </w:r>
      <w:bookmarkEnd w:id="126"/>
    </w:p>
    <w:p w14:paraId="5326AFFD" w14:textId="77777777" w:rsidR="00FE6048" w:rsidRPr="002633E7" w:rsidRDefault="00FE6048" w:rsidP="00E35939">
      <w:pPr>
        <w:spacing w:before="0" w:after="0" w:line="240" w:lineRule="auto"/>
        <w:jc w:val="both"/>
        <w:rPr>
          <w:rStyle w:val="eop"/>
          <w:color w:val="222A35"/>
          <w:sz w:val="22"/>
          <w:szCs w:val="22"/>
          <w:shd w:val="clear" w:color="auto" w:fill="FFFFFF"/>
        </w:rPr>
      </w:pPr>
    </w:p>
    <w:p w14:paraId="0E3A5361" w14:textId="61EF4785" w:rsidR="00FE6048" w:rsidRPr="002633E7" w:rsidRDefault="00FE6048" w:rsidP="00E35939">
      <w:pPr>
        <w:spacing w:before="0" w:after="0" w:line="240" w:lineRule="auto"/>
        <w:jc w:val="both"/>
        <w:rPr>
          <w:rFonts w:ascii="Aptos" w:hAnsi="Aptos"/>
          <w:color w:val="222A35"/>
          <w:sz w:val="22"/>
          <w:szCs w:val="22"/>
          <w:shd w:val="clear" w:color="auto" w:fill="FFFFFF"/>
        </w:rPr>
      </w:pPr>
      <w:r w:rsidRPr="002633E7">
        <w:rPr>
          <w:rFonts w:ascii="Aptos" w:eastAsia="Times New Roman" w:hAnsi="Aptos"/>
          <w:sz w:val="22"/>
          <w:szCs w:val="22"/>
        </w:rPr>
        <w:t>Jäätmekäitluskoht on tehniliselt varustatud ehitis jäätmete kogumiseks, taaskasutamiseks või kõrvaldamiseks (JäätS § 19 lg 1).</w:t>
      </w:r>
      <w:r w:rsidRPr="002633E7">
        <w:rPr>
          <w:rStyle w:val="eop"/>
          <w:rFonts w:ascii="Aptos" w:hAnsi="Aptos"/>
          <w:sz w:val="22"/>
          <w:szCs w:val="22"/>
          <w:shd w:val="clear" w:color="auto" w:fill="FFFFFF"/>
        </w:rPr>
        <w:t> </w:t>
      </w:r>
      <w:r w:rsidR="008C2694">
        <w:rPr>
          <w:rStyle w:val="eop"/>
          <w:rFonts w:ascii="Aptos" w:hAnsi="Aptos"/>
          <w:sz w:val="22"/>
          <w:szCs w:val="22"/>
          <w:shd w:val="clear" w:color="auto" w:fill="FFFFFF"/>
        </w:rPr>
        <w:t xml:space="preserve"> </w:t>
      </w:r>
      <w:r w:rsidRPr="002633E7">
        <w:rPr>
          <w:rFonts w:ascii="Aptos" w:eastAsia="Times New Roman" w:hAnsi="Aptos"/>
          <w:sz w:val="22"/>
          <w:szCs w:val="22"/>
        </w:rPr>
        <w:t xml:space="preserve">Jäätmeseadusele vastavalt tuleb jäätmete kõrvaldamisel ja segaolmejäätmete taaskasutamisel, läheduse põhimõtet rakendades, vedada jäätmed lähimasse nõuetele vastavasse prügilasse või jäätmejaama, kus toimub edasine jäätmete töötlemine. </w:t>
      </w:r>
    </w:p>
    <w:p w14:paraId="6E9D7B3D" w14:textId="77777777" w:rsidR="00FE6048" w:rsidRPr="002633E7" w:rsidRDefault="00FE6048" w:rsidP="00E35939">
      <w:pPr>
        <w:spacing w:before="0" w:after="0" w:line="240" w:lineRule="auto"/>
        <w:jc w:val="both"/>
        <w:rPr>
          <w:rFonts w:eastAsia="Times New Roman"/>
          <w:sz w:val="22"/>
          <w:szCs w:val="22"/>
        </w:rPr>
      </w:pPr>
      <w:bookmarkStart w:id="127" w:name="_Hlk96258941"/>
    </w:p>
    <w:p w14:paraId="2A8DCC8C" w14:textId="15B2F1C0" w:rsidR="00FE6048" w:rsidRPr="002633E7" w:rsidRDefault="00FE6048" w:rsidP="00E35939">
      <w:pPr>
        <w:spacing w:before="0" w:after="0" w:line="240" w:lineRule="auto"/>
        <w:jc w:val="both"/>
        <w:rPr>
          <w:rFonts w:ascii="Aptos" w:eastAsia="Times New Roman" w:hAnsi="Aptos"/>
          <w:color w:val="000000" w:themeColor="text1"/>
          <w:sz w:val="22"/>
          <w:szCs w:val="22"/>
          <w:lang w:eastAsia="en-US"/>
        </w:rPr>
      </w:pPr>
      <w:r w:rsidRPr="002633E7">
        <w:rPr>
          <w:rFonts w:ascii="Aptos" w:hAnsi="Aptos" w:cstheme="majorHAnsi"/>
          <w:color w:val="000000" w:themeColor="text1"/>
          <w:sz w:val="22"/>
          <w:szCs w:val="22"/>
        </w:rPr>
        <w:t xml:space="preserve">Keskkonnaameti keskkonnaotsuste infosüsteemi KOTKAS andmetel paikneb </w:t>
      </w:r>
      <w:r w:rsidR="00E35939" w:rsidRPr="002633E7">
        <w:rPr>
          <w:rFonts w:ascii="Aptos" w:hAnsi="Aptos" w:cstheme="majorHAnsi"/>
          <w:color w:val="000000" w:themeColor="text1"/>
          <w:sz w:val="22"/>
          <w:szCs w:val="22"/>
        </w:rPr>
        <w:t>Raasiku</w:t>
      </w:r>
      <w:r w:rsidRPr="002633E7">
        <w:rPr>
          <w:rFonts w:ascii="Aptos" w:hAnsi="Aptos" w:cstheme="majorHAnsi"/>
          <w:color w:val="000000" w:themeColor="text1"/>
          <w:sz w:val="22"/>
          <w:szCs w:val="22"/>
        </w:rPr>
        <w:t xml:space="preserve"> valla territooriumil 2026. aasta </w:t>
      </w:r>
      <w:r w:rsidR="00E35939" w:rsidRPr="002633E7">
        <w:rPr>
          <w:rFonts w:ascii="Aptos" w:hAnsi="Aptos" w:cstheme="majorHAnsi"/>
          <w:color w:val="000000" w:themeColor="text1"/>
          <w:sz w:val="22"/>
          <w:szCs w:val="22"/>
        </w:rPr>
        <w:t>aprilli</w:t>
      </w:r>
      <w:r w:rsidRPr="002633E7">
        <w:rPr>
          <w:rFonts w:ascii="Aptos" w:hAnsi="Aptos" w:cstheme="majorHAnsi"/>
          <w:color w:val="000000" w:themeColor="text1"/>
          <w:sz w:val="22"/>
          <w:szCs w:val="22"/>
        </w:rPr>
        <w:t xml:space="preserve"> seisuga </w:t>
      </w:r>
      <w:r w:rsidR="00E35939" w:rsidRPr="002633E7">
        <w:rPr>
          <w:rFonts w:ascii="Aptos" w:hAnsi="Aptos" w:cstheme="majorHAnsi"/>
          <w:color w:val="000000" w:themeColor="text1"/>
          <w:sz w:val="22"/>
          <w:szCs w:val="22"/>
        </w:rPr>
        <w:t>12</w:t>
      </w:r>
      <w:r w:rsidRPr="002633E7">
        <w:rPr>
          <w:rFonts w:ascii="Aptos" w:hAnsi="Aptos" w:cstheme="majorHAnsi"/>
          <w:color w:val="000000" w:themeColor="text1"/>
          <w:sz w:val="22"/>
          <w:szCs w:val="22"/>
        </w:rPr>
        <w:t xml:space="preserve"> keskkonnakaitseloaga sh kompleksloaga </w:t>
      </w:r>
      <w:r w:rsidRPr="002633E7">
        <w:rPr>
          <w:rFonts w:ascii="Aptos" w:hAnsi="Aptos" w:cstheme="majorHAnsi"/>
          <w:color w:val="000000" w:themeColor="text1"/>
          <w:sz w:val="22"/>
          <w:szCs w:val="22"/>
        </w:rPr>
        <w:lastRenderedPageBreak/>
        <w:t>registreeritud tegutsevat jäätmekäitluskoht</w:t>
      </w:r>
      <w:bookmarkEnd w:id="127"/>
      <w:r w:rsidRPr="002633E7">
        <w:rPr>
          <w:rFonts w:ascii="Aptos" w:hAnsi="Aptos" w:cstheme="majorHAnsi"/>
          <w:color w:val="000000" w:themeColor="text1"/>
          <w:sz w:val="22"/>
          <w:szCs w:val="22"/>
        </w:rPr>
        <w:t>a</w:t>
      </w:r>
      <w:r w:rsidR="00E35939" w:rsidRPr="002633E7">
        <w:rPr>
          <w:rFonts w:ascii="Aptos" w:hAnsi="Aptos" w:cstheme="majorHAnsi"/>
          <w:color w:val="000000" w:themeColor="text1"/>
          <w:sz w:val="22"/>
          <w:szCs w:val="22"/>
        </w:rPr>
        <w:t xml:space="preserve"> ja kolmele jäätmekäitluskohale on väljastatud jäätmevaldkonna registreering</w:t>
      </w:r>
      <w:r w:rsidRPr="002633E7">
        <w:rPr>
          <w:rFonts w:ascii="Aptos" w:hAnsi="Aptos" w:cstheme="majorHAnsi"/>
          <w:color w:val="000000" w:themeColor="text1"/>
          <w:sz w:val="22"/>
          <w:szCs w:val="22"/>
        </w:rPr>
        <w:t xml:space="preserve">. </w:t>
      </w:r>
    </w:p>
    <w:p w14:paraId="449685D8" w14:textId="77777777" w:rsidR="00FE6048" w:rsidRPr="002633E7" w:rsidRDefault="00FE6048" w:rsidP="00FE6048">
      <w:pPr>
        <w:spacing w:after="0" w:line="240" w:lineRule="auto"/>
        <w:jc w:val="both"/>
        <w:rPr>
          <w:rFonts w:ascii="Aptos" w:hAnsi="Aptos" w:cstheme="majorHAnsi"/>
          <w:sz w:val="22"/>
          <w:szCs w:val="22"/>
        </w:rPr>
      </w:pPr>
    </w:p>
    <w:p w14:paraId="5D9981F7" w14:textId="55A84D89" w:rsidR="00FE6048" w:rsidRPr="002633E7" w:rsidRDefault="00184A16" w:rsidP="00CB740B">
      <w:pPr>
        <w:pStyle w:val="Pealkiri3"/>
        <w:spacing w:before="0" w:line="240" w:lineRule="auto"/>
        <w:rPr>
          <w:rFonts w:ascii="Aptos" w:hAnsi="Aptos"/>
          <w:sz w:val="22"/>
          <w:szCs w:val="22"/>
        </w:rPr>
      </w:pPr>
      <w:bookmarkStart w:id="128" w:name="_Toc212037677"/>
      <w:bookmarkStart w:id="129" w:name="_Toc225438001"/>
      <w:bookmarkStart w:id="130" w:name="_Toc242107100"/>
      <w:r>
        <w:rPr>
          <w:rFonts w:ascii="Aptos" w:hAnsi="Aptos"/>
          <w:sz w:val="22"/>
          <w:szCs w:val="22"/>
        </w:rPr>
        <w:t>4</w:t>
      </w:r>
      <w:r w:rsidR="00FE6048" w:rsidRPr="002633E7">
        <w:rPr>
          <w:rFonts w:ascii="Aptos" w:hAnsi="Aptos"/>
          <w:sz w:val="22"/>
          <w:szCs w:val="22"/>
        </w:rPr>
        <w:t xml:space="preserve">.1.1. </w:t>
      </w:r>
      <w:bookmarkEnd w:id="128"/>
      <w:bookmarkEnd w:id="129"/>
      <w:r w:rsidR="00C10DBE" w:rsidRPr="002633E7">
        <w:rPr>
          <w:rFonts w:ascii="Aptos" w:hAnsi="Aptos"/>
          <w:sz w:val="22"/>
          <w:szCs w:val="22"/>
        </w:rPr>
        <w:t>R</w:t>
      </w:r>
      <w:r w:rsidR="00E35939" w:rsidRPr="002633E7">
        <w:rPr>
          <w:rFonts w:ascii="Aptos" w:hAnsi="Aptos"/>
          <w:sz w:val="22"/>
          <w:szCs w:val="22"/>
        </w:rPr>
        <w:t>aasiku jäätmejaam</w:t>
      </w:r>
      <w:bookmarkEnd w:id="130"/>
    </w:p>
    <w:p w14:paraId="651BBA0B" w14:textId="77777777" w:rsidR="00FE6048" w:rsidRPr="002633E7" w:rsidRDefault="00FE6048" w:rsidP="00CB740B">
      <w:pPr>
        <w:spacing w:before="0" w:after="0" w:line="240" w:lineRule="auto"/>
        <w:rPr>
          <w:color w:val="EE0000"/>
          <w:sz w:val="22"/>
          <w:szCs w:val="22"/>
        </w:rPr>
      </w:pPr>
    </w:p>
    <w:p w14:paraId="1F8CA488" w14:textId="3DF09BAC" w:rsidR="00FE6048" w:rsidRPr="002633E7" w:rsidRDefault="00E35939" w:rsidP="00CB740B">
      <w:pPr>
        <w:autoSpaceDE w:val="0"/>
        <w:autoSpaceDN w:val="0"/>
        <w:adjustRightInd w:val="0"/>
        <w:spacing w:before="0" w:after="0" w:line="240" w:lineRule="auto"/>
        <w:jc w:val="both"/>
        <w:rPr>
          <w:rFonts w:ascii="Aptos" w:hAnsi="Aptos"/>
          <w:sz w:val="22"/>
          <w:szCs w:val="22"/>
        </w:rPr>
      </w:pPr>
      <w:r w:rsidRPr="002633E7">
        <w:rPr>
          <w:rFonts w:ascii="Aptos" w:hAnsi="Aptos"/>
          <w:sz w:val="22"/>
          <w:szCs w:val="22"/>
        </w:rPr>
        <w:t>Raasiku vallale kuuluv Raasiku valla jäätmejaam avati 22. oktoobril 2020. aastal. Jäätmejaama territoorium on 900 m</w:t>
      </w:r>
      <w:r w:rsidR="002A057E">
        <w:rPr>
          <w:rFonts w:ascii="Calibri" w:hAnsi="Calibri" w:cs="Calibri"/>
          <w:sz w:val="22"/>
          <w:szCs w:val="22"/>
        </w:rPr>
        <w:t>²</w:t>
      </w:r>
      <w:r w:rsidR="002A057E">
        <w:rPr>
          <w:rFonts w:ascii="Aptos" w:hAnsi="Aptos"/>
          <w:sz w:val="22"/>
          <w:szCs w:val="22"/>
        </w:rPr>
        <w:t>.</w:t>
      </w:r>
      <w:r w:rsidRPr="002633E7">
        <w:rPr>
          <w:rFonts w:ascii="Aptos" w:hAnsi="Aptos"/>
          <w:sz w:val="22"/>
          <w:szCs w:val="22"/>
        </w:rPr>
        <w:t xml:space="preserve"> Jäätmejaamas korraldab jäätmete kogumist ja edasist käitlemist hanke korras valitud jäätmekäitlusettevõte, jäätme</w:t>
      </w:r>
      <w:r w:rsidR="00B70A1B" w:rsidRPr="002633E7">
        <w:rPr>
          <w:rFonts w:ascii="Aptos" w:hAnsi="Aptos"/>
          <w:sz w:val="22"/>
          <w:szCs w:val="22"/>
        </w:rPr>
        <w:t>- ja ringmajandus</w:t>
      </w:r>
      <w:r w:rsidRPr="002633E7">
        <w:rPr>
          <w:rFonts w:ascii="Aptos" w:hAnsi="Aptos"/>
          <w:sz w:val="22"/>
          <w:szCs w:val="22"/>
        </w:rPr>
        <w:t>kava koostamise hetkel on halduslepingu alusel AS Eesti Keskkonnateenused. Jäätmejaamas võetakse vastu kõiki keskkonnaministri sortimismääruses loetletud jäätmeid viiel päeval nädalas, s.h. puhkepäevadel.  Jäätmejaam on mõeldud eelkõige kodumajapidamistest pärinevate jäätmete kogumiseks ja edasisele käitlemisele suunamiseks.</w:t>
      </w:r>
    </w:p>
    <w:p w14:paraId="32E06B21" w14:textId="77777777" w:rsidR="00FE6048" w:rsidRPr="002633E7" w:rsidRDefault="00FE6048" w:rsidP="00CB740B">
      <w:pPr>
        <w:spacing w:before="0" w:after="0" w:line="240" w:lineRule="auto"/>
        <w:jc w:val="both"/>
        <w:rPr>
          <w:rFonts w:ascii="Aptos" w:eastAsia="Times New Roman" w:hAnsi="Aptos"/>
          <w:sz w:val="22"/>
          <w:szCs w:val="22"/>
        </w:rPr>
      </w:pPr>
    </w:p>
    <w:p w14:paraId="0A0C9905" w14:textId="61964E19" w:rsidR="00A87401" w:rsidRPr="002633E7" w:rsidRDefault="00184A16" w:rsidP="00CB740B">
      <w:pPr>
        <w:pStyle w:val="Pealkiri3"/>
        <w:spacing w:before="0" w:line="240" w:lineRule="auto"/>
        <w:rPr>
          <w:rFonts w:ascii="Aptos" w:eastAsia="Times New Roman" w:hAnsi="Aptos"/>
          <w:sz w:val="22"/>
          <w:szCs w:val="22"/>
        </w:rPr>
      </w:pPr>
      <w:bookmarkStart w:id="131" w:name="_Toc225438003"/>
      <w:bookmarkStart w:id="132" w:name="_Toc242107101"/>
      <w:r>
        <w:rPr>
          <w:rFonts w:ascii="Aptos" w:eastAsia="Times New Roman" w:hAnsi="Aptos"/>
          <w:sz w:val="22"/>
          <w:szCs w:val="22"/>
        </w:rPr>
        <w:t>4</w:t>
      </w:r>
      <w:r w:rsidR="00FE6048" w:rsidRPr="002633E7">
        <w:rPr>
          <w:rFonts w:ascii="Aptos" w:eastAsia="Times New Roman" w:hAnsi="Aptos"/>
          <w:sz w:val="22"/>
          <w:szCs w:val="22"/>
        </w:rPr>
        <w:t>.1.</w:t>
      </w:r>
      <w:r w:rsidR="00E35939" w:rsidRPr="002633E7">
        <w:rPr>
          <w:rFonts w:ascii="Aptos" w:eastAsia="Times New Roman" w:hAnsi="Aptos"/>
          <w:sz w:val="22"/>
          <w:szCs w:val="22"/>
        </w:rPr>
        <w:t>2</w:t>
      </w:r>
      <w:r w:rsidR="00FE6048" w:rsidRPr="002633E7">
        <w:rPr>
          <w:rFonts w:ascii="Aptos" w:eastAsia="Times New Roman" w:hAnsi="Aptos"/>
          <w:sz w:val="22"/>
          <w:szCs w:val="22"/>
        </w:rPr>
        <w:t>. Jääkreostusobjektid</w:t>
      </w:r>
      <w:bookmarkEnd w:id="131"/>
      <w:bookmarkEnd w:id="132"/>
    </w:p>
    <w:p w14:paraId="431F31F0" w14:textId="77777777" w:rsidR="00A87401" w:rsidRPr="002633E7" w:rsidRDefault="00A87401" w:rsidP="00CB740B">
      <w:pPr>
        <w:spacing w:before="0" w:after="0" w:line="240" w:lineRule="auto"/>
        <w:rPr>
          <w:sz w:val="22"/>
          <w:szCs w:val="22"/>
        </w:rPr>
      </w:pPr>
    </w:p>
    <w:p w14:paraId="1A64D326" w14:textId="2AD5DA78" w:rsidR="00FE6048" w:rsidRPr="002633E7" w:rsidRDefault="00E35939" w:rsidP="00CB740B">
      <w:pPr>
        <w:spacing w:before="0" w:after="0" w:line="240" w:lineRule="auto"/>
        <w:jc w:val="both"/>
        <w:rPr>
          <w:rFonts w:ascii="Aptos" w:hAnsi="Aptos"/>
          <w:sz w:val="22"/>
          <w:szCs w:val="22"/>
        </w:rPr>
      </w:pPr>
      <w:r w:rsidRPr="002633E7">
        <w:rPr>
          <w:rFonts w:ascii="Aptos" w:hAnsi="Aptos"/>
          <w:sz w:val="22"/>
          <w:szCs w:val="22"/>
        </w:rPr>
        <w:t xml:space="preserve">Keskkonnaagentuuri keskkonnaportaali andmetel on Raasiku vallas kaks jääkreostusobjekti: </w:t>
      </w:r>
      <w:r w:rsidRPr="002633E7">
        <w:rPr>
          <w:rFonts w:ascii="Aptos" w:hAnsi="Aptos"/>
          <w:color w:val="212529"/>
          <w:sz w:val="22"/>
          <w:szCs w:val="22"/>
          <w:shd w:val="clear" w:color="auto" w:fill="FFFFFF"/>
        </w:rPr>
        <w:t xml:space="preserve">Aruküla mereväelaod ja Aruküla põhjaveereostus. </w:t>
      </w:r>
      <w:r w:rsidR="00FE6048" w:rsidRPr="002633E7">
        <w:rPr>
          <w:rFonts w:ascii="Aptos" w:hAnsi="Aptos"/>
          <w:sz w:val="22"/>
          <w:szCs w:val="22"/>
        </w:rPr>
        <w:t xml:space="preserve">Keskkonnaportaali andmetel </w:t>
      </w:r>
      <w:r w:rsidRPr="002633E7">
        <w:rPr>
          <w:rFonts w:ascii="Aptos" w:hAnsi="Aptos"/>
          <w:sz w:val="22"/>
          <w:szCs w:val="22"/>
        </w:rPr>
        <w:t>Aruküla meremäeladude</w:t>
      </w:r>
      <w:r w:rsidR="00FE6048" w:rsidRPr="002633E7">
        <w:rPr>
          <w:rFonts w:ascii="Aptos" w:hAnsi="Aptos"/>
          <w:sz w:val="22"/>
          <w:szCs w:val="22"/>
        </w:rPr>
        <w:t xml:space="preserve"> jääkreostus</w:t>
      </w:r>
      <w:r w:rsidRPr="002633E7">
        <w:rPr>
          <w:rFonts w:ascii="Aptos" w:hAnsi="Aptos"/>
          <w:sz w:val="22"/>
          <w:szCs w:val="22"/>
        </w:rPr>
        <w:t xml:space="preserve"> on </w:t>
      </w:r>
      <w:r w:rsidR="00FE6048" w:rsidRPr="002633E7">
        <w:rPr>
          <w:rFonts w:ascii="Aptos" w:hAnsi="Aptos"/>
          <w:sz w:val="22"/>
          <w:szCs w:val="22"/>
        </w:rPr>
        <w:t xml:space="preserve"> likvideeritud. </w:t>
      </w:r>
    </w:p>
    <w:p w14:paraId="03FBC9E9" w14:textId="77777777" w:rsidR="00A87401" w:rsidRPr="002633E7" w:rsidRDefault="00A87401" w:rsidP="00A87401">
      <w:pPr>
        <w:spacing w:before="0" w:after="0" w:line="240" w:lineRule="auto"/>
        <w:jc w:val="both"/>
        <w:rPr>
          <w:rFonts w:ascii="Aptos" w:hAnsi="Aptos"/>
          <w:sz w:val="22"/>
          <w:szCs w:val="22"/>
        </w:rPr>
      </w:pPr>
    </w:p>
    <w:p w14:paraId="290506BD" w14:textId="0A5F0979" w:rsidR="00FE6048" w:rsidRPr="002633E7" w:rsidRDefault="00E35939" w:rsidP="00A87401">
      <w:pPr>
        <w:spacing w:before="0" w:after="0" w:line="240" w:lineRule="auto"/>
        <w:jc w:val="both"/>
        <w:rPr>
          <w:rFonts w:ascii="Aptos" w:hAnsi="Aptos"/>
          <w:strike/>
          <w:sz w:val="22"/>
          <w:szCs w:val="22"/>
        </w:rPr>
      </w:pPr>
      <w:r w:rsidRPr="002633E7">
        <w:rPr>
          <w:rFonts w:ascii="Aptos" w:hAnsi="Aptos"/>
          <w:sz w:val="22"/>
          <w:szCs w:val="22"/>
        </w:rPr>
        <w:t>Aruküla põhjaveereostus asub elutsoonis (800 000 m2)</w:t>
      </w:r>
      <w:r w:rsidR="00A87401" w:rsidRPr="002633E7">
        <w:rPr>
          <w:rFonts w:ascii="Aptos" w:hAnsi="Aptos"/>
          <w:sz w:val="22"/>
          <w:szCs w:val="22"/>
        </w:rPr>
        <w:t>, kus</w:t>
      </w:r>
      <w:r w:rsidRPr="002633E7">
        <w:rPr>
          <w:rFonts w:ascii="Aptos" w:hAnsi="Aptos"/>
          <w:sz w:val="22"/>
          <w:szCs w:val="22"/>
        </w:rPr>
        <w:t xml:space="preserve"> põhjavesi</w:t>
      </w:r>
      <w:r w:rsidR="00A87401" w:rsidRPr="002633E7">
        <w:rPr>
          <w:rFonts w:ascii="Aptos" w:hAnsi="Aptos"/>
          <w:sz w:val="22"/>
          <w:szCs w:val="22"/>
        </w:rPr>
        <w:t xml:space="preserve"> on</w:t>
      </w:r>
      <w:r w:rsidRPr="002633E7">
        <w:rPr>
          <w:rFonts w:ascii="Aptos" w:hAnsi="Aptos"/>
          <w:sz w:val="22"/>
          <w:szCs w:val="22"/>
        </w:rPr>
        <w:t xml:space="preserve"> joogiks kõlbmatu. Piirkonnas on olemas </w:t>
      </w:r>
      <w:r w:rsidR="008C2694">
        <w:rPr>
          <w:rFonts w:ascii="Aptos" w:hAnsi="Aptos"/>
          <w:sz w:val="22"/>
          <w:szCs w:val="22"/>
        </w:rPr>
        <w:t>neli</w:t>
      </w:r>
      <w:r w:rsidRPr="002633E7">
        <w:rPr>
          <w:rFonts w:ascii="Aptos" w:hAnsi="Aptos"/>
          <w:sz w:val="22"/>
          <w:szCs w:val="22"/>
        </w:rPr>
        <w:t xml:space="preserve"> seirepuurauku, kuid seire katkes 2000 aastal. Reostuse kolle on osaliselt likvideeritud. </w:t>
      </w:r>
    </w:p>
    <w:p w14:paraId="0C9592BA" w14:textId="77777777" w:rsidR="00CB740B" w:rsidRPr="002633E7" w:rsidRDefault="00CB740B" w:rsidP="00FE6048">
      <w:pPr>
        <w:spacing w:after="0" w:line="240" w:lineRule="auto"/>
        <w:jc w:val="both"/>
        <w:rPr>
          <w:rFonts w:ascii="Aptos" w:hAnsi="Aptos"/>
          <w:sz w:val="22"/>
          <w:szCs w:val="22"/>
        </w:rPr>
      </w:pPr>
    </w:p>
    <w:p w14:paraId="20278A01" w14:textId="3251C386" w:rsidR="00FE6048" w:rsidRPr="002633E7" w:rsidRDefault="00184A16" w:rsidP="00CB740B">
      <w:pPr>
        <w:pStyle w:val="Pealkiri3"/>
        <w:spacing w:before="0"/>
        <w:rPr>
          <w:rFonts w:ascii="Aptos" w:hAnsi="Aptos"/>
          <w:sz w:val="22"/>
          <w:szCs w:val="22"/>
        </w:rPr>
      </w:pPr>
      <w:bookmarkStart w:id="133" w:name="_Toc225438004"/>
      <w:bookmarkStart w:id="134" w:name="_Toc242107102"/>
      <w:r>
        <w:rPr>
          <w:rFonts w:ascii="Aptos" w:hAnsi="Aptos"/>
          <w:sz w:val="22"/>
          <w:szCs w:val="22"/>
        </w:rPr>
        <w:t>4</w:t>
      </w:r>
      <w:r w:rsidR="00FE6048" w:rsidRPr="002633E7">
        <w:rPr>
          <w:rFonts w:ascii="Aptos" w:hAnsi="Aptos"/>
          <w:sz w:val="22"/>
          <w:szCs w:val="22"/>
        </w:rPr>
        <w:t>.1.</w:t>
      </w:r>
      <w:r w:rsidR="00FE0F06" w:rsidRPr="002633E7">
        <w:rPr>
          <w:rFonts w:ascii="Aptos" w:hAnsi="Aptos"/>
          <w:sz w:val="22"/>
          <w:szCs w:val="22"/>
        </w:rPr>
        <w:t>3</w:t>
      </w:r>
      <w:r w:rsidR="00FE6048" w:rsidRPr="002633E7">
        <w:rPr>
          <w:rFonts w:ascii="Aptos" w:hAnsi="Aptos"/>
          <w:sz w:val="22"/>
          <w:szCs w:val="22"/>
        </w:rPr>
        <w:t>. Suletud prügilad</w:t>
      </w:r>
      <w:bookmarkEnd w:id="133"/>
      <w:bookmarkEnd w:id="134"/>
    </w:p>
    <w:p w14:paraId="2C31578F" w14:textId="77777777" w:rsidR="00A87401" w:rsidRPr="002633E7" w:rsidRDefault="00A87401" w:rsidP="00CB740B">
      <w:pPr>
        <w:spacing w:before="0" w:after="0" w:line="240" w:lineRule="auto"/>
        <w:jc w:val="both"/>
        <w:rPr>
          <w:rFonts w:ascii="Aptos" w:hAnsi="Aptos"/>
          <w:sz w:val="22"/>
          <w:szCs w:val="22"/>
        </w:rPr>
      </w:pPr>
    </w:p>
    <w:p w14:paraId="7C037F67" w14:textId="04520761" w:rsidR="00FE6048" w:rsidRDefault="00A87401" w:rsidP="00CB740B">
      <w:pPr>
        <w:spacing w:before="0" w:after="0" w:line="240" w:lineRule="auto"/>
        <w:jc w:val="both"/>
        <w:rPr>
          <w:rFonts w:ascii="Aptos" w:hAnsi="Aptos" w:cs="Arial"/>
          <w:color w:val="202020"/>
          <w:sz w:val="22"/>
          <w:szCs w:val="22"/>
          <w:shd w:val="clear" w:color="auto" w:fill="FFFFFF"/>
        </w:rPr>
      </w:pPr>
      <w:r w:rsidRPr="002633E7">
        <w:rPr>
          <w:rFonts w:ascii="Aptos" w:hAnsi="Aptos" w:cs="Arial"/>
          <w:color w:val="202020"/>
          <w:sz w:val="22"/>
          <w:szCs w:val="22"/>
          <w:shd w:val="clear" w:color="auto" w:fill="FFFFFF"/>
        </w:rPr>
        <w:t xml:space="preserve">Raasiku vallas Perila külas tegutsenud Perila-Esku segaolmejäätmete prügila on suletud alates 2002. aastast. Prügila üldpindala on 5 ha, millest prügilalust pinda 2 ha. Prügila asub vanas </w:t>
      </w:r>
      <w:r w:rsidRPr="002A057E">
        <w:rPr>
          <w:rFonts w:ascii="Aptos" w:hAnsi="Aptos" w:cs="Arial"/>
          <w:color w:val="202020"/>
          <w:sz w:val="22"/>
          <w:szCs w:val="22"/>
          <w:shd w:val="clear" w:color="auto" w:fill="FFFFFF"/>
        </w:rPr>
        <w:t>kruusakarjääris, millel põhjavesi on kaitsmata. Aastal 2000 ladestati jäätmeid 12,5 tonni.</w:t>
      </w:r>
      <w:r w:rsidR="005830E4" w:rsidRPr="002A057E">
        <w:rPr>
          <w:rFonts w:ascii="Aptos" w:hAnsi="Aptos" w:cs="Arial"/>
          <w:color w:val="202020"/>
          <w:sz w:val="22"/>
          <w:szCs w:val="22"/>
          <w:shd w:val="clear" w:color="auto" w:fill="FFFFFF"/>
        </w:rPr>
        <w:t xml:space="preserve"> </w:t>
      </w:r>
      <w:r w:rsidR="00212CF0" w:rsidRPr="002A057E">
        <w:rPr>
          <w:rFonts w:ascii="Aptos" w:hAnsi="Aptos" w:cs="Arial"/>
          <w:color w:val="202020"/>
          <w:sz w:val="22"/>
          <w:szCs w:val="22"/>
          <w:shd w:val="clear" w:color="auto" w:fill="FFFFFF"/>
        </w:rPr>
        <w:t>Endise Perila-Esku segaolmejäätmete prügila kõrval paiknes loomsete jäätmete matmispaik. Matmispaiga tegevus oli lubatud kuni 1. juunini 2005, kuid kuna see ei vastanud kehtivatele veekaitsenõuetele, nähti ette selle nõuetekohane sulgemine.</w:t>
      </w:r>
    </w:p>
    <w:p w14:paraId="5EBB5DD4" w14:textId="77777777" w:rsidR="006C25F5" w:rsidRDefault="006C25F5" w:rsidP="006C25F5">
      <w:pPr>
        <w:spacing w:before="0" w:after="0" w:line="240" w:lineRule="auto"/>
        <w:jc w:val="both"/>
        <w:rPr>
          <w:rFonts w:ascii="Aptos" w:eastAsia="Times New Roman" w:hAnsi="Aptos"/>
          <w:sz w:val="22"/>
          <w:szCs w:val="22"/>
        </w:rPr>
      </w:pPr>
    </w:p>
    <w:p w14:paraId="550B6BC0" w14:textId="0E62F342" w:rsidR="006C25F5" w:rsidRPr="00C43657" w:rsidRDefault="006C25F5" w:rsidP="006C25F5">
      <w:pPr>
        <w:pStyle w:val="Pealkiri1"/>
        <w:rPr>
          <w:rFonts w:ascii="Aptos" w:hAnsi="Aptos"/>
          <w:b/>
          <w:bCs/>
        </w:rPr>
      </w:pPr>
      <w:bookmarkStart w:id="135" w:name="_Toc242107103"/>
      <w:r>
        <w:rPr>
          <w:rFonts w:ascii="Aptos" w:hAnsi="Aptos"/>
          <w:b/>
          <w:bCs/>
        </w:rPr>
        <w:t>5</w:t>
      </w:r>
      <w:r w:rsidRPr="00C43657">
        <w:rPr>
          <w:rFonts w:ascii="Aptos" w:hAnsi="Aptos"/>
          <w:b/>
          <w:bCs/>
        </w:rPr>
        <w:t>. EELMISES JÄÄTMEKAVAS PÜSTITATUD EESMÄRKIDE KOKKUVÕTE</w:t>
      </w:r>
      <w:bookmarkEnd w:id="135"/>
    </w:p>
    <w:p w14:paraId="32318782" w14:textId="77777777" w:rsidR="006C25F5" w:rsidRDefault="006C25F5" w:rsidP="006C25F5">
      <w:pPr>
        <w:pStyle w:val="Normaallaadveeb"/>
        <w:spacing w:before="0" w:beforeAutospacing="0" w:after="0" w:afterAutospacing="0"/>
        <w:jc w:val="both"/>
        <w:rPr>
          <w:rFonts w:ascii="Aptos" w:hAnsi="Aptos"/>
          <w:sz w:val="22"/>
          <w:szCs w:val="22"/>
        </w:rPr>
      </w:pPr>
    </w:p>
    <w:p w14:paraId="31284924" w14:textId="77777777" w:rsidR="006C25F5" w:rsidRDefault="006C25F5" w:rsidP="006C25F5">
      <w:pPr>
        <w:pStyle w:val="Normaallaadveeb"/>
        <w:spacing w:before="0" w:beforeAutospacing="0" w:after="0" w:afterAutospacing="0"/>
        <w:jc w:val="both"/>
        <w:rPr>
          <w:rFonts w:ascii="Aptos" w:hAnsi="Aptos"/>
          <w:sz w:val="22"/>
          <w:szCs w:val="22"/>
        </w:rPr>
      </w:pPr>
      <w:r w:rsidRPr="006C25F5">
        <w:rPr>
          <w:rFonts w:ascii="Aptos" w:hAnsi="Aptos"/>
          <w:sz w:val="22"/>
          <w:szCs w:val="22"/>
        </w:rPr>
        <w:t>Eelmise jäätmekava perioodiks kavandatud tegevustest on valdav osa ellu viidud või nende täitmine jätkub pideva tegevusena. Kokku oli tegevuskavas 41 tegevust, millest ligikaudu kolmveerand on teostatud, teostamisel või rakendatakse järjepidevalt. Kõige enam on edasi liigutud jäätmete liigiti kogumise korraldamisel, elanike teadlikkuse suurendamisel ning jäätmejaama teenuste arendamisel.</w:t>
      </w:r>
    </w:p>
    <w:p w14:paraId="718AA56B" w14:textId="77777777" w:rsidR="006C25F5" w:rsidRPr="006C25F5" w:rsidRDefault="006C25F5" w:rsidP="006C25F5">
      <w:pPr>
        <w:pStyle w:val="Normaallaadveeb"/>
        <w:spacing w:before="0" w:beforeAutospacing="0" w:after="0" w:afterAutospacing="0"/>
        <w:jc w:val="both"/>
        <w:rPr>
          <w:rFonts w:ascii="Aptos" w:hAnsi="Aptos"/>
          <w:sz w:val="22"/>
          <w:szCs w:val="22"/>
        </w:rPr>
      </w:pPr>
    </w:p>
    <w:p w14:paraId="6EF8F4AD" w14:textId="77777777" w:rsidR="006C25F5" w:rsidRDefault="006C25F5" w:rsidP="006C25F5">
      <w:pPr>
        <w:pStyle w:val="Normaallaadveeb"/>
        <w:spacing w:before="0" w:beforeAutospacing="0" w:after="0" w:afterAutospacing="0"/>
        <w:jc w:val="both"/>
        <w:rPr>
          <w:rFonts w:ascii="Aptos" w:hAnsi="Aptos"/>
          <w:sz w:val="22"/>
          <w:szCs w:val="22"/>
        </w:rPr>
      </w:pPr>
      <w:r w:rsidRPr="006C25F5">
        <w:rPr>
          <w:rFonts w:ascii="Aptos" w:hAnsi="Aptos"/>
          <w:sz w:val="22"/>
          <w:szCs w:val="22"/>
        </w:rPr>
        <w:t>Oluliste saavutustena muudeti biolagunevate köögi- ja sööklajäätmete liigiti kogumine jäätmevaldajatele kohustuslikuks ning toetati biojäätmete kogumisvahendite ja kompostrite kasutuselevõttu. Reguleeritud ja edendatud on biojäätmete tekkekohal kompostimist, korraldatud ohtlike jäätmete kogumisringe ning jätkatud pakendijäätmete kogumisvõrgu, jäätmejaama teenuste ja korraldatud jäätmeveo arendamist. Raasiku valla jäätmejaama laiendamine on teostamisel. Samuti toimub pidevalt elanike teavitamine, jäätmevaldajate registri pidamine, liigiti kogumise nõuete täitmise kontrollimine ning pakendikogumisvõrgu toimimise jälgimine.</w:t>
      </w:r>
    </w:p>
    <w:p w14:paraId="5FCF85F5" w14:textId="77777777" w:rsidR="006C25F5" w:rsidRPr="006C25F5" w:rsidRDefault="006C25F5" w:rsidP="006C25F5">
      <w:pPr>
        <w:pStyle w:val="Normaallaadveeb"/>
        <w:spacing w:before="0" w:beforeAutospacing="0" w:after="0" w:afterAutospacing="0"/>
        <w:jc w:val="both"/>
        <w:rPr>
          <w:rFonts w:ascii="Aptos" w:hAnsi="Aptos"/>
          <w:sz w:val="22"/>
          <w:szCs w:val="22"/>
        </w:rPr>
      </w:pPr>
    </w:p>
    <w:p w14:paraId="3753049C" w14:textId="77777777" w:rsidR="006C25F5" w:rsidRDefault="006C25F5" w:rsidP="006C25F5">
      <w:pPr>
        <w:pStyle w:val="Normaallaadveeb"/>
        <w:spacing w:before="0" w:beforeAutospacing="0" w:after="0" w:afterAutospacing="0"/>
        <w:jc w:val="both"/>
        <w:rPr>
          <w:rFonts w:ascii="Aptos" w:hAnsi="Aptos"/>
          <w:sz w:val="22"/>
          <w:szCs w:val="22"/>
        </w:rPr>
      </w:pPr>
      <w:r w:rsidRPr="006C25F5">
        <w:rPr>
          <w:rFonts w:ascii="Aptos" w:hAnsi="Aptos"/>
          <w:sz w:val="22"/>
          <w:szCs w:val="22"/>
        </w:rPr>
        <w:lastRenderedPageBreak/>
        <w:t>Kõiki kavandatud tegevusi siiski ellu viia ei jõutud. Teostamata jäid uute jäätmepunktide ja süvamahutite rajamine, valla kompostimisväljaku rajamine ning Raasiku aleviku jäätmepunkti loomine. Samuti ei rakendatud kavandatud kujul ettevõtete ja asutuste jäätmekäitluse juhendamise ja järelevalve süsteemi ega koostatud eraldi järelevalve tegevuskava. Täitmata jäid ka jäätmevedajale kavandatud täiendavad järelevalvealased kohustused ning koostöö Keskkonnaametiga ei kujunenud kavandatud tegevusena süsteemseks.</w:t>
      </w:r>
    </w:p>
    <w:p w14:paraId="13B3406D" w14:textId="051AEE91" w:rsidR="006C25F5" w:rsidRPr="006C25F5" w:rsidRDefault="006C25F5" w:rsidP="006C25F5">
      <w:pPr>
        <w:pStyle w:val="Normaallaadveeb"/>
        <w:jc w:val="both"/>
        <w:rPr>
          <w:rFonts w:ascii="Aptos" w:hAnsi="Aptos"/>
          <w:sz w:val="22"/>
          <w:szCs w:val="22"/>
        </w:rPr>
      </w:pPr>
      <w:r w:rsidRPr="006C25F5">
        <w:rPr>
          <w:rFonts w:ascii="Aptos" w:hAnsi="Aptos"/>
          <w:sz w:val="22"/>
          <w:szCs w:val="22"/>
        </w:rPr>
        <w:t xml:space="preserve">Kokkuvõttes võib eelmise jäätmekava rakendamist hinnata valdavalt edukaks. Eelkõige on edasi arenenud jäätmete liigiti kogumise süsteem ja biojäätmete käitlemine. Uuel jäätmekava perioodil on põhjendatud jätkata juba toimivate pidevate tegevustega ning hinnata uuesti nende seni täitmata tegevuste vajalikkust. </w:t>
      </w:r>
      <w:r w:rsidRPr="006C25F5">
        <w:rPr>
          <w:rStyle w:val="Tugev"/>
          <w:rFonts w:ascii="Aptos" w:hAnsi="Aptos"/>
          <w:b w:val="0"/>
          <w:bCs w:val="0"/>
          <w:sz w:val="22"/>
          <w:szCs w:val="22"/>
        </w:rPr>
        <w:t>Täpsema ülevaate eelmise jäätmekava eesmärkide ja tegevuste täitmisest annab käesoleva jäätmekava lisa 4.</w:t>
      </w:r>
    </w:p>
    <w:p w14:paraId="11E78A7D" w14:textId="77777777" w:rsidR="005708AA" w:rsidRPr="002633E7" w:rsidRDefault="005708AA" w:rsidP="00CB740B">
      <w:pPr>
        <w:spacing w:before="0" w:after="0" w:line="240" w:lineRule="auto"/>
        <w:jc w:val="both"/>
        <w:rPr>
          <w:rFonts w:ascii="Aptos" w:hAnsi="Aptos" w:cs="Arial"/>
          <w:color w:val="202020"/>
          <w:sz w:val="22"/>
          <w:szCs w:val="22"/>
          <w:shd w:val="clear" w:color="auto" w:fill="FFFFFF"/>
        </w:rPr>
      </w:pPr>
    </w:p>
    <w:p w14:paraId="7CA84091" w14:textId="07D7C873" w:rsidR="009E3C23" w:rsidRPr="002633E7" w:rsidRDefault="006C25F5" w:rsidP="009E3C23">
      <w:pPr>
        <w:pStyle w:val="Pealkiri1"/>
        <w:spacing w:before="0" w:line="240" w:lineRule="auto"/>
        <w:jc w:val="center"/>
        <w:rPr>
          <w:rFonts w:ascii="Aptos" w:hAnsi="Aptos"/>
          <w:b/>
          <w:bCs/>
        </w:rPr>
      </w:pPr>
      <w:bookmarkStart w:id="136" w:name="_Toc141474230"/>
      <w:bookmarkStart w:id="137" w:name="_Toc141995249"/>
      <w:bookmarkStart w:id="138" w:name="_Toc148107439"/>
      <w:bookmarkStart w:id="139" w:name="_Toc191551149"/>
      <w:bookmarkStart w:id="140" w:name="_Toc214437875"/>
      <w:bookmarkStart w:id="141" w:name="_Toc225438006"/>
      <w:bookmarkStart w:id="142" w:name="_Toc242107104"/>
      <w:r>
        <w:rPr>
          <w:rFonts w:ascii="Aptos" w:hAnsi="Aptos"/>
          <w:b/>
          <w:bCs/>
        </w:rPr>
        <w:t>6</w:t>
      </w:r>
      <w:r w:rsidR="009E3C23" w:rsidRPr="002633E7">
        <w:rPr>
          <w:rFonts w:ascii="Aptos" w:hAnsi="Aptos"/>
          <w:b/>
          <w:bCs/>
        </w:rPr>
        <w:t>. JÄÄTMEHOOLDUSE EESMÄRGID</w:t>
      </w:r>
      <w:bookmarkEnd w:id="136"/>
      <w:bookmarkEnd w:id="137"/>
      <w:bookmarkEnd w:id="138"/>
      <w:bookmarkEnd w:id="139"/>
      <w:bookmarkEnd w:id="140"/>
      <w:bookmarkEnd w:id="141"/>
      <w:bookmarkEnd w:id="142"/>
    </w:p>
    <w:p w14:paraId="5DC1F7E1" w14:textId="3C757746" w:rsidR="009E3C23" w:rsidRPr="002633E7" w:rsidRDefault="009E3C23" w:rsidP="009E3C23">
      <w:pPr>
        <w:spacing w:before="0" w:after="0" w:line="240" w:lineRule="auto"/>
        <w:jc w:val="both"/>
        <w:rPr>
          <w:rFonts w:ascii="Aptos" w:hAnsi="Aptos"/>
          <w:sz w:val="22"/>
          <w:szCs w:val="22"/>
        </w:rPr>
      </w:pPr>
      <w:r w:rsidRPr="002633E7">
        <w:rPr>
          <w:rFonts w:ascii="Aptos" w:eastAsiaTheme="majorEastAsia" w:hAnsi="Aptos"/>
          <w:b/>
          <w:bCs/>
          <w:color w:val="729928" w:themeColor="accent1" w:themeShade="BF"/>
          <w:sz w:val="22"/>
          <w:szCs w:val="22"/>
        </w:rPr>
        <w:br/>
      </w:r>
      <w:r w:rsidRPr="002633E7">
        <w:rPr>
          <w:rFonts w:ascii="Aptos" w:hAnsi="Aptos"/>
          <w:sz w:val="22"/>
          <w:szCs w:val="22"/>
        </w:rPr>
        <w:t xml:space="preserve">Jäätmehoolduse arendamisel ja tegevuste elluviimisel tuleb lähtuda erinevatest eesmärkidest. Raasiku valla </w:t>
      </w:r>
      <w:bookmarkStart w:id="143" w:name="_Hlk148010791"/>
      <w:r w:rsidRPr="002633E7">
        <w:rPr>
          <w:rFonts w:ascii="Aptos" w:hAnsi="Aptos"/>
          <w:sz w:val="22"/>
          <w:szCs w:val="22"/>
        </w:rPr>
        <w:t xml:space="preserve">jäätmehoolduse valdkonna üldiseks eesmärgiks on suurendada elanikkonna keskkonnateadlikkust, suurendada tekkekohal liigiti kogumist ning muuta seeläbi jäätmete nõuetekohane haldamine jäätmevaldajate igapäevaelu loomulikuks osaks. </w:t>
      </w:r>
      <w:bookmarkEnd w:id="143"/>
      <w:r w:rsidRPr="002633E7">
        <w:rPr>
          <w:rFonts w:ascii="Aptos" w:hAnsi="Aptos"/>
          <w:sz w:val="22"/>
          <w:szCs w:val="22"/>
        </w:rPr>
        <w:t xml:space="preserve">Tõhustada jäätmekorraldust, sealhulgas järelevalvet ning toetada ringmajanduse põhimõtete rakendamist. </w:t>
      </w:r>
    </w:p>
    <w:p w14:paraId="754F60A8" w14:textId="77777777" w:rsidR="009E3C23" w:rsidRPr="002633E7" w:rsidRDefault="009E3C23" w:rsidP="009E3C23">
      <w:pPr>
        <w:spacing w:before="0" w:after="0" w:line="240" w:lineRule="auto"/>
        <w:jc w:val="both"/>
        <w:rPr>
          <w:rFonts w:ascii="Aptos" w:hAnsi="Aptos"/>
          <w:sz w:val="22"/>
          <w:szCs w:val="22"/>
        </w:rPr>
      </w:pPr>
    </w:p>
    <w:p w14:paraId="013BF8C8" w14:textId="0DC9419D" w:rsidR="009E3C23" w:rsidRPr="002633E7" w:rsidRDefault="009E3C23" w:rsidP="009E3C23">
      <w:pPr>
        <w:spacing w:before="0" w:after="0" w:line="240" w:lineRule="auto"/>
        <w:jc w:val="both"/>
        <w:rPr>
          <w:rFonts w:ascii="Aptos" w:hAnsi="Aptos"/>
          <w:sz w:val="22"/>
          <w:szCs w:val="22"/>
        </w:rPr>
      </w:pPr>
      <w:r w:rsidRPr="002633E7">
        <w:rPr>
          <w:rFonts w:ascii="Aptos" w:hAnsi="Aptos"/>
          <w:sz w:val="22"/>
          <w:szCs w:val="22"/>
        </w:rPr>
        <w:t>Eeltoodust tulenevalt on Raasiku valla jäätmehoolduse korraldamisel eesmärkideks:</w:t>
      </w:r>
    </w:p>
    <w:p w14:paraId="74C3CBEC" w14:textId="77777777" w:rsidR="009E3C23" w:rsidRPr="002633E7" w:rsidRDefault="009E3C23">
      <w:pPr>
        <w:numPr>
          <w:ilvl w:val="0"/>
          <w:numId w:val="9"/>
        </w:numPr>
        <w:spacing w:before="0" w:after="0" w:line="240" w:lineRule="auto"/>
        <w:jc w:val="both"/>
        <w:rPr>
          <w:rFonts w:ascii="Aptos" w:hAnsi="Aptos"/>
          <w:sz w:val="22"/>
          <w:szCs w:val="22"/>
        </w:rPr>
      </w:pPr>
      <w:r w:rsidRPr="002633E7">
        <w:rPr>
          <w:rFonts w:ascii="Aptos" w:hAnsi="Aptos"/>
          <w:b/>
          <w:bCs/>
          <w:sz w:val="22"/>
          <w:szCs w:val="22"/>
        </w:rPr>
        <w:t xml:space="preserve">jäätmetekke vältimise tegevuste edendamine </w:t>
      </w:r>
    </w:p>
    <w:p w14:paraId="16731094" w14:textId="77777777" w:rsidR="009E3C23" w:rsidRPr="002633E7" w:rsidRDefault="009E3C23">
      <w:pPr>
        <w:numPr>
          <w:ilvl w:val="0"/>
          <w:numId w:val="9"/>
        </w:numPr>
        <w:spacing w:before="0" w:after="0" w:line="240" w:lineRule="auto"/>
        <w:jc w:val="both"/>
        <w:rPr>
          <w:rFonts w:ascii="Aptos" w:hAnsi="Aptos"/>
          <w:b/>
          <w:bCs/>
          <w:sz w:val="22"/>
          <w:szCs w:val="22"/>
        </w:rPr>
      </w:pPr>
      <w:r w:rsidRPr="002633E7">
        <w:rPr>
          <w:rFonts w:ascii="Aptos" w:hAnsi="Aptos"/>
          <w:b/>
          <w:bCs/>
          <w:sz w:val="22"/>
          <w:szCs w:val="22"/>
        </w:rPr>
        <w:t xml:space="preserve">jäätmeveoga jäätmevaldajate hõlmatuse tagamine </w:t>
      </w:r>
    </w:p>
    <w:p w14:paraId="574FB5BC" w14:textId="77777777" w:rsidR="009E3C23" w:rsidRPr="002633E7" w:rsidRDefault="009E3C23">
      <w:pPr>
        <w:numPr>
          <w:ilvl w:val="0"/>
          <w:numId w:val="9"/>
        </w:numPr>
        <w:spacing w:before="0" w:after="0" w:line="240" w:lineRule="auto"/>
        <w:jc w:val="both"/>
        <w:rPr>
          <w:rFonts w:ascii="Aptos" w:hAnsi="Aptos"/>
          <w:sz w:val="22"/>
          <w:szCs w:val="22"/>
        </w:rPr>
      </w:pPr>
      <w:r w:rsidRPr="002633E7">
        <w:rPr>
          <w:rFonts w:ascii="Aptos" w:hAnsi="Aptos"/>
          <w:b/>
          <w:bCs/>
          <w:sz w:val="22"/>
          <w:szCs w:val="22"/>
        </w:rPr>
        <w:t>jäätmete liigiti kogumise mahu ja kvaliteedi tõstmine</w:t>
      </w:r>
    </w:p>
    <w:p w14:paraId="27FBE170" w14:textId="77777777" w:rsidR="009E3C23" w:rsidRPr="002633E7" w:rsidRDefault="009E3C23">
      <w:pPr>
        <w:numPr>
          <w:ilvl w:val="0"/>
          <w:numId w:val="9"/>
        </w:numPr>
        <w:spacing w:before="0" w:after="0" w:line="240" w:lineRule="auto"/>
        <w:jc w:val="both"/>
        <w:rPr>
          <w:rFonts w:ascii="Aptos" w:hAnsi="Aptos"/>
          <w:sz w:val="22"/>
          <w:szCs w:val="22"/>
        </w:rPr>
      </w:pPr>
      <w:r w:rsidRPr="002633E7">
        <w:rPr>
          <w:rFonts w:ascii="Aptos" w:hAnsi="Aptos"/>
          <w:b/>
          <w:bCs/>
          <w:sz w:val="22"/>
          <w:szCs w:val="22"/>
        </w:rPr>
        <w:t>jäätmete kordus- ja taaskasutamise suurendamine</w:t>
      </w:r>
    </w:p>
    <w:p w14:paraId="05044DFF" w14:textId="77777777" w:rsidR="009E3C23" w:rsidRPr="002633E7" w:rsidRDefault="009E3C23">
      <w:pPr>
        <w:numPr>
          <w:ilvl w:val="0"/>
          <w:numId w:val="9"/>
        </w:numPr>
        <w:spacing w:before="0" w:after="0" w:line="240" w:lineRule="auto"/>
        <w:jc w:val="both"/>
        <w:rPr>
          <w:rFonts w:ascii="Aptos" w:hAnsi="Aptos"/>
          <w:sz w:val="22"/>
          <w:szCs w:val="22"/>
        </w:rPr>
      </w:pPr>
      <w:r w:rsidRPr="002633E7">
        <w:rPr>
          <w:rFonts w:ascii="Aptos" w:hAnsi="Aptos"/>
          <w:b/>
          <w:bCs/>
          <w:sz w:val="22"/>
          <w:szCs w:val="22"/>
        </w:rPr>
        <w:t xml:space="preserve">jäätmetest tuleneva keskkonnariski vähendamine </w:t>
      </w:r>
    </w:p>
    <w:p w14:paraId="1130EDFB" w14:textId="77777777" w:rsidR="009E3C23" w:rsidRPr="002633E7" w:rsidRDefault="009E3C23">
      <w:pPr>
        <w:numPr>
          <w:ilvl w:val="0"/>
          <w:numId w:val="9"/>
        </w:numPr>
        <w:spacing w:before="0" w:after="0" w:line="240" w:lineRule="auto"/>
        <w:jc w:val="both"/>
        <w:rPr>
          <w:rFonts w:ascii="Aptos" w:hAnsi="Aptos"/>
          <w:sz w:val="22"/>
          <w:szCs w:val="22"/>
        </w:rPr>
      </w:pPr>
      <w:r w:rsidRPr="002633E7">
        <w:rPr>
          <w:rFonts w:ascii="Aptos" w:hAnsi="Aptos"/>
          <w:b/>
          <w:bCs/>
          <w:sz w:val="22"/>
          <w:szCs w:val="22"/>
        </w:rPr>
        <w:t>toimiv järelevalve, andmete korrektsus ja koostöö kõikide seotud osapooltega.</w:t>
      </w:r>
    </w:p>
    <w:p w14:paraId="1D266E75" w14:textId="77777777" w:rsidR="009E3C23" w:rsidRPr="002633E7" w:rsidRDefault="009E3C23" w:rsidP="009E3C23">
      <w:pPr>
        <w:spacing w:before="0" w:after="0" w:line="240" w:lineRule="auto"/>
        <w:jc w:val="both"/>
        <w:rPr>
          <w:rFonts w:ascii="Aptos" w:hAnsi="Aptos"/>
          <w:b/>
          <w:bCs/>
          <w:sz w:val="22"/>
          <w:szCs w:val="22"/>
        </w:rPr>
      </w:pPr>
    </w:p>
    <w:p w14:paraId="666841CA" w14:textId="77777777" w:rsidR="009E3C23" w:rsidRPr="002633E7" w:rsidRDefault="009E3C23" w:rsidP="009E3C23">
      <w:pPr>
        <w:spacing w:before="0" w:after="0" w:line="240" w:lineRule="auto"/>
        <w:jc w:val="both"/>
        <w:rPr>
          <w:rFonts w:ascii="Aptos" w:hAnsi="Aptos"/>
          <w:sz w:val="22"/>
          <w:szCs w:val="22"/>
        </w:rPr>
      </w:pPr>
      <w:r w:rsidRPr="002633E7">
        <w:rPr>
          <w:rFonts w:ascii="Aptos" w:hAnsi="Aptos"/>
          <w:sz w:val="22"/>
          <w:szCs w:val="22"/>
        </w:rPr>
        <w:t xml:space="preserve">Jäätmete käitlemisel prioritiseeritakse jäätmehierarhia väärtusi: </w:t>
      </w:r>
    </w:p>
    <w:p w14:paraId="48B0C091" w14:textId="77777777" w:rsidR="009E3C23" w:rsidRPr="002633E7" w:rsidRDefault="009E3C23" w:rsidP="009E3C23">
      <w:pPr>
        <w:spacing w:before="0" w:after="0" w:line="240" w:lineRule="auto"/>
        <w:jc w:val="both"/>
        <w:rPr>
          <w:rFonts w:ascii="Aptos" w:hAnsi="Aptos"/>
          <w:sz w:val="22"/>
          <w:szCs w:val="22"/>
        </w:rPr>
      </w:pPr>
      <w:r w:rsidRPr="002633E7">
        <w:rPr>
          <w:rFonts w:ascii="Aptos" w:hAnsi="Aptos"/>
          <w:noProof/>
          <w:sz w:val="22"/>
          <w:szCs w:val="22"/>
        </w:rPr>
        <w:drawing>
          <wp:inline distT="0" distB="0" distL="0" distR="0" wp14:anchorId="347BE0AA" wp14:editId="41777F3E">
            <wp:extent cx="5393690" cy="3067050"/>
            <wp:effectExtent l="38100" t="0" r="54610" b="1905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40875B82" w14:textId="77777777" w:rsidR="009E3C23" w:rsidRPr="002633E7" w:rsidRDefault="009E3C23" w:rsidP="009E3C23">
      <w:pPr>
        <w:spacing w:before="0" w:after="0" w:line="240" w:lineRule="auto"/>
        <w:jc w:val="both"/>
        <w:rPr>
          <w:rFonts w:ascii="Aptos" w:hAnsi="Aptos"/>
          <w:sz w:val="22"/>
          <w:szCs w:val="22"/>
        </w:rPr>
      </w:pPr>
    </w:p>
    <w:p w14:paraId="3FD860E1" w14:textId="7CE6E25F" w:rsidR="009E3C23" w:rsidRPr="002633E7" w:rsidRDefault="009E3C23" w:rsidP="009E3C23">
      <w:pPr>
        <w:spacing w:before="0" w:after="0" w:line="240" w:lineRule="auto"/>
        <w:jc w:val="both"/>
        <w:rPr>
          <w:rFonts w:ascii="Aptos" w:hAnsi="Aptos"/>
          <w:sz w:val="22"/>
          <w:szCs w:val="22"/>
        </w:rPr>
      </w:pPr>
      <w:r w:rsidRPr="002633E7">
        <w:rPr>
          <w:rFonts w:ascii="Aptos" w:hAnsi="Aptos"/>
          <w:sz w:val="22"/>
          <w:szCs w:val="22"/>
        </w:rPr>
        <w:lastRenderedPageBreak/>
        <w:t xml:space="preserve">Jäätmete taaskasutamisele seavad selged eesmärgid jäätmeseadusest, riigi jäätmekavast, jäätmete raamdirektiivist ning ringmajanduse paketist tulenevad sihtmäärad. </w:t>
      </w:r>
    </w:p>
    <w:p w14:paraId="6B096849" w14:textId="77777777" w:rsidR="009E3C23" w:rsidRPr="002633E7" w:rsidRDefault="009E3C23" w:rsidP="009E3C23">
      <w:pPr>
        <w:spacing w:before="0" w:after="0" w:line="240" w:lineRule="auto"/>
        <w:jc w:val="both"/>
        <w:rPr>
          <w:rFonts w:ascii="Aptos" w:hAnsi="Aptos"/>
          <w:sz w:val="22"/>
          <w:szCs w:val="22"/>
        </w:rPr>
      </w:pPr>
    </w:p>
    <w:p w14:paraId="0950570E" w14:textId="041C58B0" w:rsidR="00F36E96" w:rsidRPr="001B6F3C" w:rsidRDefault="009E3C23" w:rsidP="009E3C23">
      <w:pPr>
        <w:spacing w:before="0" w:after="0" w:line="240" w:lineRule="auto"/>
        <w:jc w:val="both"/>
        <w:rPr>
          <w:rFonts w:ascii="Aptos" w:hAnsi="Aptos"/>
          <w:b/>
          <w:bCs/>
          <w:color w:val="E26B07"/>
          <w:sz w:val="22"/>
          <w:szCs w:val="22"/>
        </w:rPr>
      </w:pPr>
      <w:r w:rsidRPr="002633E7">
        <w:rPr>
          <w:rFonts w:ascii="Aptos" w:hAnsi="Aptos"/>
          <w:sz w:val="22"/>
          <w:szCs w:val="22"/>
        </w:rPr>
        <w:t xml:space="preserve">Eesti seadis eesmärgiks suunata 2025. aastaks ringlusesse 55% kodumajapidamistest pärinevatest paberi-, metalli-, plasti- ja klaasijäätmetest, biolagunevatest jäätmetest ning muudest liigiti kogutud kodumajapidamisest ja muudest allikatest pärinevatest jäätmetest. Sihteesmärgid on täpsemalt esitatud järgnevas tabelis </w:t>
      </w:r>
      <w:r w:rsidR="00602EE6">
        <w:rPr>
          <w:rFonts w:ascii="Aptos" w:hAnsi="Aptos"/>
          <w:sz w:val="22"/>
          <w:szCs w:val="22"/>
        </w:rPr>
        <w:t>7</w:t>
      </w:r>
      <w:r w:rsidRPr="002633E7">
        <w:rPr>
          <w:rFonts w:ascii="Aptos" w:hAnsi="Aptos"/>
          <w:sz w:val="22"/>
          <w:szCs w:val="22"/>
        </w:rPr>
        <w:t>.</w:t>
      </w:r>
      <w:r w:rsidRPr="002633E7">
        <w:rPr>
          <w:rFonts w:ascii="Aptos" w:hAnsi="Aptos"/>
          <w:b/>
          <w:bCs/>
          <w:color w:val="E26B07"/>
          <w:sz w:val="22"/>
          <w:szCs w:val="22"/>
        </w:rPr>
        <w:t xml:space="preserve"> </w:t>
      </w:r>
    </w:p>
    <w:p w14:paraId="4222FA17" w14:textId="028939EB" w:rsidR="009E3C23" w:rsidRPr="002633E7" w:rsidRDefault="009E3C23" w:rsidP="009E3C23">
      <w:pPr>
        <w:spacing w:before="0" w:after="0" w:line="240" w:lineRule="auto"/>
        <w:jc w:val="both"/>
        <w:rPr>
          <w:rFonts w:ascii="Aptos" w:eastAsia="Times New Roman" w:hAnsi="Aptos"/>
          <w:color w:val="000000" w:themeColor="text1"/>
          <w:sz w:val="22"/>
          <w:szCs w:val="22"/>
        </w:rPr>
      </w:pPr>
    </w:p>
    <w:tbl>
      <w:tblPr>
        <w:tblStyle w:val="Loetelutabel4rhk1"/>
        <w:tblpPr w:leftFromText="180" w:rightFromText="180" w:vertAnchor="text" w:horzAnchor="margin" w:tblpY="350"/>
        <w:tblW w:w="8990" w:type="dxa"/>
        <w:tblLook w:val="04A0" w:firstRow="1" w:lastRow="0" w:firstColumn="1" w:lastColumn="0" w:noHBand="0" w:noVBand="1"/>
      </w:tblPr>
      <w:tblGrid>
        <w:gridCol w:w="4673"/>
        <w:gridCol w:w="1418"/>
        <w:gridCol w:w="1417"/>
        <w:gridCol w:w="1482"/>
      </w:tblGrid>
      <w:tr w:rsidR="009E3C23" w:rsidRPr="002633E7" w14:paraId="486E43E1" w14:textId="77777777" w:rsidTr="009E3C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52E1168D" w14:textId="77777777" w:rsidR="009E3C23" w:rsidRPr="00945783" w:rsidRDefault="009E3C23" w:rsidP="009E3C23">
            <w:pPr>
              <w:spacing w:before="0"/>
              <w:jc w:val="center"/>
              <w:rPr>
                <w:rFonts w:ascii="Aptos" w:hAnsi="Aptos"/>
                <w:bCs w:val="0"/>
                <w:noProof/>
              </w:rPr>
            </w:pPr>
          </w:p>
        </w:tc>
        <w:tc>
          <w:tcPr>
            <w:tcW w:w="1418" w:type="dxa"/>
          </w:tcPr>
          <w:p w14:paraId="202B0308" w14:textId="77777777" w:rsidR="009E3C23" w:rsidRPr="00945783" w:rsidRDefault="009E3C23" w:rsidP="009E3C23">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bCs w:val="0"/>
                <w:noProof/>
              </w:rPr>
            </w:pPr>
            <w:r w:rsidRPr="00945783">
              <w:rPr>
                <w:rFonts w:ascii="Aptos" w:hAnsi="Aptos"/>
                <w:noProof/>
              </w:rPr>
              <w:t>Baastase 2020</w:t>
            </w:r>
          </w:p>
        </w:tc>
        <w:tc>
          <w:tcPr>
            <w:tcW w:w="1417" w:type="dxa"/>
          </w:tcPr>
          <w:p w14:paraId="2D1FFB49" w14:textId="77777777" w:rsidR="009E3C23" w:rsidRPr="00945783" w:rsidRDefault="009E3C23" w:rsidP="009E3C23">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bCs w:val="0"/>
                <w:noProof/>
              </w:rPr>
            </w:pPr>
            <w:r w:rsidRPr="00945783">
              <w:rPr>
                <w:rFonts w:ascii="Aptos" w:hAnsi="Aptos"/>
                <w:noProof/>
              </w:rPr>
              <w:t>Eesmärk 2025</w:t>
            </w:r>
          </w:p>
        </w:tc>
        <w:tc>
          <w:tcPr>
            <w:tcW w:w="1482" w:type="dxa"/>
          </w:tcPr>
          <w:p w14:paraId="3EF7EDE5" w14:textId="77777777" w:rsidR="009E3C23" w:rsidRPr="00945783" w:rsidRDefault="009E3C23" w:rsidP="009E3C23">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bCs w:val="0"/>
                <w:noProof/>
              </w:rPr>
            </w:pPr>
            <w:r w:rsidRPr="00945783">
              <w:rPr>
                <w:rFonts w:ascii="Aptos" w:hAnsi="Aptos"/>
                <w:noProof/>
              </w:rPr>
              <w:t>Eesmärk 2030</w:t>
            </w:r>
          </w:p>
        </w:tc>
      </w:tr>
      <w:tr w:rsidR="009E3C23" w:rsidRPr="002633E7" w14:paraId="1A0A4A9A" w14:textId="77777777" w:rsidTr="009E3C23">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4673" w:type="dxa"/>
          </w:tcPr>
          <w:p w14:paraId="492EF8D6" w14:textId="77777777" w:rsidR="009E3C23" w:rsidRPr="00945783" w:rsidRDefault="009E3C23" w:rsidP="009E3C23">
            <w:pPr>
              <w:spacing w:before="0"/>
              <w:rPr>
                <w:rFonts w:ascii="Aptos" w:hAnsi="Aptos"/>
                <w:b w:val="0"/>
                <w:noProof/>
              </w:rPr>
            </w:pPr>
            <w:r w:rsidRPr="00945783">
              <w:rPr>
                <w:rFonts w:ascii="Aptos" w:hAnsi="Aptos"/>
                <w:b w:val="0"/>
                <w:noProof/>
              </w:rPr>
              <w:t>Olmejäätmete ringlusse võtumäär olmejäätmete kogumassist</w:t>
            </w:r>
          </w:p>
        </w:tc>
        <w:tc>
          <w:tcPr>
            <w:tcW w:w="1418" w:type="dxa"/>
          </w:tcPr>
          <w:p w14:paraId="2A0D0B60" w14:textId="77777777" w:rsidR="009E3C23" w:rsidRPr="00945783" w:rsidRDefault="009E3C23" w:rsidP="009E3C2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r w:rsidRPr="00945783">
              <w:rPr>
                <w:rFonts w:ascii="Aptos" w:hAnsi="Aptos"/>
                <w:noProof/>
              </w:rPr>
              <w:t>50%</w:t>
            </w:r>
          </w:p>
        </w:tc>
        <w:tc>
          <w:tcPr>
            <w:tcW w:w="1417" w:type="dxa"/>
          </w:tcPr>
          <w:p w14:paraId="517A2F5A" w14:textId="77777777" w:rsidR="009E3C23" w:rsidRPr="00945783" w:rsidRDefault="009E3C23" w:rsidP="009E3C2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r w:rsidRPr="00945783">
              <w:rPr>
                <w:rFonts w:ascii="Aptos" w:hAnsi="Aptos"/>
                <w:noProof/>
              </w:rPr>
              <w:t>55%</w:t>
            </w:r>
          </w:p>
        </w:tc>
        <w:tc>
          <w:tcPr>
            <w:tcW w:w="1482" w:type="dxa"/>
          </w:tcPr>
          <w:p w14:paraId="5777627D" w14:textId="77777777" w:rsidR="009E3C23" w:rsidRPr="00945783" w:rsidRDefault="009E3C23" w:rsidP="009E3C2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r w:rsidRPr="00945783">
              <w:rPr>
                <w:rFonts w:ascii="Aptos" w:hAnsi="Aptos"/>
                <w:noProof/>
              </w:rPr>
              <w:t>60%</w:t>
            </w:r>
          </w:p>
        </w:tc>
      </w:tr>
      <w:tr w:rsidR="009E3C23" w:rsidRPr="002633E7" w14:paraId="0ACA181C" w14:textId="77777777" w:rsidTr="009E3C23">
        <w:trPr>
          <w:trHeight w:val="542"/>
        </w:trPr>
        <w:tc>
          <w:tcPr>
            <w:cnfStyle w:val="001000000000" w:firstRow="0" w:lastRow="0" w:firstColumn="1" w:lastColumn="0" w:oddVBand="0" w:evenVBand="0" w:oddHBand="0" w:evenHBand="0" w:firstRowFirstColumn="0" w:firstRowLastColumn="0" w:lastRowFirstColumn="0" w:lastRowLastColumn="0"/>
            <w:tcW w:w="4673" w:type="dxa"/>
          </w:tcPr>
          <w:p w14:paraId="17DCACB8" w14:textId="77777777" w:rsidR="009E3C23" w:rsidRPr="00945783" w:rsidRDefault="009E3C23" w:rsidP="009E3C23">
            <w:pPr>
              <w:spacing w:before="0"/>
              <w:rPr>
                <w:rFonts w:ascii="Aptos" w:hAnsi="Aptos"/>
                <w:b w:val="0"/>
                <w:noProof/>
              </w:rPr>
            </w:pPr>
            <w:r w:rsidRPr="00945783">
              <w:rPr>
                <w:rFonts w:ascii="Aptos" w:hAnsi="Aptos"/>
                <w:b w:val="0"/>
                <w:noProof/>
              </w:rPr>
              <w:t>Pakendijäätmete ringlussevõtu osakaal pakendijäätmete kogumassist</w:t>
            </w:r>
          </w:p>
        </w:tc>
        <w:tc>
          <w:tcPr>
            <w:tcW w:w="1418" w:type="dxa"/>
          </w:tcPr>
          <w:p w14:paraId="07DAE038" w14:textId="77777777" w:rsidR="009E3C23" w:rsidRPr="00945783" w:rsidRDefault="009E3C23" w:rsidP="009E3C23">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noProof/>
              </w:rPr>
            </w:pPr>
            <w:r w:rsidRPr="00945783">
              <w:rPr>
                <w:rFonts w:ascii="Aptos" w:hAnsi="Aptos"/>
                <w:noProof/>
              </w:rPr>
              <w:t>60%</w:t>
            </w:r>
          </w:p>
        </w:tc>
        <w:tc>
          <w:tcPr>
            <w:tcW w:w="1417" w:type="dxa"/>
          </w:tcPr>
          <w:p w14:paraId="72D881DB" w14:textId="77777777" w:rsidR="009E3C23" w:rsidRPr="00945783" w:rsidRDefault="009E3C23" w:rsidP="009E3C23">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noProof/>
              </w:rPr>
            </w:pPr>
            <w:r w:rsidRPr="00945783">
              <w:rPr>
                <w:rFonts w:ascii="Aptos" w:hAnsi="Aptos"/>
                <w:noProof/>
              </w:rPr>
              <w:t>65%</w:t>
            </w:r>
          </w:p>
        </w:tc>
        <w:tc>
          <w:tcPr>
            <w:tcW w:w="1482" w:type="dxa"/>
          </w:tcPr>
          <w:p w14:paraId="76FAB3A1" w14:textId="77777777" w:rsidR="009E3C23" w:rsidRPr="00945783" w:rsidRDefault="009E3C23" w:rsidP="009E3C23">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noProof/>
              </w:rPr>
            </w:pPr>
            <w:r w:rsidRPr="00945783">
              <w:rPr>
                <w:rFonts w:ascii="Aptos" w:hAnsi="Aptos"/>
                <w:noProof/>
              </w:rPr>
              <w:t>70%</w:t>
            </w:r>
          </w:p>
        </w:tc>
      </w:tr>
      <w:tr w:rsidR="009E3C23" w:rsidRPr="002633E7" w14:paraId="3E4A89C6" w14:textId="77777777" w:rsidTr="009E3C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060B9DF4" w14:textId="77777777" w:rsidR="009E3C23" w:rsidRPr="00945783" w:rsidRDefault="009E3C23" w:rsidP="009E3C23">
            <w:pPr>
              <w:spacing w:before="0"/>
              <w:rPr>
                <w:rFonts w:ascii="Aptos" w:hAnsi="Aptos"/>
                <w:b w:val="0"/>
                <w:noProof/>
              </w:rPr>
            </w:pPr>
            <w:r w:rsidRPr="00945783">
              <w:rPr>
                <w:rFonts w:ascii="Aptos" w:hAnsi="Aptos"/>
                <w:b w:val="0"/>
              </w:rPr>
              <w:t>Biolagunevate jäätmete ringlussevõtu osakaal olmejäätmete kogumassist</w:t>
            </w:r>
          </w:p>
        </w:tc>
        <w:tc>
          <w:tcPr>
            <w:tcW w:w="4317" w:type="dxa"/>
            <w:gridSpan w:val="3"/>
          </w:tcPr>
          <w:p w14:paraId="06B73A77" w14:textId="77777777" w:rsidR="009E3C23" w:rsidRPr="00945783" w:rsidRDefault="009E3C23" w:rsidP="009E3C2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r w:rsidRPr="00945783">
              <w:rPr>
                <w:rFonts w:ascii="Aptos" w:hAnsi="Aptos"/>
                <w:noProof/>
              </w:rPr>
              <w:t>13%</w:t>
            </w:r>
          </w:p>
        </w:tc>
      </w:tr>
      <w:tr w:rsidR="009E3C23" w:rsidRPr="002633E7" w14:paraId="6C4FDB4F" w14:textId="77777777" w:rsidTr="009E3C23">
        <w:trPr>
          <w:trHeight w:val="578"/>
        </w:trPr>
        <w:tc>
          <w:tcPr>
            <w:cnfStyle w:val="001000000000" w:firstRow="0" w:lastRow="0" w:firstColumn="1" w:lastColumn="0" w:oddVBand="0" w:evenVBand="0" w:oddHBand="0" w:evenHBand="0" w:firstRowFirstColumn="0" w:firstRowLastColumn="0" w:lastRowFirstColumn="0" w:lastRowLastColumn="0"/>
            <w:tcW w:w="4673" w:type="dxa"/>
          </w:tcPr>
          <w:p w14:paraId="4C9440A7" w14:textId="77777777" w:rsidR="009E3C23" w:rsidRPr="00945783" w:rsidRDefault="009E3C23" w:rsidP="009E3C23">
            <w:pPr>
              <w:spacing w:before="0"/>
              <w:rPr>
                <w:rFonts w:ascii="Aptos" w:hAnsi="Aptos"/>
                <w:b w:val="0"/>
                <w:noProof/>
              </w:rPr>
            </w:pPr>
            <w:r w:rsidRPr="00945783">
              <w:rPr>
                <w:rFonts w:ascii="Aptos" w:hAnsi="Aptos"/>
                <w:b w:val="0"/>
              </w:rPr>
              <w:t>Biolagunevate jäätmete osakaal ladestatavates olmejäätmete kogumassist</w:t>
            </w:r>
          </w:p>
        </w:tc>
        <w:tc>
          <w:tcPr>
            <w:tcW w:w="4317" w:type="dxa"/>
            <w:gridSpan w:val="3"/>
          </w:tcPr>
          <w:p w14:paraId="6E812AB2" w14:textId="77777777" w:rsidR="009E3C23" w:rsidRPr="00945783" w:rsidRDefault="009E3C23" w:rsidP="009E3C23">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noProof/>
              </w:rPr>
            </w:pPr>
            <w:r w:rsidRPr="00945783">
              <w:rPr>
                <w:rFonts w:ascii="Aptos" w:hAnsi="Aptos"/>
                <w:noProof/>
              </w:rPr>
              <w:t>20%</w:t>
            </w:r>
          </w:p>
        </w:tc>
      </w:tr>
      <w:tr w:rsidR="009E3C23" w:rsidRPr="002633E7" w14:paraId="2F1644AB" w14:textId="77777777" w:rsidTr="009E3C23">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4673" w:type="dxa"/>
          </w:tcPr>
          <w:p w14:paraId="4E9D4E39" w14:textId="77777777" w:rsidR="009E3C23" w:rsidRPr="00945783" w:rsidRDefault="009E3C23" w:rsidP="009E3C23">
            <w:pPr>
              <w:spacing w:before="0"/>
              <w:rPr>
                <w:rFonts w:ascii="Aptos" w:hAnsi="Aptos"/>
                <w:b w:val="0"/>
              </w:rPr>
            </w:pPr>
            <w:r w:rsidRPr="00945783">
              <w:rPr>
                <w:rFonts w:ascii="Aptos" w:hAnsi="Aptos"/>
                <w:b w:val="0"/>
              </w:rPr>
              <w:t>Ehitus- ja lammutusjäätmete taaskasutuse osakaal nende jäätmete kogumassist</w:t>
            </w:r>
          </w:p>
        </w:tc>
        <w:tc>
          <w:tcPr>
            <w:tcW w:w="4317" w:type="dxa"/>
            <w:gridSpan w:val="3"/>
          </w:tcPr>
          <w:p w14:paraId="03CEC989" w14:textId="77777777" w:rsidR="009E3C23" w:rsidRPr="00945783" w:rsidRDefault="009E3C23" w:rsidP="009E3C2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r w:rsidRPr="00945783">
              <w:rPr>
                <w:rFonts w:ascii="Aptos" w:hAnsi="Aptos"/>
                <w:noProof/>
              </w:rPr>
              <w:t>70%</w:t>
            </w:r>
          </w:p>
        </w:tc>
      </w:tr>
      <w:tr w:rsidR="009E3C23" w:rsidRPr="002633E7" w14:paraId="4E5130CB" w14:textId="77777777" w:rsidTr="009E3C23">
        <w:trPr>
          <w:trHeight w:val="713"/>
        </w:trPr>
        <w:tc>
          <w:tcPr>
            <w:cnfStyle w:val="001000000000" w:firstRow="0" w:lastRow="0" w:firstColumn="1" w:lastColumn="0" w:oddVBand="0" w:evenVBand="0" w:oddHBand="0" w:evenHBand="0" w:firstRowFirstColumn="0" w:firstRowLastColumn="0" w:lastRowFirstColumn="0" w:lastRowLastColumn="0"/>
            <w:tcW w:w="4673" w:type="dxa"/>
          </w:tcPr>
          <w:p w14:paraId="04551AEF" w14:textId="77777777" w:rsidR="009E3C23" w:rsidRPr="00945783" w:rsidRDefault="009E3C23" w:rsidP="009E3C23">
            <w:pPr>
              <w:spacing w:before="0"/>
              <w:rPr>
                <w:rFonts w:ascii="Aptos" w:hAnsi="Aptos"/>
                <w:b w:val="0"/>
                <w:noProof/>
              </w:rPr>
            </w:pPr>
            <w:r w:rsidRPr="00945783">
              <w:rPr>
                <w:rFonts w:ascii="Aptos" w:hAnsi="Aptos"/>
                <w:b w:val="0"/>
              </w:rPr>
              <w:t>Elektroonikaromude kogumise osakaal kolmel eelneval aastal turule lastud elektri- ja elektroonikaseadmete kogumassist</w:t>
            </w:r>
          </w:p>
        </w:tc>
        <w:tc>
          <w:tcPr>
            <w:tcW w:w="4317" w:type="dxa"/>
            <w:gridSpan w:val="3"/>
          </w:tcPr>
          <w:p w14:paraId="4FF6E8E3" w14:textId="77777777" w:rsidR="009E3C23" w:rsidRPr="00945783" w:rsidRDefault="009E3C23" w:rsidP="009E3C23">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noProof/>
              </w:rPr>
            </w:pPr>
            <w:r w:rsidRPr="00945783">
              <w:rPr>
                <w:rFonts w:ascii="Aptos" w:hAnsi="Aptos"/>
                <w:noProof/>
              </w:rPr>
              <w:t>65%</w:t>
            </w:r>
          </w:p>
        </w:tc>
      </w:tr>
      <w:tr w:rsidR="009E3C23" w:rsidRPr="002633E7" w14:paraId="4BB5C783" w14:textId="77777777" w:rsidTr="009E3C23">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4673" w:type="dxa"/>
          </w:tcPr>
          <w:p w14:paraId="1BC9BDE8" w14:textId="77777777" w:rsidR="009E3C23" w:rsidRPr="00945783" w:rsidRDefault="009E3C23" w:rsidP="009E3C23">
            <w:pPr>
              <w:spacing w:before="0"/>
              <w:rPr>
                <w:rFonts w:ascii="Aptos" w:hAnsi="Aptos"/>
                <w:b w:val="0"/>
                <w:noProof/>
              </w:rPr>
            </w:pPr>
            <w:r w:rsidRPr="00945783">
              <w:rPr>
                <w:rFonts w:ascii="Aptos" w:hAnsi="Aptos"/>
                <w:b w:val="0"/>
              </w:rPr>
              <w:t>Kantavate patarei ja akujäätmete kogumise osakaal jäätmete kogumassist</w:t>
            </w:r>
          </w:p>
        </w:tc>
        <w:tc>
          <w:tcPr>
            <w:tcW w:w="4317" w:type="dxa"/>
            <w:gridSpan w:val="3"/>
          </w:tcPr>
          <w:p w14:paraId="25871ED0" w14:textId="77777777" w:rsidR="009E3C23" w:rsidRPr="00945783" w:rsidRDefault="009E3C23" w:rsidP="009E3C2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r w:rsidRPr="00945783">
              <w:rPr>
                <w:rFonts w:ascii="Aptos" w:hAnsi="Aptos"/>
                <w:noProof/>
              </w:rPr>
              <w:t>45%</w:t>
            </w:r>
          </w:p>
        </w:tc>
      </w:tr>
    </w:tbl>
    <w:p w14:paraId="17B3BE0A" w14:textId="157C061F" w:rsidR="009E3C23" w:rsidRPr="002A057E" w:rsidRDefault="002A057E" w:rsidP="00F36E96">
      <w:pPr>
        <w:spacing w:before="0" w:after="0" w:line="240" w:lineRule="auto"/>
        <w:jc w:val="both"/>
        <w:rPr>
          <w:rFonts w:ascii="Aptos" w:hAnsi="Aptos"/>
          <w:sz w:val="22"/>
          <w:szCs w:val="22"/>
          <w:shd w:val="clear" w:color="auto" w:fill="FFFFFF"/>
        </w:rPr>
      </w:pPr>
      <w:r w:rsidRPr="002A057E">
        <w:rPr>
          <w:rFonts w:ascii="Aptos" w:hAnsi="Aptos"/>
          <w:sz w:val="22"/>
          <w:szCs w:val="22"/>
          <w:shd w:val="clear" w:color="auto" w:fill="FFFFFF"/>
        </w:rPr>
        <w:t xml:space="preserve">Tabel </w:t>
      </w:r>
      <w:r w:rsidR="00602EE6">
        <w:rPr>
          <w:rFonts w:ascii="Aptos" w:hAnsi="Aptos"/>
          <w:sz w:val="22"/>
          <w:szCs w:val="22"/>
          <w:shd w:val="clear" w:color="auto" w:fill="FFFFFF"/>
        </w:rPr>
        <w:t>7</w:t>
      </w:r>
      <w:r w:rsidRPr="002A057E">
        <w:rPr>
          <w:rFonts w:ascii="Aptos" w:hAnsi="Aptos"/>
          <w:sz w:val="22"/>
          <w:szCs w:val="22"/>
          <w:shd w:val="clear" w:color="auto" w:fill="FFFFFF"/>
        </w:rPr>
        <w:t>. Jäätmete taaskasutamise riiklikud eesmärgid</w:t>
      </w:r>
    </w:p>
    <w:p w14:paraId="658E4A1E" w14:textId="77777777" w:rsidR="009E3C23" w:rsidRPr="002633E7" w:rsidRDefault="009E3C23" w:rsidP="009E3C23">
      <w:pPr>
        <w:spacing w:before="0" w:after="0" w:line="240" w:lineRule="auto"/>
        <w:jc w:val="both"/>
        <w:rPr>
          <w:rFonts w:ascii="Aptos" w:hAnsi="Aptos"/>
          <w:b/>
          <w:bCs/>
          <w:sz w:val="22"/>
          <w:szCs w:val="22"/>
          <w:shd w:val="clear" w:color="auto" w:fill="FFFFFF"/>
        </w:rPr>
      </w:pPr>
    </w:p>
    <w:p w14:paraId="1EBE3B7D" w14:textId="77777777" w:rsidR="009E3C23" w:rsidRPr="002633E7" w:rsidRDefault="009E3C23" w:rsidP="009E3C23">
      <w:pPr>
        <w:spacing w:before="0" w:after="0" w:line="240" w:lineRule="auto"/>
        <w:jc w:val="both"/>
        <w:rPr>
          <w:rFonts w:ascii="Aptos" w:hAnsi="Aptos"/>
          <w:b/>
          <w:bCs/>
          <w:sz w:val="22"/>
          <w:szCs w:val="22"/>
          <w:shd w:val="clear" w:color="auto" w:fill="FFFFFF"/>
        </w:rPr>
      </w:pPr>
      <w:r w:rsidRPr="002633E7">
        <w:rPr>
          <w:rFonts w:ascii="Aptos" w:hAnsi="Aptos"/>
          <w:b/>
          <w:bCs/>
          <w:sz w:val="22"/>
          <w:szCs w:val="22"/>
          <w:shd w:val="clear" w:color="auto" w:fill="FFFFFF"/>
        </w:rPr>
        <w:t>Täiendavad sihteesmärgid</w:t>
      </w:r>
    </w:p>
    <w:p w14:paraId="02FCF50B" w14:textId="53C590D4" w:rsidR="009E3C23" w:rsidRPr="002633E7" w:rsidRDefault="008C2694" w:rsidP="009E3C23">
      <w:pPr>
        <w:spacing w:before="0" w:after="0" w:line="240" w:lineRule="auto"/>
        <w:jc w:val="both"/>
        <w:rPr>
          <w:rFonts w:ascii="Aptos" w:hAnsi="Aptos"/>
          <w:sz w:val="22"/>
          <w:szCs w:val="22"/>
          <w:shd w:val="clear" w:color="auto" w:fill="FFFFFF"/>
        </w:rPr>
      </w:pPr>
      <w:r>
        <w:rPr>
          <w:rFonts w:ascii="Aptos" w:hAnsi="Aptos"/>
          <w:sz w:val="22"/>
          <w:szCs w:val="22"/>
          <w:shd w:val="clear" w:color="auto" w:fill="FFFFFF"/>
        </w:rPr>
        <w:t xml:space="preserve">Alates </w:t>
      </w:r>
      <w:r w:rsidR="009E3C23" w:rsidRPr="002633E7">
        <w:rPr>
          <w:rFonts w:ascii="Aptos" w:hAnsi="Aptos"/>
          <w:sz w:val="22"/>
          <w:szCs w:val="22"/>
          <w:shd w:val="clear" w:color="auto" w:fill="FFFFFF"/>
        </w:rPr>
        <w:t xml:space="preserve">2027. aastast ei arvestata ringlussevõtu sihtarvude hulka neid biolagunevaid jäätmeid, mis on muu olmejäätme hulgast välja sorditud, vaid üksnes tekkekohas liigiti kogutud biolagunevad jäätmed. </w:t>
      </w:r>
    </w:p>
    <w:p w14:paraId="3D51572D" w14:textId="4475AAB7" w:rsidR="009E3C23" w:rsidRPr="002633E7" w:rsidRDefault="008C2694" w:rsidP="009E3C23">
      <w:pPr>
        <w:spacing w:before="0" w:after="0" w:line="240" w:lineRule="auto"/>
        <w:jc w:val="both"/>
        <w:rPr>
          <w:rFonts w:ascii="Aptos" w:hAnsi="Aptos"/>
          <w:sz w:val="22"/>
          <w:szCs w:val="22"/>
          <w:lang w:eastAsia="en-US"/>
        </w:rPr>
      </w:pPr>
      <w:r>
        <w:rPr>
          <w:rFonts w:ascii="Aptos" w:hAnsi="Aptos"/>
          <w:sz w:val="22"/>
          <w:szCs w:val="22"/>
          <w:lang w:eastAsia="en-US"/>
        </w:rPr>
        <w:t xml:space="preserve">Alates </w:t>
      </w:r>
      <w:r w:rsidR="009E3C23" w:rsidRPr="002633E7">
        <w:rPr>
          <w:rFonts w:ascii="Aptos" w:hAnsi="Aptos"/>
          <w:sz w:val="22"/>
          <w:szCs w:val="22"/>
          <w:lang w:eastAsia="en-US"/>
        </w:rPr>
        <w:t>2027. aasta</w:t>
      </w:r>
      <w:r>
        <w:rPr>
          <w:rFonts w:ascii="Aptos" w:hAnsi="Aptos"/>
          <w:sz w:val="22"/>
          <w:szCs w:val="22"/>
          <w:lang w:eastAsia="en-US"/>
        </w:rPr>
        <w:t>st</w:t>
      </w:r>
      <w:r w:rsidR="009E3C23" w:rsidRPr="002633E7">
        <w:rPr>
          <w:rFonts w:ascii="Aptos" w:hAnsi="Aptos"/>
          <w:sz w:val="22"/>
          <w:szCs w:val="22"/>
          <w:lang w:eastAsia="en-US"/>
        </w:rPr>
        <w:t xml:space="preserve"> peab kohaliku omavalitsuse üksus tagama vähemalt 67 protsendi oma territooriumil kalendriaasta jooksul tekkinud olmejäätmete liigiti kogumise. Nimetatud protsendimäär suureneb igal järgmisel aastal ühe protsendi võrra eelmise aasta aluseks olevast määrast kuni 75 protsendini alates 2035. aastast.</w:t>
      </w:r>
    </w:p>
    <w:p w14:paraId="748A2B52" w14:textId="529C7F50" w:rsidR="009E3C23" w:rsidRPr="002633E7" w:rsidRDefault="008C2694" w:rsidP="009E3C23">
      <w:pPr>
        <w:spacing w:before="0" w:after="0" w:line="240" w:lineRule="auto"/>
        <w:jc w:val="both"/>
        <w:rPr>
          <w:rFonts w:ascii="Aptos" w:hAnsi="Aptos"/>
          <w:sz w:val="22"/>
          <w:szCs w:val="22"/>
        </w:rPr>
      </w:pPr>
      <w:r>
        <w:rPr>
          <w:rFonts w:ascii="Aptos" w:hAnsi="Aptos"/>
          <w:sz w:val="22"/>
          <w:szCs w:val="22"/>
        </w:rPr>
        <w:t xml:space="preserve">Alates </w:t>
      </w:r>
      <w:r w:rsidR="009E3C23" w:rsidRPr="002633E7">
        <w:rPr>
          <w:rFonts w:ascii="Aptos" w:hAnsi="Aptos"/>
          <w:sz w:val="22"/>
          <w:szCs w:val="22"/>
        </w:rPr>
        <w:t>2030. aastast</w:t>
      </w:r>
      <w:r>
        <w:rPr>
          <w:rFonts w:ascii="Aptos" w:hAnsi="Aptos"/>
          <w:sz w:val="22"/>
          <w:szCs w:val="22"/>
        </w:rPr>
        <w:t xml:space="preserve"> </w:t>
      </w:r>
      <w:r w:rsidR="009E3C23" w:rsidRPr="002633E7">
        <w:rPr>
          <w:rFonts w:ascii="Aptos" w:hAnsi="Aptos"/>
          <w:sz w:val="22"/>
          <w:szCs w:val="22"/>
        </w:rPr>
        <w:t>piiratakse direktiiviga 2018/850 kõikide nende jäätmete prügilatesse ladestamist, mis sobivad ringlussevõtuks ja energiana kasutamiseks.</w:t>
      </w:r>
    </w:p>
    <w:p w14:paraId="73ACCEB0" w14:textId="4EA2F0BF" w:rsidR="009E3C23" w:rsidRPr="002633E7" w:rsidRDefault="008C2694" w:rsidP="009E3C23">
      <w:pPr>
        <w:spacing w:before="0" w:after="0" w:line="240" w:lineRule="auto"/>
        <w:jc w:val="both"/>
        <w:rPr>
          <w:rFonts w:ascii="Aptos" w:hAnsi="Aptos"/>
          <w:sz w:val="22"/>
          <w:szCs w:val="22"/>
        </w:rPr>
      </w:pPr>
      <w:r>
        <w:rPr>
          <w:rFonts w:ascii="Aptos" w:hAnsi="Aptos"/>
          <w:sz w:val="22"/>
          <w:szCs w:val="22"/>
        </w:rPr>
        <w:t xml:space="preserve">Alates </w:t>
      </w:r>
      <w:r w:rsidR="009E3C23" w:rsidRPr="002633E7">
        <w:rPr>
          <w:rFonts w:ascii="Aptos" w:hAnsi="Aptos"/>
          <w:sz w:val="22"/>
          <w:szCs w:val="22"/>
        </w:rPr>
        <w:t>2035. aasta</w:t>
      </w:r>
      <w:r>
        <w:rPr>
          <w:rFonts w:ascii="Aptos" w:hAnsi="Aptos"/>
          <w:sz w:val="22"/>
          <w:szCs w:val="22"/>
        </w:rPr>
        <w:t>st</w:t>
      </w:r>
      <w:r w:rsidR="009E3C23" w:rsidRPr="002633E7">
        <w:rPr>
          <w:rFonts w:ascii="Aptos" w:hAnsi="Aptos"/>
          <w:sz w:val="22"/>
          <w:szCs w:val="22"/>
        </w:rPr>
        <w:t xml:space="preserve"> on seatud eesmärk viia ladestatavate olmejäätmete osakaal 10%-ni ning ringlusse võtumäär olmejäätmete kogumassist 65%. </w:t>
      </w:r>
    </w:p>
    <w:p w14:paraId="47823757" w14:textId="77777777" w:rsidR="009E3C23" w:rsidRDefault="009E3C23" w:rsidP="009E3C23">
      <w:pPr>
        <w:spacing w:before="0" w:after="0" w:line="240" w:lineRule="auto"/>
        <w:jc w:val="both"/>
        <w:rPr>
          <w:rFonts w:ascii="Aptos" w:eastAsia="Times New Roman" w:hAnsi="Aptos"/>
          <w:sz w:val="22"/>
          <w:szCs w:val="22"/>
          <w:lang w:eastAsia="en-GB"/>
        </w:rPr>
      </w:pPr>
    </w:p>
    <w:p w14:paraId="0861CD41" w14:textId="0573C3B1" w:rsidR="00292305" w:rsidRDefault="00AE5545" w:rsidP="009E3C23">
      <w:pPr>
        <w:spacing w:before="0" w:after="0" w:line="240" w:lineRule="auto"/>
        <w:jc w:val="both"/>
        <w:rPr>
          <w:rFonts w:ascii="Aptos" w:eastAsia="Times New Roman" w:hAnsi="Aptos"/>
          <w:sz w:val="22"/>
          <w:szCs w:val="22"/>
          <w:lang w:eastAsia="en-GB"/>
        </w:rPr>
      </w:pPr>
      <w:r>
        <w:rPr>
          <w:rFonts w:ascii="Aptos" w:eastAsia="Times New Roman" w:hAnsi="Aptos"/>
          <w:sz w:val="22"/>
          <w:szCs w:val="22"/>
          <w:lang w:eastAsia="en-GB"/>
        </w:rPr>
        <w:t xml:space="preserve">Tabel </w:t>
      </w:r>
      <w:r w:rsidR="00602EE6">
        <w:rPr>
          <w:rFonts w:ascii="Aptos" w:eastAsia="Times New Roman" w:hAnsi="Aptos"/>
          <w:sz w:val="22"/>
          <w:szCs w:val="22"/>
          <w:lang w:eastAsia="en-GB"/>
        </w:rPr>
        <w:t>8</w:t>
      </w:r>
      <w:r>
        <w:rPr>
          <w:rFonts w:ascii="Aptos" w:eastAsia="Times New Roman" w:hAnsi="Aptos"/>
          <w:sz w:val="22"/>
          <w:szCs w:val="22"/>
          <w:lang w:eastAsia="en-GB"/>
        </w:rPr>
        <w:t xml:space="preserve">. </w:t>
      </w:r>
      <w:r w:rsidR="00292305">
        <w:rPr>
          <w:rFonts w:ascii="Aptos" w:eastAsia="Times New Roman" w:hAnsi="Aptos"/>
          <w:sz w:val="22"/>
          <w:szCs w:val="22"/>
          <w:lang w:eastAsia="en-GB"/>
        </w:rPr>
        <w:t>Raasiku valla eesmärgid olmejäätmete liigiti kogumise sihtarvu saavutamiseks</w:t>
      </w:r>
    </w:p>
    <w:tbl>
      <w:tblPr>
        <w:tblStyle w:val="Ruuttabel4rhk1"/>
        <w:tblW w:w="0" w:type="auto"/>
        <w:tblLook w:val="04A0" w:firstRow="1" w:lastRow="0" w:firstColumn="1" w:lastColumn="0" w:noHBand="0" w:noVBand="1"/>
      </w:tblPr>
      <w:tblGrid>
        <w:gridCol w:w="1993"/>
        <w:gridCol w:w="1089"/>
        <w:gridCol w:w="989"/>
        <w:gridCol w:w="989"/>
        <w:gridCol w:w="989"/>
        <w:gridCol w:w="989"/>
        <w:gridCol w:w="989"/>
        <w:gridCol w:w="989"/>
      </w:tblGrid>
      <w:tr w:rsidR="00292305" w:rsidRPr="00AA5C1E" w14:paraId="5D586AC9" w14:textId="5D303C1E" w:rsidTr="00AA5C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3" w:type="dxa"/>
          </w:tcPr>
          <w:p w14:paraId="3C7A9BB4" w14:textId="71F0563E" w:rsidR="00292305" w:rsidRPr="00AA5C1E" w:rsidRDefault="00292305" w:rsidP="009E3C23">
            <w:pPr>
              <w:spacing w:before="0"/>
              <w:jc w:val="both"/>
              <w:rPr>
                <w:rFonts w:ascii="Aptos" w:eastAsia="Times New Roman" w:hAnsi="Aptos"/>
                <w:lang w:eastAsia="en-GB"/>
              </w:rPr>
            </w:pPr>
            <w:r w:rsidRPr="00AA5C1E">
              <w:rPr>
                <w:rFonts w:ascii="Aptos" w:eastAsia="Times New Roman" w:hAnsi="Aptos"/>
                <w:lang w:eastAsia="en-GB"/>
              </w:rPr>
              <w:t>Mõõdik</w:t>
            </w:r>
          </w:p>
        </w:tc>
        <w:tc>
          <w:tcPr>
            <w:tcW w:w="1089" w:type="dxa"/>
          </w:tcPr>
          <w:p w14:paraId="46B4102C" w14:textId="00FB387B" w:rsidR="00292305" w:rsidRPr="00AA5C1E" w:rsidRDefault="00292305" w:rsidP="009E3C23">
            <w:pPr>
              <w:spacing w:before="0"/>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Baastase 2025</w:t>
            </w:r>
          </w:p>
        </w:tc>
        <w:tc>
          <w:tcPr>
            <w:tcW w:w="989" w:type="dxa"/>
          </w:tcPr>
          <w:p w14:paraId="04DD4247" w14:textId="74014421" w:rsidR="00292305" w:rsidRPr="00AA5C1E" w:rsidRDefault="00292305" w:rsidP="009E3C23">
            <w:pPr>
              <w:spacing w:before="0"/>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Sihttase 2027</w:t>
            </w:r>
          </w:p>
        </w:tc>
        <w:tc>
          <w:tcPr>
            <w:tcW w:w="989" w:type="dxa"/>
          </w:tcPr>
          <w:p w14:paraId="37444C8D" w14:textId="1309C576" w:rsidR="00292305" w:rsidRPr="00AA5C1E" w:rsidRDefault="00292305" w:rsidP="009E3C23">
            <w:pPr>
              <w:spacing w:before="0"/>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Sihttase 2028</w:t>
            </w:r>
          </w:p>
        </w:tc>
        <w:tc>
          <w:tcPr>
            <w:tcW w:w="989" w:type="dxa"/>
          </w:tcPr>
          <w:p w14:paraId="52397DE3" w14:textId="2064B0AE" w:rsidR="00292305" w:rsidRPr="00AA5C1E" w:rsidRDefault="00292305" w:rsidP="009E3C23">
            <w:pPr>
              <w:spacing w:before="0"/>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Sihttase 2029</w:t>
            </w:r>
          </w:p>
        </w:tc>
        <w:tc>
          <w:tcPr>
            <w:tcW w:w="989" w:type="dxa"/>
          </w:tcPr>
          <w:p w14:paraId="029F3DF1" w14:textId="510D396A" w:rsidR="00292305" w:rsidRPr="00AA5C1E" w:rsidRDefault="00292305" w:rsidP="009E3C23">
            <w:pPr>
              <w:spacing w:before="0"/>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Sihttase 2030</w:t>
            </w:r>
          </w:p>
        </w:tc>
        <w:tc>
          <w:tcPr>
            <w:tcW w:w="989" w:type="dxa"/>
          </w:tcPr>
          <w:p w14:paraId="3217FD2D" w14:textId="32BCE0D3" w:rsidR="00292305" w:rsidRPr="00AA5C1E" w:rsidRDefault="00292305" w:rsidP="009E3C23">
            <w:pPr>
              <w:spacing w:before="0"/>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Sihttase 2031</w:t>
            </w:r>
          </w:p>
        </w:tc>
        <w:tc>
          <w:tcPr>
            <w:tcW w:w="989" w:type="dxa"/>
          </w:tcPr>
          <w:p w14:paraId="1E7F341A" w14:textId="1C82C322" w:rsidR="00292305" w:rsidRPr="00AA5C1E" w:rsidRDefault="00292305" w:rsidP="009E3C23">
            <w:pPr>
              <w:spacing w:before="0"/>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Sihttase 2032</w:t>
            </w:r>
          </w:p>
        </w:tc>
      </w:tr>
      <w:tr w:rsidR="00292305" w:rsidRPr="00AA5C1E" w14:paraId="6A9817EC" w14:textId="10FE7DD3" w:rsidTr="00AA5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3" w:type="dxa"/>
          </w:tcPr>
          <w:p w14:paraId="6101B51F" w14:textId="0198A23B" w:rsidR="00292305" w:rsidRPr="00AA5C1E" w:rsidRDefault="00292305" w:rsidP="009E3C23">
            <w:pPr>
              <w:spacing w:before="0"/>
              <w:jc w:val="both"/>
              <w:rPr>
                <w:rFonts w:ascii="Aptos" w:eastAsia="Times New Roman" w:hAnsi="Aptos"/>
                <w:b w:val="0"/>
                <w:bCs w:val="0"/>
                <w:lang w:eastAsia="en-GB"/>
              </w:rPr>
            </w:pPr>
            <w:r w:rsidRPr="00AA5C1E">
              <w:rPr>
                <w:rFonts w:ascii="Aptos" w:eastAsia="Times New Roman" w:hAnsi="Aptos"/>
                <w:b w:val="0"/>
                <w:bCs w:val="0"/>
                <w:lang w:eastAsia="en-GB"/>
              </w:rPr>
              <w:t>Liigiti kogutud olmejäätmete osakaal (%)</w:t>
            </w:r>
          </w:p>
        </w:tc>
        <w:tc>
          <w:tcPr>
            <w:tcW w:w="1089" w:type="dxa"/>
            <w:vAlign w:val="center"/>
          </w:tcPr>
          <w:p w14:paraId="198E4845" w14:textId="04689EEB" w:rsidR="00292305" w:rsidRPr="00AA5C1E" w:rsidRDefault="00AA5C1E"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4</w:t>
            </w:r>
            <w:r w:rsidR="00945783">
              <w:rPr>
                <w:rFonts w:ascii="Aptos" w:eastAsia="Times New Roman" w:hAnsi="Aptos"/>
                <w:lang w:eastAsia="en-GB"/>
              </w:rPr>
              <w:t>9</w:t>
            </w:r>
          </w:p>
        </w:tc>
        <w:tc>
          <w:tcPr>
            <w:tcW w:w="989" w:type="dxa"/>
            <w:vAlign w:val="center"/>
          </w:tcPr>
          <w:p w14:paraId="02774906" w14:textId="3CA55D6F" w:rsidR="00292305" w:rsidRPr="00AA5C1E" w:rsidRDefault="00292305"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67</w:t>
            </w:r>
          </w:p>
        </w:tc>
        <w:tc>
          <w:tcPr>
            <w:tcW w:w="989" w:type="dxa"/>
            <w:vAlign w:val="center"/>
          </w:tcPr>
          <w:p w14:paraId="3539295F" w14:textId="2EFE50C7" w:rsidR="00292305" w:rsidRPr="00AA5C1E" w:rsidRDefault="00292305"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68</w:t>
            </w:r>
          </w:p>
        </w:tc>
        <w:tc>
          <w:tcPr>
            <w:tcW w:w="989" w:type="dxa"/>
            <w:vAlign w:val="center"/>
          </w:tcPr>
          <w:p w14:paraId="6CF4F236" w14:textId="6D6DB9E2" w:rsidR="00292305" w:rsidRPr="00AA5C1E" w:rsidRDefault="00292305"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69</w:t>
            </w:r>
          </w:p>
        </w:tc>
        <w:tc>
          <w:tcPr>
            <w:tcW w:w="989" w:type="dxa"/>
            <w:vAlign w:val="center"/>
          </w:tcPr>
          <w:p w14:paraId="0BFCE427" w14:textId="2580F9E8" w:rsidR="00292305" w:rsidRPr="00AA5C1E" w:rsidRDefault="00292305"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70</w:t>
            </w:r>
          </w:p>
        </w:tc>
        <w:tc>
          <w:tcPr>
            <w:tcW w:w="989" w:type="dxa"/>
            <w:vAlign w:val="center"/>
          </w:tcPr>
          <w:p w14:paraId="7FC95A3F" w14:textId="5FFFF4D9" w:rsidR="00292305" w:rsidRPr="00AA5C1E" w:rsidRDefault="00292305"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71</w:t>
            </w:r>
          </w:p>
        </w:tc>
        <w:tc>
          <w:tcPr>
            <w:tcW w:w="989" w:type="dxa"/>
            <w:vAlign w:val="center"/>
          </w:tcPr>
          <w:p w14:paraId="0E2DB9DC" w14:textId="7961122E" w:rsidR="00292305" w:rsidRPr="00AA5C1E" w:rsidRDefault="00292305"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72</w:t>
            </w:r>
          </w:p>
        </w:tc>
      </w:tr>
      <w:tr w:rsidR="00292305" w:rsidRPr="00AA5C1E" w14:paraId="2E651487" w14:textId="77777777" w:rsidTr="00AA5C1E">
        <w:tc>
          <w:tcPr>
            <w:cnfStyle w:val="001000000000" w:firstRow="0" w:lastRow="0" w:firstColumn="1" w:lastColumn="0" w:oddVBand="0" w:evenVBand="0" w:oddHBand="0" w:evenHBand="0" w:firstRowFirstColumn="0" w:firstRowLastColumn="0" w:lastRowFirstColumn="0" w:lastRowLastColumn="0"/>
            <w:tcW w:w="1993" w:type="dxa"/>
          </w:tcPr>
          <w:p w14:paraId="13301530" w14:textId="4990885F" w:rsidR="00292305" w:rsidRPr="00AA5C1E" w:rsidRDefault="00AA5C1E" w:rsidP="009E3C23">
            <w:pPr>
              <w:spacing w:before="0"/>
              <w:jc w:val="both"/>
              <w:rPr>
                <w:rFonts w:ascii="Aptos" w:eastAsia="Times New Roman" w:hAnsi="Aptos"/>
                <w:b w:val="0"/>
                <w:bCs w:val="0"/>
                <w:lang w:eastAsia="en-GB"/>
              </w:rPr>
            </w:pPr>
            <w:r w:rsidRPr="00AA5C1E">
              <w:rPr>
                <w:rFonts w:ascii="Aptos" w:eastAsia="Times New Roman" w:hAnsi="Aptos"/>
                <w:b w:val="0"/>
                <w:bCs w:val="0"/>
                <w:lang w:eastAsia="en-GB"/>
              </w:rPr>
              <w:t>Segaolmejäätmete teke ühe elaniku kohta (kg/a)</w:t>
            </w:r>
          </w:p>
        </w:tc>
        <w:tc>
          <w:tcPr>
            <w:tcW w:w="1089" w:type="dxa"/>
            <w:vAlign w:val="center"/>
          </w:tcPr>
          <w:p w14:paraId="36A98EC1" w14:textId="0A98E33F" w:rsidR="00292305" w:rsidRPr="00AA5C1E" w:rsidRDefault="00AA5C1E"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148</w:t>
            </w:r>
          </w:p>
        </w:tc>
        <w:tc>
          <w:tcPr>
            <w:tcW w:w="989" w:type="dxa"/>
            <w:vAlign w:val="center"/>
          </w:tcPr>
          <w:p w14:paraId="21D6646C" w14:textId="54ABF058" w:rsidR="00292305" w:rsidRPr="00AA5C1E" w:rsidRDefault="00A670BE"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140</w:t>
            </w:r>
          </w:p>
        </w:tc>
        <w:tc>
          <w:tcPr>
            <w:tcW w:w="989" w:type="dxa"/>
            <w:vAlign w:val="center"/>
          </w:tcPr>
          <w:p w14:paraId="38D742B3" w14:textId="136D18B3" w:rsidR="00292305" w:rsidRPr="00AA5C1E" w:rsidRDefault="00AA5C1E"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1</w:t>
            </w:r>
            <w:r w:rsidR="00A670BE">
              <w:rPr>
                <w:rFonts w:ascii="Aptos" w:eastAsia="Times New Roman" w:hAnsi="Aptos"/>
                <w:lang w:eastAsia="en-GB"/>
              </w:rPr>
              <w:t>15</w:t>
            </w:r>
          </w:p>
        </w:tc>
        <w:tc>
          <w:tcPr>
            <w:tcW w:w="989" w:type="dxa"/>
            <w:vAlign w:val="center"/>
          </w:tcPr>
          <w:p w14:paraId="3526A119" w14:textId="6B3453A8" w:rsidR="00292305" w:rsidRPr="00AA5C1E" w:rsidRDefault="00AA5C1E"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sidRPr="00AA5C1E">
              <w:rPr>
                <w:rFonts w:ascii="Aptos" w:eastAsia="Times New Roman" w:hAnsi="Aptos"/>
                <w:lang w:eastAsia="en-GB"/>
              </w:rPr>
              <w:t>1</w:t>
            </w:r>
            <w:r w:rsidR="00A670BE">
              <w:rPr>
                <w:rFonts w:ascii="Aptos" w:eastAsia="Times New Roman" w:hAnsi="Aptos"/>
                <w:lang w:eastAsia="en-GB"/>
              </w:rPr>
              <w:t>05</w:t>
            </w:r>
          </w:p>
        </w:tc>
        <w:tc>
          <w:tcPr>
            <w:tcW w:w="989" w:type="dxa"/>
            <w:vAlign w:val="center"/>
          </w:tcPr>
          <w:p w14:paraId="25FF0E48" w14:textId="5B748556" w:rsidR="00292305" w:rsidRPr="00AA5C1E" w:rsidRDefault="00A670BE"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95</w:t>
            </w:r>
          </w:p>
        </w:tc>
        <w:tc>
          <w:tcPr>
            <w:tcW w:w="989" w:type="dxa"/>
            <w:vAlign w:val="center"/>
          </w:tcPr>
          <w:p w14:paraId="44D39D99" w14:textId="5589A8C6" w:rsidR="00292305" w:rsidRPr="00AA5C1E" w:rsidRDefault="00A670BE"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88</w:t>
            </w:r>
          </w:p>
        </w:tc>
        <w:tc>
          <w:tcPr>
            <w:tcW w:w="989" w:type="dxa"/>
            <w:vAlign w:val="center"/>
          </w:tcPr>
          <w:p w14:paraId="0551CE54" w14:textId="7C567D71" w:rsidR="00292305" w:rsidRPr="00AA5C1E" w:rsidRDefault="00A670BE"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81</w:t>
            </w:r>
          </w:p>
        </w:tc>
      </w:tr>
      <w:tr w:rsidR="00AA5C1E" w:rsidRPr="00AA5C1E" w14:paraId="4729DC49" w14:textId="77777777" w:rsidTr="00AA5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3" w:type="dxa"/>
          </w:tcPr>
          <w:p w14:paraId="4F8C9136" w14:textId="79EDC76D" w:rsidR="00AA5C1E" w:rsidRPr="00AA5C1E" w:rsidRDefault="00AA5C1E" w:rsidP="009E3C23">
            <w:pPr>
              <w:spacing w:before="0"/>
              <w:jc w:val="both"/>
              <w:rPr>
                <w:rFonts w:ascii="Aptos" w:eastAsia="Times New Roman" w:hAnsi="Aptos"/>
                <w:b w:val="0"/>
                <w:bCs w:val="0"/>
                <w:lang w:eastAsia="en-GB"/>
              </w:rPr>
            </w:pPr>
            <w:r w:rsidRPr="00AA5C1E">
              <w:rPr>
                <w:rFonts w:ascii="Aptos" w:eastAsia="Times New Roman" w:hAnsi="Aptos"/>
                <w:b w:val="0"/>
                <w:bCs w:val="0"/>
                <w:lang w:eastAsia="en-GB"/>
              </w:rPr>
              <w:t>Liigiti kogutud pakendijäätmete kogus elaniku kohta (kg/a)</w:t>
            </w:r>
          </w:p>
        </w:tc>
        <w:tc>
          <w:tcPr>
            <w:tcW w:w="1089" w:type="dxa"/>
            <w:vAlign w:val="center"/>
          </w:tcPr>
          <w:p w14:paraId="5EABB169" w14:textId="536DF865" w:rsidR="00AA5C1E" w:rsidRPr="00AA5C1E" w:rsidRDefault="00AA5C1E"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61</w:t>
            </w:r>
          </w:p>
        </w:tc>
        <w:tc>
          <w:tcPr>
            <w:tcW w:w="989" w:type="dxa"/>
            <w:vAlign w:val="center"/>
          </w:tcPr>
          <w:p w14:paraId="7BC1FF74" w14:textId="1A21C5E1" w:rsidR="00AA5C1E" w:rsidRPr="00AA5C1E" w:rsidRDefault="000B2EA6"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64</w:t>
            </w:r>
          </w:p>
        </w:tc>
        <w:tc>
          <w:tcPr>
            <w:tcW w:w="989" w:type="dxa"/>
            <w:vAlign w:val="center"/>
          </w:tcPr>
          <w:p w14:paraId="5C71FE13" w14:textId="727FAD59" w:rsidR="00AA5C1E" w:rsidRPr="00AA5C1E" w:rsidRDefault="00945783"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70</w:t>
            </w:r>
          </w:p>
        </w:tc>
        <w:tc>
          <w:tcPr>
            <w:tcW w:w="989" w:type="dxa"/>
            <w:vAlign w:val="center"/>
          </w:tcPr>
          <w:p w14:paraId="1C2CFF56" w14:textId="14245DEC" w:rsidR="00AA5C1E" w:rsidRPr="00AA5C1E" w:rsidRDefault="000B2EA6"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7</w:t>
            </w:r>
            <w:r w:rsidR="00945783">
              <w:rPr>
                <w:rFonts w:ascii="Aptos" w:eastAsia="Times New Roman" w:hAnsi="Aptos"/>
                <w:lang w:eastAsia="en-GB"/>
              </w:rPr>
              <w:t>3</w:t>
            </w:r>
          </w:p>
        </w:tc>
        <w:tc>
          <w:tcPr>
            <w:tcW w:w="989" w:type="dxa"/>
            <w:vAlign w:val="center"/>
          </w:tcPr>
          <w:p w14:paraId="054C5752" w14:textId="307993F2" w:rsidR="00AA5C1E" w:rsidRPr="00AA5C1E" w:rsidRDefault="000B2EA6"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7</w:t>
            </w:r>
            <w:r w:rsidR="00945783">
              <w:rPr>
                <w:rFonts w:ascii="Aptos" w:eastAsia="Times New Roman" w:hAnsi="Aptos"/>
                <w:lang w:eastAsia="en-GB"/>
              </w:rPr>
              <w:t>6</w:t>
            </w:r>
          </w:p>
        </w:tc>
        <w:tc>
          <w:tcPr>
            <w:tcW w:w="989" w:type="dxa"/>
            <w:vAlign w:val="center"/>
          </w:tcPr>
          <w:p w14:paraId="5CBE866E" w14:textId="4442122C" w:rsidR="00AA5C1E" w:rsidRPr="00AA5C1E" w:rsidRDefault="000B2EA6"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7</w:t>
            </w:r>
            <w:r w:rsidR="00945783">
              <w:rPr>
                <w:rFonts w:ascii="Aptos" w:eastAsia="Times New Roman" w:hAnsi="Aptos"/>
                <w:lang w:eastAsia="en-GB"/>
              </w:rPr>
              <w:t>9</w:t>
            </w:r>
          </w:p>
        </w:tc>
        <w:tc>
          <w:tcPr>
            <w:tcW w:w="989" w:type="dxa"/>
            <w:vAlign w:val="center"/>
          </w:tcPr>
          <w:p w14:paraId="14381928" w14:textId="5EF8CEF6" w:rsidR="00AA5C1E" w:rsidRPr="00AA5C1E" w:rsidRDefault="00945783"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82</w:t>
            </w:r>
          </w:p>
        </w:tc>
      </w:tr>
      <w:tr w:rsidR="00945783" w:rsidRPr="00AA5C1E" w14:paraId="32C0C0F7" w14:textId="77777777" w:rsidTr="00AA5C1E">
        <w:tc>
          <w:tcPr>
            <w:cnfStyle w:val="001000000000" w:firstRow="0" w:lastRow="0" w:firstColumn="1" w:lastColumn="0" w:oddVBand="0" w:evenVBand="0" w:oddHBand="0" w:evenHBand="0" w:firstRowFirstColumn="0" w:firstRowLastColumn="0" w:lastRowFirstColumn="0" w:lastRowLastColumn="0"/>
            <w:tcW w:w="1993" w:type="dxa"/>
          </w:tcPr>
          <w:p w14:paraId="6772FCB1" w14:textId="7D43A237" w:rsidR="00945783" w:rsidRPr="00945783" w:rsidRDefault="00945783" w:rsidP="009E3C23">
            <w:pPr>
              <w:spacing w:before="0"/>
              <w:jc w:val="both"/>
              <w:rPr>
                <w:rFonts w:ascii="Aptos" w:eastAsia="Times New Roman" w:hAnsi="Aptos"/>
                <w:b w:val="0"/>
                <w:bCs w:val="0"/>
                <w:lang w:eastAsia="en-GB"/>
              </w:rPr>
            </w:pPr>
            <w:r w:rsidRPr="00945783">
              <w:rPr>
                <w:rFonts w:ascii="Aptos" w:eastAsia="Times New Roman" w:hAnsi="Aptos"/>
                <w:b w:val="0"/>
                <w:bCs w:val="0"/>
                <w:lang w:eastAsia="en-GB"/>
              </w:rPr>
              <w:lastRenderedPageBreak/>
              <w:t>Pakendijäätmete kogumise efektiivsus (%)</w:t>
            </w:r>
          </w:p>
        </w:tc>
        <w:tc>
          <w:tcPr>
            <w:tcW w:w="1089" w:type="dxa"/>
            <w:vAlign w:val="center"/>
          </w:tcPr>
          <w:p w14:paraId="4154FC79" w14:textId="1C035763" w:rsidR="00945783" w:rsidRDefault="00945783"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57</w:t>
            </w:r>
          </w:p>
        </w:tc>
        <w:tc>
          <w:tcPr>
            <w:tcW w:w="989" w:type="dxa"/>
            <w:vAlign w:val="center"/>
          </w:tcPr>
          <w:p w14:paraId="7466968E" w14:textId="1C6CE78B" w:rsidR="00945783" w:rsidRDefault="00AE5545"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59</w:t>
            </w:r>
          </w:p>
        </w:tc>
        <w:tc>
          <w:tcPr>
            <w:tcW w:w="989" w:type="dxa"/>
            <w:vAlign w:val="center"/>
          </w:tcPr>
          <w:p w14:paraId="1EAAB54E" w14:textId="0128EFA0" w:rsidR="00945783" w:rsidRDefault="00AE5545"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65</w:t>
            </w:r>
          </w:p>
        </w:tc>
        <w:tc>
          <w:tcPr>
            <w:tcW w:w="989" w:type="dxa"/>
            <w:vAlign w:val="center"/>
          </w:tcPr>
          <w:p w14:paraId="15FA4496" w14:textId="5B178CFD" w:rsidR="00945783" w:rsidRDefault="00AE5545"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68</w:t>
            </w:r>
          </w:p>
        </w:tc>
        <w:tc>
          <w:tcPr>
            <w:tcW w:w="989" w:type="dxa"/>
            <w:vAlign w:val="center"/>
          </w:tcPr>
          <w:p w14:paraId="3D25DA67" w14:textId="63C26F29" w:rsidR="00945783" w:rsidRDefault="00AE5545"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70</w:t>
            </w:r>
          </w:p>
        </w:tc>
        <w:tc>
          <w:tcPr>
            <w:tcW w:w="989" w:type="dxa"/>
            <w:vAlign w:val="center"/>
          </w:tcPr>
          <w:p w14:paraId="703865D3" w14:textId="75031816" w:rsidR="00945783" w:rsidRDefault="00AE5545"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73</w:t>
            </w:r>
          </w:p>
        </w:tc>
        <w:tc>
          <w:tcPr>
            <w:tcW w:w="989" w:type="dxa"/>
            <w:vAlign w:val="center"/>
          </w:tcPr>
          <w:p w14:paraId="3EA749A3" w14:textId="676E71F3" w:rsidR="00945783" w:rsidRDefault="00AE5545" w:rsidP="00AA5C1E">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76</w:t>
            </w:r>
          </w:p>
        </w:tc>
      </w:tr>
      <w:tr w:rsidR="00945783" w:rsidRPr="00AA5C1E" w14:paraId="1D3A6852" w14:textId="77777777" w:rsidTr="00AA5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3" w:type="dxa"/>
          </w:tcPr>
          <w:p w14:paraId="585EC85C" w14:textId="2F7DC52C" w:rsidR="00945783" w:rsidRPr="00945783" w:rsidRDefault="00945783" w:rsidP="009E3C23">
            <w:pPr>
              <w:spacing w:before="0"/>
              <w:jc w:val="both"/>
              <w:rPr>
                <w:rFonts w:ascii="Aptos" w:eastAsia="Times New Roman" w:hAnsi="Aptos"/>
                <w:b w:val="0"/>
                <w:bCs w:val="0"/>
                <w:lang w:eastAsia="en-GB"/>
              </w:rPr>
            </w:pPr>
            <w:r>
              <w:rPr>
                <w:rFonts w:ascii="Aptos" w:eastAsia="Times New Roman" w:hAnsi="Aptos"/>
                <w:b w:val="0"/>
                <w:bCs w:val="0"/>
                <w:lang w:eastAsia="en-GB"/>
              </w:rPr>
              <w:t>Biojäätmete kogumise efektiivsus (%)</w:t>
            </w:r>
          </w:p>
        </w:tc>
        <w:tc>
          <w:tcPr>
            <w:tcW w:w="1089" w:type="dxa"/>
            <w:vAlign w:val="center"/>
          </w:tcPr>
          <w:p w14:paraId="47394784" w14:textId="6F5376F0" w:rsidR="00945783" w:rsidRDefault="00945783"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60</w:t>
            </w:r>
          </w:p>
        </w:tc>
        <w:tc>
          <w:tcPr>
            <w:tcW w:w="989" w:type="dxa"/>
            <w:vAlign w:val="center"/>
          </w:tcPr>
          <w:p w14:paraId="7B79617A" w14:textId="0D1DBABB" w:rsidR="00945783" w:rsidRDefault="00945783"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6</w:t>
            </w:r>
            <w:r w:rsidR="00AE5545">
              <w:rPr>
                <w:rFonts w:ascii="Aptos" w:eastAsia="Times New Roman" w:hAnsi="Aptos"/>
                <w:lang w:eastAsia="en-GB"/>
              </w:rPr>
              <w:t>5</w:t>
            </w:r>
          </w:p>
        </w:tc>
        <w:tc>
          <w:tcPr>
            <w:tcW w:w="989" w:type="dxa"/>
            <w:vAlign w:val="center"/>
          </w:tcPr>
          <w:p w14:paraId="7A9D6CF1" w14:textId="086B93CE" w:rsidR="00945783" w:rsidRDefault="00AE5545"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70</w:t>
            </w:r>
          </w:p>
        </w:tc>
        <w:tc>
          <w:tcPr>
            <w:tcW w:w="989" w:type="dxa"/>
            <w:vAlign w:val="center"/>
          </w:tcPr>
          <w:p w14:paraId="046961D9" w14:textId="640BC443" w:rsidR="00945783" w:rsidRDefault="00AE5545"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74</w:t>
            </w:r>
          </w:p>
        </w:tc>
        <w:tc>
          <w:tcPr>
            <w:tcW w:w="989" w:type="dxa"/>
            <w:vAlign w:val="center"/>
          </w:tcPr>
          <w:p w14:paraId="59DB84E4" w14:textId="54524A2C" w:rsidR="00945783" w:rsidRDefault="00AE5545"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77</w:t>
            </w:r>
          </w:p>
        </w:tc>
        <w:tc>
          <w:tcPr>
            <w:tcW w:w="989" w:type="dxa"/>
            <w:vAlign w:val="center"/>
          </w:tcPr>
          <w:p w14:paraId="55860E78" w14:textId="7EBC5D45" w:rsidR="00945783" w:rsidRDefault="00AE5545"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80</w:t>
            </w:r>
          </w:p>
        </w:tc>
        <w:tc>
          <w:tcPr>
            <w:tcW w:w="989" w:type="dxa"/>
            <w:vAlign w:val="center"/>
          </w:tcPr>
          <w:p w14:paraId="12E6042A" w14:textId="5EA24D78" w:rsidR="00945783" w:rsidRDefault="00AE5545" w:rsidP="00AA5C1E">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lang w:eastAsia="en-GB"/>
              </w:rPr>
            </w:pPr>
            <w:r>
              <w:rPr>
                <w:rFonts w:ascii="Aptos" w:eastAsia="Times New Roman" w:hAnsi="Aptos"/>
                <w:lang w:eastAsia="en-GB"/>
              </w:rPr>
              <w:t>83</w:t>
            </w:r>
          </w:p>
        </w:tc>
      </w:tr>
    </w:tbl>
    <w:p w14:paraId="6DDC5CD6" w14:textId="487BA9EE" w:rsidR="00C12044" w:rsidRPr="00C12044" w:rsidRDefault="00C12044" w:rsidP="00C12044">
      <w:pPr>
        <w:pStyle w:val="Normaallaadveeb"/>
        <w:jc w:val="both"/>
        <w:rPr>
          <w:rFonts w:ascii="Aptos" w:hAnsi="Aptos"/>
          <w:b/>
          <w:bCs/>
          <w:sz w:val="22"/>
          <w:szCs w:val="22"/>
        </w:rPr>
      </w:pPr>
      <w:r w:rsidRPr="00C12044">
        <w:rPr>
          <w:rStyle w:val="Tugev"/>
          <w:rFonts w:ascii="Aptos" w:hAnsi="Aptos"/>
          <w:b w:val="0"/>
          <w:bCs w:val="0"/>
          <w:sz w:val="22"/>
          <w:szCs w:val="22"/>
        </w:rPr>
        <w:t>Prognooside koostamisel on lähtutud Raasiku valla varasemate aastate jäätmetekke ja liigiti kogumise andmetest</w:t>
      </w:r>
      <w:r>
        <w:rPr>
          <w:rStyle w:val="Tugev"/>
          <w:rFonts w:ascii="Aptos" w:hAnsi="Aptos"/>
          <w:b w:val="0"/>
          <w:bCs w:val="0"/>
          <w:sz w:val="22"/>
          <w:szCs w:val="22"/>
        </w:rPr>
        <w:t>,</w:t>
      </w:r>
      <w:r w:rsidRPr="00C12044">
        <w:rPr>
          <w:rStyle w:val="Tugev"/>
          <w:rFonts w:ascii="Aptos" w:hAnsi="Aptos"/>
          <w:b w:val="0"/>
          <w:bCs w:val="0"/>
          <w:sz w:val="22"/>
          <w:szCs w:val="22"/>
        </w:rPr>
        <w:t xml:space="preserve"> rahvaarvu muutusest, kehtivast jäätmekorraldusest ning jäätmekava perioodil kavandatavatest muudatustest kogumissüsteemis. Prognoosimisel on arvestatud seniste trendidega, kuid sihttasemeid ei ole määratud üksnes lineaarse trendi alusel. Arvesse on võetud ka asjaolu, et uus korraldatud jäätmeveo süsteem rakendub 2027. aasta </w:t>
      </w:r>
      <w:r>
        <w:rPr>
          <w:rStyle w:val="Tugev"/>
          <w:rFonts w:ascii="Aptos" w:hAnsi="Aptos"/>
          <w:b w:val="0"/>
          <w:bCs w:val="0"/>
          <w:sz w:val="22"/>
          <w:szCs w:val="22"/>
        </w:rPr>
        <w:t>teises pooles</w:t>
      </w:r>
      <w:r w:rsidRPr="00C12044">
        <w:rPr>
          <w:rStyle w:val="Tugev"/>
          <w:rFonts w:ascii="Aptos" w:hAnsi="Aptos"/>
          <w:b w:val="0"/>
          <w:bCs w:val="0"/>
          <w:sz w:val="22"/>
          <w:szCs w:val="22"/>
        </w:rPr>
        <w:t xml:space="preserve"> ning selle täielikku mõju jäätmete liigiti kogumisele ja segaolmejäätmete vähenemisele on eeldatud alates 2028. aastast.</w:t>
      </w:r>
    </w:p>
    <w:p w14:paraId="73B6E6AB" w14:textId="16976614" w:rsidR="00F36E96" w:rsidRPr="00C344E4" w:rsidRDefault="00C12044" w:rsidP="00C344E4">
      <w:pPr>
        <w:pStyle w:val="Normaallaadveeb"/>
        <w:jc w:val="both"/>
        <w:rPr>
          <w:rFonts w:ascii="Aptos" w:hAnsi="Aptos"/>
          <w:b/>
          <w:bCs/>
          <w:sz w:val="22"/>
          <w:szCs w:val="22"/>
        </w:rPr>
      </w:pPr>
      <w:r w:rsidRPr="00C12044">
        <w:rPr>
          <w:rStyle w:val="Tugev"/>
          <w:rFonts w:ascii="Aptos" w:hAnsi="Aptos"/>
          <w:b w:val="0"/>
          <w:bCs w:val="0"/>
          <w:sz w:val="22"/>
          <w:szCs w:val="22"/>
        </w:rPr>
        <w:t>Elaniku kohta esitatavate näitajate prognoosimisel on lähtutud jäätmekoguste ja prognoositava rahvaarvu suhtest. Liigiti kogumise näitajate puhul on arvestatud olemasoleva kogumistaseme, segaolmejäätmetes hinnanguliselt sisalduvate liigiti kogutavate jäätmete osakaalu ning kavandatavate tekkekohal kogumise nõuete mõjuga.</w:t>
      </w:r>
    </w:p>
    <w:p w14:paraId="2FD921F2" w14:textId="145977BD" w:rsidR="009E3C23" w:rsidRPr="002633E7" w:rsidRDefault="006C25F5" w:rsidP="009E3C23">
      <w:pPr>
        <w:pStyle w:val="Pealkiri1"/>
        <w:jc w:val="center"/>
        <w:rPr>
          <w:rFonts w:ascii="Aptos" w:hAnsi="Aptos"/>
          <w:b/>
          <w:bCs/>
        </w:rPr>
      </w:pPr>
      <w:bookmarkStart w:id="144" w:name="_Toc225438009"/>
      <w:bookmarkStart w:id="145" w:name="_Toc242107105"/>
      <w:r>
        <w:rPr>
          <w:rFonts w:ascii="Aptos" w:hAnsi="Aptos"/>
          <w:b/>
          <w:bCs/>
        </w:rPr>
        <w:t>7</w:t>
      </w:r>
      <w:r w:rsidR="009E3C23" w:rsidRPr="002633E7">
        <w:rPr>
          <w:rFonts w:ascii="Aptos" w:hAnsi="Aptos"/>
          <w:b/>
          <w:bCs/>
        </w:rPr>
        <w:t>. JÄÄTMETEKKE VÄLTIMINE</w:t>
      </w:r>
      <w:bookmarkEnd w:id="144"/>
      <w:bookmarkEnd w:id="145"/>
    </w:p>
    <w:p w14:paraId="253726B9" w14:textId="77777777" w:rsidR="009E3C23" w:rsidRPr="002633E7" w:rsidRDefault="009E3C23" w:rsidP="009E3C23">
      <w:pPr>
        <w:spacing w:after="0" w:line="240" w:lineRule="auto"/>
        <w:jc w:val="both"/>
        <w:rPr>
          <w:sz w:val="22"/>
          <w:szCs w:val="22"/>
        </w:rPr>
      </w:pPr>
    </w:p>
    <w:p w14:paraId="13C7D93D" w14:textId="52242426" w:rsidR="00ED57DB" w:rsidRPr="002633E7" w:rsidRDefault="00ED57DB" w:rsidP="00ED57DB">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Jäätmetekke vältimine on jäätmehierarhia kõrgeim ja eelistatuim tase, mida tuleb jäätmekäitluse korraldamisel esmajärjekorras arvestada. Selle eesmärk on vähendada jäätmete teket juba enne nende tekkimist ning suunata ressursikasutus kestlikumaks.</w:t>
      </w:r>
    </w:p>
    <w:p w14:paraId="39833DCA" w14:textId="77777777" w:rsidR="00ED57DB" w:rsidRPr="002633E7" w:rsidRDefault="00ED57DB" w:rsidP="00ED57DB">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Jäätmetekke vältimine hõlmab:</w:t>
      </w:r>
    </w:p>
    <w:p w14:paraId="7AE634BD" w14:textId="77777777" w:rsidR="00ED57DB" w:rsidRPr="002633E7" w:rsidRDefault="00ED57DB">
      <w:pPr>
        <w:numPr>
          <w:ilvl w:val="0"/>
          <w:numId w:val="13"/>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otsest vältimist, sh mõistlikku tarbimist ning keskkonda ja ressursse säästvat tootmist; </w:t>
      </w:r>
    </w:p>
    <w:p w14:paraId="6C822600" w14:textId="77777777" w:rsidR="00ED57DB" w:rsidRPr="002633E7" w:rsidRDefault="00ED57DB">
      <w:pPr>
        <w:numPr>
          <w:ilvl w:val="0"/>
          <w:numId w:val="13"/>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korduskasutust, st toodete uuesti kasutamist nende esialgsel otstarbel; </w:t>
      </w:r>
    </w:p>
    <w:p w14:paraId="57F8CB34" w14:textId="77777777" w:rsidR="00ED57DB" w:rsidRPr="002633E7" w:rsidRDefault="00ED57DB">
      <w:pPr>
        <w:numPr>
          <w:ilvl w:val="0"/>
          <w:numId w:val="13"/>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korduskasutuseks ettevalmistamist, sealhulgas toodete parandamist, kontrollimist ja ümberdisainimist. </w:t>
      </w:r>
    </w:p>
    <w:p w14:paraId="288A4CFE" w14:textId="77777777" w:rsidR="00ED57DB" w:rsidRPr="002633E7" w:rsidRDefault="00ED57DB" w:rsidP="00ED57DB">
      <w:pPr>
        <w:spacing w:before="0" w:after="0" w:line="240" w:lineRule="auto"/>
        <w:ind w:left="720"/>
        <w:jc w:val="both"/>
        <w:rPr>
          <w:rFonts w:ascii="Aptos" w:eastAsia="Times New Roman" w:hAnsi="Aptos" w:cs="Times New Roman"/>
          <w:sz w:val="22"/>
          <w:szCs w:val="22"/>
        </w:rPr>
      </w:pPr>
    </w:p>
    <w:p w14:paraId="7E9877CF" w14:textId="77777777" w:rsidR="00ED57DB" w:rsidRPr="002633E7" w:rsidRDefault="00ED57DB" w:rsidP="00ED57DB">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Jäätmetekke vältimise võimalused sõltuvad mitmetest teguritest, eelkõige majandusolukorrast, tarbijate teadlikkusest ning ressursitõhusust ja jäätmetekke vähendamist toetavate meetmete rakendamisest.</w:t>
      </w:r>
    </w:p>
    <w:p w14:paraId="2E2BD624" w14:textId="77777777" w:rsidR="00ED57DB" w:rsidRPr="002633E7" w:rsidRDefault="00ED57DB" w:rsidP="00ED57DB">
      <w:pPr>
        <w:spacing w:before="0" w:after="0" w:line="240" w:lineRule="auto"/>
        <w:jc w:val="both"/>
        <w:rPr>
          <w:rFonts w:ascii="Aptos" w:eastAsia="Times New Roman" w:hAnsi="Aptos" w:cs="Times New Roman"/>
          <w:sz w:val="22"/>
          <w:szCs w:val="22"/>
        </w:rPr>
      </w:pPr>
    </w:p>
    <w:p w14:paraId="3A392BF2" w14:textId="77777777" w:rsidR="00ED57DB" w:rsidRPr="002633E7" w:rsidRDefault="00ED57DB" w:rsidP="00ED57DB">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Olmejäätmete tekke vähendamisel on keskne roll elanikel, kelle tarbimisharjumused ja teadlikkus mõjutavad otseselt nii pakendijäätmete, toidujäätmete kui ka muude jäätmete koguseid. Samal ajal on kohaliku omavalitsuse ülesanne luua eeldused jäätmetekke vältimiseks, sealhulgas tõsta teadlikkust, levitada asjakohast teavet ning toetada korduskasutust soodustavaid lahendusi.</w:t>
      </w:r>
    </w:p>
    <w:p w14:paraId="693A8569" w14:textId="77777777" w:rsidR="00ED57DB" w:rsidRPr="002633E7" w:rsidRDefault="00ED57DB" w:rsidP="00ED57DB">
      <w:pPr>
        <w:spacing w:before="0" w:after="0" w:line="240" w:lineRule="auto"/>
        <w:jc w:val="both"/>
        <w:rPr>
          <w:rFonts w:ascii="Aptos" w:eastAsia="Times New Roman" w:hAnsi="Aptos" w:cs="Times New Roman"/>
          <w:sz w:val="22"/>
          <w:szCs w:val="22"/>
        </w:rPr>
      </w:pPr>
    </w:p>
    <w:p w14:paraId="3E57C48C" w14:textId="6E023195" w:rsidR="00ED57DB" w:rsidRPr="002633E7" w:rsidRDefault="00ED57DB" w:rsidP="00ED57DB">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Oluline on tagada, et nii elanikel kui ka ettevõtetel oleksid praktilised ja kättesaadavad võimalused jäätmetekke vältimiseks</w:t>
      </w:r>
      <w:r w:rsidR="00AC480C" w:rsidRPr="002A057E">
        <w:rPr>
          <w:rFonts w:ascii="Aptos" w:eastAsia="Times New Roman" w:hAnsi="Aptos" w:cs="Times New Roman"/>
          <w:sz w:val="22"/>
          <w:szCs w:val="22"/>
        </w:rPr>
        <w:t>, toodete kasutusea pikendamiseks</w:t>
      </w:r>
      <w:r w:rsidRPr="002A057E">
        <w:rPr>
          <w:rFonts w:ascii="Aptos" w:eastAsia="Times New Roman" w:hAnsi="Aptos" w:cs="Times New Roman"/>
          <w:sz w:val="22"/>
          <w:szCs w:val="22"/>
        </w:rPr>
        <w:t xml:space="preserve"> ning</w:t>
      </w:r>
      <w:r w:rsidRPr="002633E7">
        <w:rPr>
          <w:rFonts w:ascii="Aptos" w:eastAsia="Times New Roman" w:hAnsi="Aptos" w:cs="Times New Roman"/>
          <w:sz w:val="22"/>
          <w:szCs w:val="22"/>
        </w:rPr>
        <w:t xml:space="preserve"> korduskasutuses osalemiseks, näiteks läbi vastava taristu, teenuste ja teavitustegevuste.</w:t>
      </w:r>
    </w:p>
    <w:p w14:paraId="36FE7AC3" w14:textId="77777777" w:rsidR="00ED57DB" w:rsidRPr="002633E7" w:rsidRDefault="00ED57DB" w:rsidP="009E3C23">
      <w:pPr>
        <w:spacing w:after="0" w:line="240" w:lineRule="auto"/>
        <w:jc w:val="both"/>
        <w:rPr>
          <w:sz w:val="22"/>
          <w:szCs w:val="22"/>
        </w:rPr>
      </w:pPr>
    </w:p>
    <w:p w14:paraId="4FD55176" w14:textId="60E82286" w:rsidR="009E3C23" w:rsidRPr="002633E7" w:rsidRDefault="006C25F5" w:rsidP="009E3C23">
      <w:pPr>
        <w:pStyle w:val="Pealkiri2"/>
        <w:spacing w:before="0" w:line="240" w:lineRule="auto"/>
        <w:rPr>
          <w:rFonts w:ascii="Aptos" w:hAnsi="Aptos"/>
          <w:b/>
          <w:bCs/>
          <w:sz w:val="22"/>
          <w:szCs w:val="22"/>
        </w:rPr>
      </w:pPr>
      <w:bookmarkStart w:id="146" w:name="_Toc141474218"/>
      <w:bookmarkStart w:id="147" w:name="_Toc141995238"/>
      <w:bookmarkStart w:id="148" w:name="_Toc148107428"/>
      <w:bookmarkStart w:id="149" w:name="_Toc191551134"/>
      <w:bookmarkStart w:id="150" w:name="_Toc214437856"/>
      <w:bookmarkStart w:id="151" w:name="_Toc225438010"/>
      <w:bookmarkStart w:id="152" w:name="_Toc242107106"/>
      <w:r>
        <w:rPr>
          <w:rFonts w:ascii="Aptos" w:hAnsi="Aptos"/>
          <w:b/>
          <w:bCs/>
          <w:sz w:val="22"/>
          <w:szCs w:val="22"/>
        </w:rPr>
        <w:t>7</w:t>
      </w:r>
      <w:r w:rsidR="009E3C23" w:rsidRPr="002633E7">
        <w:rPr>
          <w:rFonts w:ascii="Aptos" w:hAnsi="Aptos"/>
          <w:b/>
          <w:bCs/>
          <w:sz w:val="22"/>
          <w:szCs w:val="22"/>
        </w:rPr>
        <w:t>.1. Avalikel üritustel jäätmetekke vältimine</w:t>
      </w:r>
      <w:bookmarkEnd w:id="146"/>
      <w:bookmarkEnd w:id="147"/>
      <w:bookmarkEnd w:id="148"/>
      <w:bookmarkEnd w:id="149"/>
      <w:bookmarkEnd w:id="150"/>
      <w:bookmarkEnd w:id="151"/>
      <w:bookmarkEnd w:id="152"/>
    </w:p>
    <w:p w14:paraId="45A2F5EE" w14:textId="77777777" w:rsidR="009E3C23" w:rsidRPr="002633E7" w:rsidRDefault="009E3C23" w:rsidP="00ED57DB">
      <w:pPr>
        <w:spacing w:before="0" w:after="0" w:line="240" w:lineRule="auto"/>
        <w:jc w:val="both"/>
        <w:rPr>
          <w:rFonts w:eastAsia="Times New Roman"/>
          <w:sz w:val="22"/>
          <w:szCs w:val="22"/>
          <w:lang w:eastAsia="en-GB"/>
        </w:rPr>
      </w:pPr>
    </w:p>
    <w:p w14:paraId="17C1920A" w14:textId="0054842D" w:rsidR="009E3C23" w:rsidRPr="00963AAE" w:rsidRDefault="009E3C23" w:rsidP="00050C97">
      <w:pPr>
        <w:spacing w:before="0" w:after="0" w:line="240" w:lineRule="auto"/>
        <w:jc w:val="both"/>
        <w:rPr>
          <w:rFonts w:ascii="Aptos" w:eastAsia="Times New Roman" w:hAnsi="Aptos"/>
          <w:color w:val="000000"/>
          <w:sz w:val="22"/>
          <w:szCs w:val="22"/>
        </w:rPr>
      </w:pPr>
      <w:r w:rsidRPr="002633E7">
        <w:rPr>
          <w:rFonts w:ascii="Aptos" w:eastAsia="Times New Roman" w:hAnsi="Aptos"/>
          <w:sz w:val="22"/>
          <w:szCs w:val="22"/>
          <w:lang w:eastAsia="en-GB"/>
        </w:rPr>
        <w:t xml:space="preserve">Kõikidel avalikel üritustel tuleb rakendada jäätmete liigiti kogumist. Tulenevalt 02.07.2019. a jõustunud Euroopa Parlamendi ja nõukogu direktiivist (EL) 2019/904 teatavate plasttoodete keskkonnamõju vähendamise kohta, on vajalik rakendada meetmeid, millega tagatakse </w:t>
      </w:r>
      <w:r w:rsidRPr="002633E7">
        <w:rPr>
          <w:rFonts w:ascii="Aptos" w:eastAsia="Times New Roman" w:hAnsi="Aptos"/>
          <w:sz w:val="22"/>
          <w:szCs w:val="22"/>
          <w:lang w:eastAsia="en-GB"/>
        </w:rPr>
        <w:lastRenderedPageBreak/>
        <w:t xml:space="preserve">ühekordselt kasutatavate plastist joogitopside (sh nende korkide ja kaante) ja toidupakendite tarbimise pidev vähenemine. </w:t>
      </w:r>
      <w:r w:rsidRPr="002633E7">
        <w:rPr>
          <w:rFonts w:ascii="Aptos" w:hAnsi="Aptos"/>
          <w:sz w:val="22"/>
          <w:szCs w:val="22"/>
          <w:lang w:eastAsia="en-GB"/>
        </w:rPr>
        <w:t xml:space="preserve">Lisaks tuleb avalikel üritustel soosida liigiti jäätmete kogumist, et vältida biolagunevate, pakendijäätmete ja olmejäätmete segunemist. </w:t>
      </w:r>
      <w:r w:rsidRPr="002633E7">
        <w:rPr>
          <w:rFonts w:ascii="Aptos" w:eastAsia="Times New Roman" w:hAnsi="Aptos"/>
          <w:color w:val="000000"/>
          <w:sz w:val="22"/>
          <w:szCs w:val="22"/>
        </w:rPr>
        <w:t xml:space="preserve">Avalikel üritustel peab toidu ja joogi serveerimiseks kasutama korduskasutatavaid anumaid ja </w:t>
      </w:r>
      <w:r w:rsidRPr="002A057E">
        <w:rPr>
          <w:rFonts w:ascii="Aptos" w:eastAsia="Times New Roman" w:hAnsi="Aptos"/>
          <w:color w:val="000000"/>
          <w:sz w:val="22"/>
          <w:szCs w:val="22"/>
        </w:rPr>
        <w:t>söögiriistu (</w:t>
      </w:r>
      <w:r w:rsidRPr="002633E7">
        <w:rPr>
          <w:rFonts w:ascii="Aptos" w:eastAsia="Times New Roman" w:hAnsi="Aptos"/>
          <w:color w:val="000000"/>
          <w:sz w:val="22"/>
          <w:szCs w:val="22"/>
        </w:rPr>
        <w:t xml:space="preserve">üleriigiline </w:t>
      </w:r>
      <w:r w:rsidRPr="00963AAE">
        <w:rPr>
          <w:rFonts w:ascii="Aptos" w:eastAsia="Times New Roman" w:hAnsi="Aptos"/>
          <w:color w:val="000000"/>
          <w:sz w:val="22"/>
          <w:szCs w:val="22"/>
        </w:rPr>
        <w:t>kohustus alates 01.01.2024</w:t>
      </w:r>
      <w:r w:rsidR="003751F0">
        <w:rPr>
          <w:rFonts w:ascii="Aptos" w:eastAsia="Times New Roman" w:hAnsi="Aptos"/>
          <w:color w:val="000000"/>
          <w:sz w:val="22"/>
          <w:szCs w:val="22"/>
        </w:rPr>
        <w:t>. a</w:t>
      </w:r>
      <w:r w:rsidRPr="00963AAE">
        <w:rPr>
          <w:rFonts w:ascii="Aptos" w:eastAsia="Times New Roman" w:hAnsi="Aptos"/>
          <w:color w:val="000000"/>
          <w:sz w:val="22"/>
          <w:szCs w:val="22"/>
        </w:rPr>
        <w:t>).</w:t>
      </w:r>
    </w:p>
    <w:p w14:paraId="76E12935" w14:textId="77777777" w:rsidR="00963AAE" w:rsidRPr="00963AAE" w:rsidRDefault="00963AAE" w:rsidP="00ED57DB">
      <w:pPr>
        <w:spacing w:before="0" w:after="0" w:line="240" w:lineRule="auto"/>
        <w:jc w:val="both"/>
        <w:rPr>
          <w:rFonts w:ascii="Aptos" w:eastAsia="Times New Roman" w:hAnsi="Aptos"/>
          <w:color w:val="000000"/>
          <w:sz w:val="22"/>
          <w:szCs w:val="22"/>
        </w:rPr>
      </w:pPr>
    </w:p>
    <w:p w14:paraId="16C32E2C" w14:textId="77777777" w:rsidR="00963AAE" w:rsidRPr="00963AAE" w:rsidRDefault="00963AAE" w:rsidP="00963AAE">
      <w:pPr>
        <w:spacing w:before="0" w:after="0" w:line="240" w:lineRule="auto"/>
        <w:jc w:val="both"/>
        <w:rPr>
          <w:rFonts w:ascii="Aptos" w:hAnsi="Aptos"/>
          <w:sz w:val="22"/>
          <w:szCs w:val="22"/>
        </w:rPr>
      </w:pPr>
      <w:r w:rsidRPr="00963AAE">
        <w:rPr>
          <w:rFonts w:ascii="Aptos" w:hAnsi="Aptos"/>
          <w:sz w:val="22"/>
          <w:szCs w:val="22"/>
        </w:rPr>
        <w:t>Seoses korduskasutatavate nõude kasutamise kohustuse ja avalikel üritustel rakendatavate keskkonnahoidlike põhimõtetega on tekkinud vajadus tagada valla (allasutuste) korraldatavatel üritustel korduskasutusnõude parem kättesaadavus. Selleks tuleb leida võimalusi korduskasutusnõude soetamiseks, mida saaks kasutada erinevate avalike ürituste läbiviimisel. Ühise nõudepargi olemasolu lihtsustab ürituste korraldamist, vähendab vajadust iga ürituse jaoks eraldi nõusid rentida ning toetab korduskasutusel põhinevate lahenduste järjepidevat rakendamist valla tegevustes.</w:t>
      </w:r>
    </w:p>
    <w:p w14:paraId="2E50EB6C" w14:textId="77777777" w:rsidR="00963AAE" w:rsidRDefault="00963AAE" w:rsidP="00963AAE">
      <w:pPr>
        <w:spacing w:before="0" w:after="0" w:line="240" w:lineRule="auto"/>
        <w:jc w:val="both"/>
        <w:rPr>
          <w:rFonts w:ascii="Aptos" w:hAnsi="Aptos"/>
          <w:sz w:val="22"/>
          <w:szCs w:val="22"/>
        </w:rPr>
      </w:pPr>
    </w:p>
    <w:p w14:paraId="17F3A37E" w14:textId="25F49589" w:rsidR="00963AAE" w:rsidRPr="00963AAE" w:rsidRDefault="00963AAE" w:rsidP="00963AAE">
      <w:pPr>
        <w:spacing w:before="0" w:after="0" w:line="240" w:lineRule="auto"/>
        <w:jc w:val="both"/>
        <w:rPr>
          <w:rFonts w:ascii="Aptos" w:hAnsi="Aptos"/>
          <w:sz w:val="22"/>
          <w:szCs w:val="22"/>
        </w:rPr>
      </w:pPr>
      <w:r w:rsidRPr="00963AAE">
        <w:rPr>
          <w:rFonts w:ascii="Aptos" w:hAnsi="Aptos"/>
          <w:sz w:val="22"/>
          <w:szCs w:val="22"/>
        </w:rPr>
        <w:t>Avalikel üritustel jäätmete liigiti kogumise paremaks korraldamiseks tuleb leida võimalusi soetada vallale jäätmete liigiti kogumis</w:t>
      </w:r>
      <w:r w:rsidR="002D2B85">
        <w:rPr>
          <w:rFonts w:ascii="Aptos" w:hAnsi="Aptos"/>
          <w:sz w:val="22"/>
          <w:szCs w:val="22"/>
        </w:rPr>
        <w:t xml:space="preserve">t ja sorteerimist võimaldavad </w:t>
      </w:r>
      <w:r w:rsidRPr="00963AAE">
        <w:rPr>
          <w:rFonts w:ascii="Aptos" w:hAnsi="Aptos"/>
          <w:sz w:val="22"/>
          <w:szCs w:val="22"/>
        </w:rPr>
        <w:t xml:space="preserve">konteinerlahendusi, mida </w:t>
      </w:r>
      <w:r w:rsidR="002D2B85">
        <w:rPr>
          <w:rFonts w:ascii="Aptos" w:hAnsi="Aptos"/>
          <w:sz w:val="22"/>
          <w:szCs w:val="22"/>
        </w:rPr>
        <w:t>saab</w:t>
      </w:r>
      <w:r w:rsidRPr="00963AAE">
        <w:rPr>
          <w:rFonts w:ascii="Aptos" w:hAnsi="Aptos"/>
          <w:sz w:val="22"/>
          <w:szCs w:val="22"/>
        </w:rPr>
        <w:t xml:space="preserve"> kasutada valla ja valla allasutuste korraldatavatel üritustel. Ühiskasutuses olevad selgelt tähistatud kogumisvahendid aitavad tagada ühtse ja nõuetekohase liigiti kogumise korralduse erinevatel üritustel ning vähendavad vajadust iga ürituse jaoks eraldi kogumisvahendeid rentida.</w:t>
      </w:r>
    </w:p>
    <w:p w14:paraId="33F8F5FF" w14:textId="77777777" w:rsidR="00963AAE" w:rsidRPr="002633E7" w:rsidRDefault="00963AAE" w:rsidP="00ED57DB">
      <w:pPr>
        <w:spacing w:before="0" w:after="0" w:line="240" w:lineRule="auto"/>
        <w:jc w:val="both"/>
        <w:rPr>
          <w:rFonts w:ascii="Aptos" w:eastAsia="Times New Roman" w:hAnsi="Aptos"/>
          <w:color w:val="000000"/>
          <w:sz w:val="22"/>
          <w:szCs w:val="22"/>
        </w:rPr>
      </w:pPr>
    </w:p>
    <w:p w14:paraId="283D40A7" w14:textId="36095AEC" w:rsidR="009E3C23" w:rsidRDefault="009E3C23" w:rsidP="00184A16">
      <w:pPr>
        <w:spacing w:before="0" w:after="0" w:line="240" w:lineRule="auto"/>
        <w:jc w:val="both"/>
        <w:rPr>
          <w:rFonts w:ascii="Aptos" w:eastAsia="Times New Roman" w:hAnsi="Aptos"/>
          <w:color w:val="000000"/>
          <w:sz w:val="22"/>
          <w:szCs w:val="22"/>
        </w:rPr>
      </w:pPr>
      <w:r w:rsidRPr="002633E7">
        <w:rPr>
          <w:rFonts w:ascii="Aptos" w:eastAsia="Times New Roman" w:hAnsi="Aptos"/>
          <w:color w:val="000000"/>
          <w:sz w:val="22"/>
          <w:szCs w:val="22"/>
        </w:rPr>
        <w:t>Avalike ürituste korraldajate teadlikkuse tõstmiseks jagatakse keskkonnahoidlike ürituste korraldamise riiklikku juh</w:t>
      </w:r>
      <w:r w:rsidR="00963AAE">
        <w:rPr>
          <w:rFonts w:ascii="Aptos" w:eastAsia="Times New Roman" w:hAnsi="Aptos"/>
          <w:color w:val="000000"/>
          <w:sz w:val="22"/>
          <w:szCs w:val="22"/>
        </w:rPr>
        <w:t>ist.</w:t>
      </w:r>
      <w:r w:rsidR="00963AAE">
        <w:rPr>
          <w:rStyle w:val="Allmrkuseviide"/>
          <w:rFonts w:ascii="Aptos" w:eastAsia="Times New Roman" w:hAnsi="Aptos"/>
          <w:color w:val="000000"/>
          <w:sz w:val="22"/>
          <w:szCs w:val="22"/>
        </w:rPr>
        <w:footnoteReference w:id="5"/>
      </w:r>
      <w:r w:rsidR="00963AAE">
        <w:rPr>
          <w:rFonts w:ascii="Aptos" w:eastAsia="Times New Roman" w:hAnsi="Aptos"/>
          <w:color w:val="000000"/>
          <w:sz w:val="22"/>
          <w:szCs w:val="22"/>
        </w:rPr>
        <w:t xml:space="preserve"> </w:t>
      </w:r>
      <w:r w:rsidRPr="002633E7">
        <w:rPr>
          <w:rFonts w:ascii="Aptos" w:eastAsia="Times New Roman" w:hAnsi="Aptos"/>
          <w:color w:val="000000"/>
          <w:sz w:val="22"/>
          <w:szCs w:val="22"/>
        </w:rPr>
        <w:t xml:space="preserve">Nõuete täitmist kontrollivad omavalitsus ja Keskkonnaamet. Toiduohutust kontrollib Põllumajandus- ja Toiduamet. </w:t>
      </w:r>
    </w:p>
    <w:p w14:paraId="10D3C4D1" w14:textId="77777777" w:rsidR="006B291A" w:rsidRPr="002633E7" w:rsidRDefault="006B291A" w:rsidP="00184A16">
      <w:pPr>
        <w:spacing w:before="0" w:after="0" w:line="240" w:lineRule="auto"/>
        <w:jc w:val="both"/>
        <w:rPr>
          <w:rFonts w:ascii="Aptos" w:eastAsia="Times New Roman" w:hAnsi="Aptos"/>
          <w:color w:val="000000"/>
          <w:sz w:val="22"/>
          <w:szCs w:val="22"/>
        </w:rPr>
      </w:pPr>
    </w:p>
    <w:p w14:paraId="50E60229" w14:textId="2E942A51" w:rsidR="009E3C23" w:rsidRPr="002633E7" w:rsidRDefault="006C25F5" w:rsidP="009E3C23">
      <w:pPr>
        <w:pStyle w:val="Pealkiri2"/>
        <w:spacing w:before="0" w:line="240" w:lineRule="auto"/>
        <w:rPr>
          <w:rFonts w:ascii="Aptos" w:hAnsi="Aptos"/>
          <w:b/>
          <w:bCs/>
          <w:sz w:val="22"/>
          <w:szCs w:val="22"/>
        </w:rPr>
      </w:pPr>
      <w:bookmarkStart w:id="153" w:name="_Toc190354543"/>
      <w:bookmarkStart w:id="154" w:name="_Toc191551135"/>
      <w:bookmarkStart w:id="155" w:name="_Toc214437857"/>
      <w:bookmarkStart w:id="156" w:name="_Toc225438011"/>
      <w:bookmarkStart w:id="157" w:name="_Toc242107107"/>
      <w:bookmarkStart w:id="158" w:name="_Hlk192000707"/>
      <w:r>
        <w:rPr>
          <w:rFonts w:ascii="Aptos" w:hAnsi="Aptos"/>
          <w:b/>
          <w:bCs/>
          <w:sz w:val="22"/>
          <w:szCs w:val="22"/>
        </w:rPr>
        <w:t>7</w:t>
      </w:r>
      <w:r w:rsidR="009E3C23" w:rsidRPr="002633E7">
        <w:rPr>
          <w:rFonts w:ascii="Aptos" w:hAnsi="Aptos"/>
          <w:b/>
          <w:bCs/>
          <w:sz w:val="22"/>
          <w:szCs w:val="22"/>
        </w:rPr>
        <w:t>.2. Biojäätmete ringlussevõtt ja tekke vältimine</w:t>
      </w:r>
      <w:bookmarkEnd w:id="153"/>
      <w:bookmarkEnd w:id="154"/>
      <w:bookmarkEnd w:id="155"/>
      <w:bookmarkEnd w:id="156"/>
      <w:bookmarkEnd w:id="157"/>
      <w:r w:rsidR="009E3C23" w:rsidRPr="002633E7">
        <w:rPr>
          <w:rFonts w:ascii="Aptos" w:hAnsi="Aptos"/>
          <w:b/>
          <w:bCs/>
          <w:sz w:val="22"/>
          <w:szCs w:val="22"/>
        </w:rPr>
        <w:t xml:space="preserve"> </w:t>
      </w:r>
    </w:p>
    <w:p w14:paraId="006F44E9" w14:textId="77777777" w:rsidR="00F36E96" w:rsidRPr="002633E7" w:rsidRDefault="00F36E96" w:rsidP="00ED57DB">
      <w:pPr>
        <w:pStyle w:val="Normaallaadveeb"/>
        <w:spacing w:before="0" w:beforeAutospacing="0" w:after="0" w:afterAutospacing="0"/>
        <w:jc w:val="both"/>
        <w:rPr>
          <w:rFonts w:ascii="Aptos" w:hAnsi="Aptos"/>
          <w:sz w:val="22"/>
          <w:szCs w:val="22"/>
          <w:lang w:eastAsia="en-GB"/>
        </w:rPr>
      </w:pPr>
    </w:p>
    <w:p w14:paraId="161C873A" w14:textId="3DA1BA27" w:rsidR="009E3C23" w:rsidRPr="002633E7" w:rsidRDefault="009E3C23" w:rsidP="00ED57DB">
      <w:pPr>
        <w:pStyle w:val="Normaallaadveeb"/>
        <w:spacing w:before="0" w:beforeAutospacing="0" w:after="0" w:afterAutospacing="0"/>
        <w:jc w:val="both"/>
        <w:rPr>
          <w:rFonts w:ascii="Aptos" w:hAnsi="Aptos"/>
          <w:sz w:val="22"/>
          <w:szCs w:val="22"/>
          <w:lang w:eastAsia="en-GB"/>
        </w:rPr>
      </w:pPr>
      <w:r w:rsidRPr="002633E7">
        <w:rPr>
          <w:rFonts w:ascii="Aptos" w:hAnsi="Aptos"/>
          <w:sz w:val="22"/>
          <w:szCs w:val="22"/>
          <w:lang w:eastAsia="en-GB"/>
        </w:rPr>
        <w:t xml:space="preserve">Biolagunevate jäätmete põletamise ja ladestamise vähendamiseks ning ringlussevõtu suurendamiseks tuli hiljemalt 2023. aasta lõpust korraldada biojäätmete tekkekohalt kokku kogumine või alternatiivina kohtkompostimine. </w:t>
      </w:r>
    </w:p>
    <w:p w14:paraId="5F7C8C04" w14:textId="77777777" w:rsidR="009E3C23" w:rsidRPr="002633E7" w:rsidRDefault="009E3C23" w:rsidP="00ED57DB">
      <w:pPr>
        <w:pStyle w:val="Normaallaadveeb"/>
        <w:spacing w:before="0" w:beforeAutospacing="0" w:after="0" w:afterAutospacing="0"/>
        <w:jc w:val="both"/>
        <w:rPr>
          <w:rFonts w:ascii="Aptos" w:hAnsi="Aptos"/>
          <w:sz w:val="22"/>
          <w:szCs w:val="22"/>
          <w:lang w:eastAsia="en-GB"/>
        </w:rPr>
      </w:pPr>
    </w:p>
    <w:p w14:paraId="48146E63" w14:textId="77777777" w:rsidR="009E3C23" w:rsidRPr="002633E7" w:rsidRDefault="009E3C23" w:rsidP="00ED57DB">
      <w:pPr>
        <w:spacing w:before="0" w:after="0" w:line="240" w:lineRule="auto"/>
        <w:jc w:val="both"/>
        <w:rPr>
          <w:rFonts w:ascii="Aptos" w:hAnsi="Aptos"/>
          <w:color w:val="333333"/>
          <w:sz w:val="22"/>
          <w:szCs w:val="22"/>
          <w:shd w:val="clear" w:color="auto" w:fill="FFFFFF"/>
        </w:rPr>
      </w:pPr>
      <w:r w:rsidRPr="002633E7">
        <w:rPr>
          <w:rStyle w:val="Tugev"/>
          <w:rFonts w:ascii="Aptos" w:hAnsi="Aptos"/>
          <w:b w:val="0"/>
          <w:bCs w:val="0"/>
          <w:color w:val="000000"/>
          <w:sz w:val="22"/>
          <w:szCs w:val="22"/>
          <w:shd w:val="clear" w:color="auto" w:fill="FFFFFF"/>
        </w:rPr>
        <w:t>Biolagunevate jäätmete liigiti kogumise edendamiseks muudeti</w:t>
      </w:r>
      <w:r w:rsidRPr="002633E7">
        <w:rPr>
          <w:rStyle w:val="Tugev"/>
          <w:rFonts w:ascii="Aptos" w:hAnsi="Aptos"/>
          <w:color w:val="000000"/>
          <w:sz w:val="22"/>
          <w:szCs w:val="22"/>
          <w:shd w:val="clear" w:color="auto" w:fill="FFFFFF"/>
        </w:rPr>
        <w:t xml:space="preserve"> </w:t>
      </w:r>
      <w:r w:rsidRPr="002633E7">
        <w:rPr>
          <w:rFonts w:ascii="Aptos" w:hAnsi="Aptos"/>
          <w:color w:val="333333"/>
          <w:sz w:val="22"/>
          <w:szCs w:val="22"/>
          <w:shd w:val="clear" w:color="auto" w:fill="FFFFFF"/>
        </w:rPr>
        <w:t>biolagunevate jäätmete liigiti kogumine kõigile kohustuslikuks. Biojäätmete eraldi kogumise kohustus tähendab, et kõikides kodudes, ettevõtetes, asutustes ja mujal, kus biojäätmeid tekib, tuleb biojäätmed koguda teistest jäätmeliikidest eraldi ja suunata need ringlusse. Ringlusse suunamise võimalusi on kaks: kas anda üle jäätmevedajale või kompostida. Kui biojäätmeid ei kompostita tekkekohal või kui kompostitakse vaid osa tekkivatest biojäätmetest, on kohustus kasutusele võtta biojäätmete kogumismahuti ning biojäätmed korraldatud jäätmeveos jäätmevedajale üle anda.</w:t>
      </w:r>
    </w:p>
    <w:p w14:paraId="52DBAC3F" w14:textId="77777777" w:rsidR="009E3C23" w:rsidRPr="002633E7" w:rsidRDefault="009E3C23" w:rsidP="00ED57DB">
      <w:pPr>
        <w:spacing w:before="0" w:after="0" w:line="240" w:lineRule="auto"/>
        <w:jc w:val="both"/>
        <w:rPr>
          <w:rFonts w:ascii="Aptos" w:hAnsi="Aptos"/>
          <w:color w:val="333333"/>
          <w:sz w:val="22"/>
          <w:szCs w:val="22"/>
          <w:shd w:val="clear" w:color="auto" w:fill="FFFFFF"/>
        </w:rPr>
      </w:pPr>
    </w:p>
    <w:p w14:paraId="506BD663" w14:textId="77777777" w:rsidR="009E3C23" w:rsidRPr="002633E7" w:rsidRDefault="009E3C23" w:rsidP="00ED57DB">
      <w:pPr>
        <w:pStyle w:val="Normaallaadveeb"/>
        <w:spacing w:before="0" w:beforeAutospacing="0" w:after="0" w:afterAutospacing="0"/>
        <w:jc w:val="both"/>
        <w:rPr>
          <w:rFonts w:ascii="Aptos" w:hAnsi="Aptos"/>
          <w:sz w:val="22"/>
          <w:szCs w:val="22"/>
        </w:rPr>
      </w:pPr>
      <w:r w:rsidRPr="002633E7">
        <w:rPr>
          <w:rFonts w:ascii="Aptos" w:hAnsi="Aptos"/>
          <w:sz w:val="22"/>
          <w:szCs w:val="22"/>
        </w:rPr>
        <w:t>Eraldi kogutud biojäätmed vähendavad prügilates lagunedes tekkiva metaani heitkoguseid, mis aitavad kaasa kasvuhooneefekti vähendamisele ja kliimamuutustega võitlemisele. Biojäätmed sisaldavad olulisi orgaanilisi aineid ja toitaineid, mida kompostimise teel saab muuta kvaliteetseks mullaparandajaks, rikastades pinnast ning toetades looduslikku toitainekordumist. Biojäätmete eraldi kogumine aitab vähendada üldist prügi hulka, sest osa jäätmetest suunatakse ringlussevõtuks, mitte prügilasse. Kompostimine võimaldab vähendada sõltuvust keemilistest väetistest ning toetab kohalikke põllumajandus- ja aianduspraktikaid, pakkudes ökonoomset ja keskkonnasõbralikku alternatiivi.</w:t>
      </w:r>
    </w:p>
    <w:p w14:paraId="540C6436" w14:textId="77777777" w:rsidR="009E3C23" w:rsidRPr="002633E7" w:rsidRDefault="009E3C23" w:rsidP="00ED57DB">
      <w:pPr>
        <w:pStyle w:val="Normaallaadveeb"/>
        <w:spacing w:before="0" w:beforeAutospacing="0" w:after="0" w:afterAutospacing="0"/>
        <w:jc w:val="both"/>
        <w:rPr>
          <w:rFonts w:ascii="Aptos" w:hAnsi="Aptos"/>
          <w:sz w:val="22"/>
          <w:szCs w:val="22"/>
        </w:rPr>
      </w:pPr>
    </w:p>
    <w:p w14:paraId="7A6D5A0F" w14:textId="77777777" w:rsidR="009E3C23" w:rsidRPr="002633E7" w:rsidRDefault="009E3C23" w:rsidP="00ED57DB">
      <w:pPr>
        <w:pStyle w:val="Normaallaadveeb"/>
        <w:spacing w:before="0" w:beforeAutospacing="0" w:after="0" w:afterAutospacing="0"/>
        <w:jc w:val="both"/>
        <w:rPr>
          <w:rFonts w:ascii="Aptos" w:hAnsi="Aptos"/>
          <w:sz w:val="22"/>
          <w:szCs w:val="22"/>
        </w:rPr>
      </w:pPr>
      <w:r w:rsidRPr="002633E7">
        <w:rPr>
          <w:rFonts w:ascii="Aptos" w:hAnsi="Aptos"/>
          <w:sz w:val="22"/>
          <w:szCs w:val="22"/>
        </w:rPr>
        <w:lastRenderedPageBreak/>
        <w:t>Samal ajal on oluline tegeleda üha enam ka toidujäätmete tekke vähendamisega, mis on keskkonnamõju poolest väga kaalukas. Seega tuleb läbi toidujäätmete (toidukao) tekke vähendamise saavutada tulevikus ka köögi- ja sööklajäätmete koguse vähenemine.</w:t>
      </w:r>
    </w:p>
    <w:p w14:paraId="5024E79C" w14:textId="77777777" w:rsidR="009E3C23" w:rsidRPr="002633E7" w:rsidRDefault="009E3C23" w:rsidP="00ED57DB">
      <w:pPr>
        <w:pStyle w:val="Normaallaadveeb"/>
        <w:spacing w:before="0" w:beforeAutospacing="0" w:after="0" w:afterAutospacing="0"/>
        <w:jc w:val="both"/>
        <w:rPr>
          <w:rStyle w:val="Tugev"/>
          <w:rFonts w:ascii="Aptos" w:hAnsi="Aptos"/>
          <w:b w:val="0"/>
          <w:bCs w:val="0"/>
          <w:sz w:val="22"/>
          <w:szCs w:val="22"/>
          <w:lang w:eastAsia="en-GB"/>
        </w:rPr>
      </w:pPr>
    </w:p>
    <w:p w14:paraId="32D636BF" w14:textId="4BF6E2E1" w:rsidR="009E3C23" w:rsidRPr="002633E7" w:rsidRDefault="003751F0" w:rsidP="00ED57DB">
      <w:pPr>
        <w:spacing w:before="0" w:after="0" w:line="240" w:lineRule="auto"/>
        <w:jc w:val="both"/>
        <w:rPr>
          <w:rFonts w:ascii="Aptos" w:hAnsi="Aptos"/>
          <w:sz w:val="22"/>
          <w:szCs w:val="22"/>
        </w:rPr>
      </w:pPr>
      <w:r>
        <w:rPr>
          <w:rStyle w:val="Tugev"/>
          <w:rFonts w:ascii="Aptos" w:hAnsi="Aptos"/>
          <w:b w:val="0"/>
          <w:bCs w:val="0"/>
          <w:color w:val="000000"/>
          <w:sz w:val="22"/>
          <w:szCs w:val="22"/>
          <w:shd w:val="clear" w:color="auto" w:fill="FFFFFF"/>
        </w:rPr>
        <w:t xml:space="preserve">Aastal </w:t>
      </w:r>
      <w:r w:rsidR="009E3C23" w:rsidRPr="002633E7">
        <w:rPr>
          <w:rStyle w:val="Tugev"/>
          <w:rFonts w:ascii="Aptos" w:hAnsi="Aptos"/>
          <w:b w:val="0"/>
          <w:bCs w:val="0"/>
          <w:color w:val="000000"/>
          <w:sz w:val="22"/>
          <w:szCs w:val="22"/>
          <w:shd w:val="clear" w:color="auto" w:fill="FFFFFF"/>
        </w:rPr>
        <w:t>2021 valminud SEI Tallinna poolt tehtud uuringu „Toidujäätmete ja toidukao teke Eestis toidutarneahelas“¹⁶ andmetel tekib Eestis aastas ligikaudu 167 000 t toidujäätmeid ehk elaniku kohta 127 kg toidujäätmeid aastas</w:t>
      </w:r>
      <w:r w:rsidR="009E3C23" w:rsidRPr="002633E7">
        <w:rPr>
          <w:rStyle w:val="Tugev"/>
          <w:rFonts w:ascii="Aptos" w:hAnsi="Aptos"/>
          <w:color w:val="000000"/>
          <w:sz w:val="22"/>
          <w:szCs w:val="22"/>
          <w:shd w:val="clear" w:color="auto" w:fill="FFFFFF"/>
        </w:rPr>
        <w:t xml:space="preserve">. </w:t>
      </w:r>
      <w:r w:rsidR="009E3C23" w:rsidRPr="002633E7">
        <w:rPr>
          <w:rFonts w:ascii="Aptos" w:hAnsi="Aptos"/>
          <w:sz w:val="22"/>
          <w:szCs w:val="22"/>
        </w:rPr>
        <w:t xml:space="preserve">Uuringu andmetel tekib kõige suurem osa Eesti toidujäätmetest kodumajapidamistes, mis moodustas üle 48% kogu tekkivast toidujäätmete kogusest. Kodumajapidamistele järgnevad toidujäätmete tekkes toidutööstus, esmatootmine, seejärel kaubandus ning toitlustusasutused. </w:t>
      </w:r>
    </w:p>
    <w:p w14:paraId="5EFF0684" w14:textId="77777777" w:rsidR="009E3C23" w:rsidRPr="002633E7" w:rsidRDefault="009E3C23" w:rsidP="00ED57DB">
      <w:pPr>
        <w:spacing w:before="0" w:after="0" w:line="240" w:lineRule="auto"/>
        <w:jc w:val="both"/>
        <w:rPr>
          <w:rFonts w:ascii="Aptos" w:hAnsi="Aptos"/>
          <w:color w:val="000000"/>
          <w:sz w:val="22"/>
          <w:szCs w:val="22"/>
          <w:shd w:val="clear" w:color="auto" w:fill="FFFFFF"/>
        </w:rPr>
      </w:pPr>
    </w:p>
    <w:p w14:paraId="78A9DA94" w14:textId="77777777" w:rsidR="009E3C23" w:rsidRPr="002633E7" w:rsidRDefault="009E3C23" w:rsidP="00ED57DB">
      <w:pPr>
        <w:spacing w:before="0" w:after="0" w:line="240" w:lineRule="auto"/>
        <w:jc w:val="both"/>
        <w:rPr>
          <w:rFonts w:ascii="Aptos" w:hAnsi="Aptos"/>
          <w:sz w:val="22"/>
          <w:szCs w:val="22"/>
        </w:rPr>
      </w:pPr>
      <w:r w:rsidRPr="002633E7">
        <w:rPr>
          <w:rFonts w:ascii="Aptos" w:hAnsi="Aptos"/>
          <w:sz w:val="22"/>
          <w:szCs w:val="22"/>
        </w:rPr>
        <w:t xml:space="preserve">Kui vaadata eraldi vaid toidukadude võrdlust eri sektorite lõikes, näeme, et ka see on Eestis suurim kodumajapidamistes (40% kogu Eesti toidukadudest). Kodumajapidamistele järgnevad toidukadude koguste poolest kaubandus (24%), esmatootmine (23%), toitlustusasutused (9%) ning toidutööstus (4%). Eesti toidujäätmetest poole ehk ligikaudu 84 000 tonni aastas moodustab toidukadu ehk toiduna raisku läinud toit. </w:t>
      </w:r>
    </w:p>
    <w:p w14:paraId="27335DCC" w14:textId="77777777" w:rsidR="009E3C23" w:rsidRPr="002633E7" w:rsidRDefault="009E3C23" w:rsidP="00ED57DB">
      <w:pPr>
        <w:spacing w:before="0" w:after="0" w:line="240" w:lineRule="auto"/>
        <w:jc w:val="both"/>
        <w:rPr>
          <w:rFonts w:ascii="Aptos" w:hAnsi="Aptos"/>
          <w:sz w:val="22"/>
          <w:szCs w:val="22"/>
        </w:rPr>
      </w:pPr>
    </w:p>
    <w:p w14:paraId="78A222AA" w14:textId="77777777" w:rsidR="009E3C23" w:rsidRPr="002633E7" w:rsidRDefault="009E3C23" w:rsidP="00ED57DB">
      <w:pPr>
        <w:spacing w:before="0" w:after="0" w:line="240" w:lineRule="auto"/>
        <w:jc w:val="both"/>
        <w:rPr>
          <w:rFonts w:ascii="Aptos" w:hAnsi="Aptos"/>
          <w:sz w:val="22"/>
          <w:szCs w:val="22"/>
        </w:rPr>
      </w:pPr>
      <w:r w:rsidRPr="002633E7">
        <w:rPr>
          <w:rFonts w:ascii="Aptos" w:hAnsi="Aptos"/>
          <w:sz w:val="22"/>
          <w:szCs w:val="22"/>
        </w:rPr>
        <w:t xml:space="preserve">Seega tuleb vähendada toidujäätmete teket kodumajapidamistes teadvustades elanike seas neid põhjusi, miks toidujäätmed kodudes tekivad ja kuidas seda vältida. </w:t>
      </w:r>
    </w:p>
    <w:p w14:paraId="3B6CD434" w14:textId="77777777" w:rsidR="002F100D" w:rsidRPr="002633E7" w:rsidRDefault="002F100D" w:rsidP="00ED57DB">
      <w:pPr>
        <w:spacing w:before="0" w:after="0" w:line="240" w:lineRule="auto"/>
        <w:jc w:val="both"/>
        <w:rPr>
          <w:rFonts w:ascii="Aptos" w:hAnsi="Aptos"/>
          <w:sz w:val="22"/>
          <w:szCs w:val="22"/>
        </w:rPr>
      </w:pPr>
    </w:p>
    <w:p w14:paraId="0D8EBFF3" w14:textId="77777777" w:rsidR="002F100D" w:rsidRPr="002633E7" w:rsidRDefault="002F100D" w:rsidP="002F100D">
      <w:pPr>
        <w:pStyle w:val="Normaallaadveeb"/>
        <w:spacing w:before="0" w:beforeAutospacing="0" w:after="0" w:afterAutospacing="0"/>
        <w:jc w:val="both"/>
        <w:rPr>
          <w:rFonts w:ascii="Aptos" w:hAnsi="Aptos"/>
          <w:sz w:val="22"/>
          <w:szCs w:val="22"/>
        </w:rPr>
      </w:pPr>
      <w:r w:rsidRPr="002633E7">
        <w:rPr>
          <w:rFonts w:ascii="Aptos" w:hAnsi="Aptos"/>
          <w:sz w:val="22"/>
          <w:szCs w:val="22"/>
        </w:rPr>
        <w:t>Toidujagamis- ehk toiduringluskappide rajamine on tõhus meede toiduraiskamise vähendamiseks ning kogukonna keskkonnateadlikkuse suurendamiseks. Suur osa söögikõlblikust toidust visatakse ära üksnes seetõttu, et seda ei jõuta õigel ajal ära tarbida või puudub võimalus seda teistele edasi anda. Toidujagamiskapp loob elanikele lihtsa ja mugava võimaluse ülejäävat, kuid endiselt tarbimiskõlblikku toitu jagada ning suunata see jäätmeteks muutumise asemel uuesti kasutusse. Sellega vähendatakse biojäätmete teket, toidukadu ning jäätmekäitlusega seotud keskkonnamõju.</w:t>
      </w:r>
    </w:p>
    <w:p w14:paraId="378CC5A2" w14:textId="77777777" w:rsidR="002F100D" w:rsidRPr="002633E7" w:rsidRDefault="002F100D" w:rsidP="002F100D">
      <w:pPr>
        <w:pStyle w:val="Normaallaadveeb"/>
        <w:spacing w:before="0" w:beforeAutospacing="0" w:after="0" w:afterAutospacing="0"/>
        <w:jc w:val="both"/>
        <w:rPr>
          <w:rFonts w:ascii="Aptos" w:hAnsi="Aptos"/>
          <w:sz w:val="22"/>
          <w:szCs w:val="22"/>
        </w:rPr>
      </w:pPr>
    </w:p>
    <w:p w14:paraId="38669057" w14:textId="77777777" w:rsidR="002F100D" w:rsidRPr="002633E7" w:rsidRDefault="002F100D" w:rsidP="002F100D">
      <w:pPr>
        <w:pStyle w:val="Normaallaadveeb"/>
        <w:spacing w:before="0" w:beforeAutospacing="0" w:after="0" w:afterAutospacing="0"/>
        <w:jc w:val="both"/>
        <w:rPr>
          <w:rFonts w:ascii="Aptos" w:hAnsi="Aptos"/>
          <w:sz w:val="22"/>
          <w:szCs w:val="22"/>
        </w:rPr>
      </w:pPr>
      <w:r w:rsidRPr="002633E7">
        <w:rPr>
          <w:rFonts w:ascii="Aptos" w:hAnsi="Aptos"/>
          <w:sz w:val="22"/>
          <w:szCs w:val="22"/>
        </w:rPr>
        <w:t>Toiduringluskappidel on lisaks keskkonnahoiule oluline sotsiaalne mõju. Need aitavad toetada inimesi, kelle jaoks toidu kättesaadavus võib olla keerulisem, ning tugevdavad kogukonnatunnet ja omavahelist koostööd. Hästi toimiv toidujagamise süsteem põhineb eelkõige kohaliku kogukonna aktiivsel kaasamisel ja vastutustundlikul kasutamisel. Seetõttu on oluline leida koostööpartnerid ja vabatahtlikud, kelle jaoks toidukao vähendamine ning ringmajanduse põhimõtete edendamine on oluline.</w:t>
      </w:r>
    </w:p>
    <w:p w14:paraId="7D39A90D" w14:textId="77777777" w:rsidR="002F100D" w:rsidRPr="002633E7" w:rsidRDefault="002F100D" w:rsidP="002F100D">
      <w:pPr>
        <w:pStyle w:val="Normaallaadveeb"/>
        <w:spacing w:before="0" w:beforeAutospacing="0" w:after="0" w:afterAutospacing="0"/>
        <w:jc w:val="both"/>
        <w:rPr>
          <w:rFonts w:ascii="Aptos" w:hAnsi="Aptos"/>
          <w:sz w:val="22"/>
          <w:szCs w:val="22"/>
        </w:rPr>
      </w:pPr>
    </w:p>
    <w:p w14:paraId="51BC22E2" w14:textId="3B249EFE" w:rsidR="002F100D" w:rsidRPr="002633E7" w:rsidRDefault="002F100D" w:rsidP="002F100D">
      <w:pPr>
        <w:pStyle w:val="Normaallaadveeb"/>
        <w:spacing w:before="0" w:beforeAutospacing="0" w:after="0" w:afterAutospacing="0"/>
        <w:jc w:val="both"/>
        <w:rPr>
          <w:rFonts w:ascii="Aptos" w:hAnsi="Aptos"/>
          <w:sz w:val="22"/>
          <w:szCs w:val="22"/>
        </w:rPr>
      </w:pPr>
      <w:r w:rsidRPr="002633E7">
        <w:rPr>
          <w:rFonts w:ascii="Aptos" w:hAnsi="Aptos"/>
          <w:sz w:val="22"/>
          <w:szCs w:val="22"/>
        </w:rPr>
        <w:t>Toidukappide toimimisse võiks kaasata kohalikke kogukonnaühendusi, korteriühistuid, noortekeskusi, koole, sotsiaalvaldkonna asutusi, kogudusi ning vabatahtlikke elanikke. Samuti on oluline teha koostööd kohalike kaupluste, toitlustusasutuste ja toidutootjatega, kellel võib tekkida väiksemaid koguseid realiseerimata, kuid nõuetekohast toitu. Kogukonna kaasamine aitab tagada, et kappide kasutamine oleks järjepidev, korrastatud ning põhineks vastastikusel usaldusel.</w:t>
      </w:r>
    </w:p>
    <w:p w14:paraId="674A67D7" w14:textId="77777777" w:rsidR="002F100D" w:rsidRPr="002633E7" w:rsidRDefault="002F100D" w:rsidP="002F100D">
      <w:pPr>
        <w:pStyle w:val="Normaallaadveeb"/>
        <w:spacing w:before="0" w:beforeAutospacing="0" w:after="0" w:afterAutospacing="0"/>
        <w:jc w:val="both"/>
        <w:rPr>
          <w:rFonts w:ascii="Aptos" w:hAnsi="Aptos"/>
          <w:sz w:val="22"/>
          <w:szCs w:val="22"/>
        </w:rPr>
      </w:pPr>
    </w:p>
    <w:p w14:paraId="39932AAB" w14:textId="77777777" w:rsidR="002F100D" w:rsidRPr="002633E7" w:rsidRDefault="002F100D" w:rsidP="002F100D">
      <w:pPr>
        <w:pStyle w:val="Normaallaadveeb"/>
        <w:spacing w:before="0" w:beforeAutospacing="0" w:after="0" w:afterAutospacing="0"/>
        <w:jc w:val="both"/>
        <w:rPr>
          <w:rFonts w:ascii="Aptos" w:hAnsi="Aptos"/>
          <w:sz w:val="22"/>
          <w:szCs w:val="22"/>
        </w:rPr>
      </w:pPr>
      <w:r w:rsidRPr="002633E7">
        <w:rPr>
          <w:rFonts w:ascii="Aptos" w:hAnsi="Aptos"/>
          <w:sz w:val="22"/>
          <w:szCs w:val="22"/>
        </w:rPr>
        <w:t>Toidujagamiskappide paigaldamisel tuleb tähelepanu pöörata ka sobiva asukoha valikule. Kapp peaks paiknema hästi ligipääsetavas ja nähtavas kohas, kus on tagatud regulaarne kasutus ning võimalusel elektriühendus külmkapi kasutamiseks. Hea lahendus on paigutada toidukapp kogukonnakeskuse, noortekeskuse, vallamaja, kaupluse või muu avalikult kasutatava hoone juurde.</w:t>
      </w:r>
    </w:p>
    <w:p w14:paraId="0FC4F0F6" w14:textId="77777777" w:rsidR="002F100D" w:rsidRPr="002633E7" w:rsidRDefault="002F100D" w:rsidP="002F100D">
      <w:pPr>
        <w:pStyle w:val="Normaallaadveeb"/>
        <w:spacing w:before="0" w:beforeAutospacing="0" w:after="0" w:afterAutospacing="0"/>
        <w:jc w:val="both"/>
        <w:rPr>
          <w:rFonts w:ascii="Aptos" w:hAnsi="Aptos"/>
          <w:sz w:val="22"/>
          <w:szCs w:val="22"/>
        </w:rPr>
      </w:pPr>
    </w:p>
    <w:p w14:paraId="5DD8B18B" w14:textId="77777777" w:rsidR="002F100D" w:rsidRPr="002633E7" w:rsidRDefault="002F100D" w:rsidP="002F100D">
      <w:pPr>
        <w:pStyle w:val="Normaallaadveeb"/>
        <w:spacing w:before="0" w:beforeAutospacing="0" w:after="0" w:afterAutospacing="0"/>
        <w:jc w:val="both"/>
        <w:rPr>
          <w:rFonts w:ascii="Aptos" w:hAnsi="Aptos"/>
          <w:sz w:val="22"/>
          <w:szCs w:val="22"/>
        </w:rPr>
      </w:pPr>
      <w:r w:rsidRPr="002633E7">
        <w:rPr>
          <w:rFonts w:ascii="Aptos" w:hAnsi="Aptos"/>
          <w:sz w:val="22"/>
          <w:szCs w:val="22"/>
        </w:rPr>
        <w:t xml:space="preserve">Lisaks praktilisele kasutegurile aitavad toiduringluskappide projektid suurendada elanike teadlikkust kestlikust tarbimisest, ringmajandusest ja jäätmetekke vältimisest. Sellised </w:t>
      </w:r>
      <w:r w:rsidRPr="002633E7">
        <w:rPr>
          <w:rFonts w:ascii="Aptos" w:hAnsi="Aptos"/>
          <w:sz w:val="22"/>
          <w:szCs w:val="22"/>
        </w:rPr>
        <w:lastRenderedPageBreak/>
        <w:t>algatused toetavad kohaliku omavalitsuse eesmärke jäätmetekke vähendamisel ning kogukonna keskkonnahoidliku käitumise kujundamisel.</w:t>
      </w:r>
    </w:p>
    <w:p w14:paraId="1E0A0723" w14:textId="77777777" w:rsidR="00ED57DB" w:rsidRPr="002633E7" w:rsidRDefault="00ED57DB" w:rsidP="00ED57DB">
      <w:pPr>
        <w:spacing w:before="0" w:after="0" w:line="240" w:lineRule="auto"/>
        <w:jc w:val="both"/>
        <w:rPr>
          <w:rFonts w:ascii="Aptos" w:hAnsi="Aptos"/>
          <w:sz w:val="22"/>
          <w:szCs w:val="22"/>
        </w:rPr>
      </w:pPr>
    </w:p>
    <w:bookmarkEnd w:id="158"/>
    <w:p w14:paraId="7377997E" w14:textId="77777777" w:rsidR="009E3C23" w:rsidRPr="002633E7" w:rsidRDefault="009E3C23" w:rsidP="00ED57DB">
      <w:pPr>
        <w:spacing w:before="0" w:after="0" w:line="240" w:lineRule="auto"/>
        <w:jc w:val="both"/>
        <w:rPr>
          <w:rFonts w:ascii="Aptos" w:hAnsi="Aptos"/>
          <w:b/>
          <w:bCs/>
          <w:sz w:val="22"/>
          <w:szCs w:val="22"/>
        </w:rPr>
      </w:pPr>
      <w:r w:rsidRPr="002633E7">
        <w:rPr>
          <w:rFonts w:ascii="Aptos" w:hAnsi="Aptos"/>
          <w:b/>
          <w:bCs/>
          <w:sz w:val="22"/>
          <w:szCs w:val="22"/>
        </w:rPr>
        <w:t>Toiduraiskamise vähendamise meetmed:</w:t>
      </w:r>
    </w:p>
    <w:p w14:paraId="4E486AB0" w14:textId="77777777" w:rsidR="009E3C23" w:rsidRPr="002633E7" w:rsidRDefault="009E3C23">
      <w:pPr>
        <w:pStyle w:val="Loendilik"/>
        <w:numPr>
          <w:ilvl w:val="0"/>
          <w:numId w:val="12"/>
        </w:numPr>
        <w:spacing w:before="0" w:after="0" w:line="240" w:lineRule="auto"/>
        <w:jc w:val="both"/>
        <w:rPr>
          <w:rFonts w:ascii="Aptos" w:hAnsi="Aptos"/>
          <w:sz w:val="22"/>
          <w:szCs w:val="22"/>
        </w:rPr>
      </w:pPr>
      <w:r w:rsidRPr="002633E7">
        <w:rPr>
          <w:rFonts w:ascii="Aptos" w:hAnsi="Aptos"/>
          <w:sz w:val="22"/>
          <w:szCs w:val="22"/>
        </w:rPr>
        <w:t>korraldada elanikele ja toitlustusasutustele suunatud teavitustegevusi ja koolitusi, et tõsta teadlikkust toiduraiskamise ennetamisest ja toidu säilitamise viisidest;</w:t>
      </w:r>
    </w:p>
    <w:p w14:paraId="4B31BBC7" w14:textId="77777777" w:rsidR="009E3C23" w:rsidRPr="002633E7" w:rsidRDefault="009E3C23">
      <w:pPr>
        <w:pStyle w:val="Loendilik"/>
        <w:numPr>
          <w:ilvl w:val="0"/>
          <w:numId w:val="12"/>
        </w:numPr>
        <w:spacing w:before="0" w:after="0" w:line="240" w:lineRule="auto"/>
        <w:jc w:val="both"/>
        <w:rPr>
          <w:rFonts w:ascii="Aptos" w:hAnsi="Aptos"/>
          <w:sz w:val="22"/>
          <w:szCs w:val="22"/>
        </w:rPr>
      </w:pPr>
      <w:r w:rsidRPr="002633E7">
        <w:rPr>
          <w:rFonts w:ascii="Aptos" w:hAnsi="Aptos"/>
          <w:sz w:val="22"/>
          <w:szCs w:val="22"/>
        </w:rPr>
        <w:t>vajadusel toetada ja rajada kohalikul kogukonna huvi ja algatuse korral koostöös avalikke toidujagamiskappe, et soodustada toidu annetamist ja taaskasutust;</w:t>
      </w:r>
    </w:p>
    <w:p w14:paraId="4DFD92F7" w14:textId="77777777" w:rsidR="009E3C23" w:rsidRPr="002633E7" w:rsidRDefault="009E3C23">
      <w:pPr>
        <w:pStyle w:val="Loendilik"/>
        <w:numPr>
          <w:ilvl w:val="0"/>
          <w:numId w:val="12"/>
        </w:numPr>
        <w:spacing w:before="0" w:after="0" w:line="240" w:lineRule="auto"/>
        <w:jc w:val="both"/>
        <w:rPr>
          <w:rFonts w:ascii="Aptos" w:hAnsi="Aptos"/>
          <w:sz w:val="22"/>
          <w:szCs w:val="22"/>
        </w:rPr>
      </w:pPr>
      <w:r w:rsidRPr="002633E7">
        <w:rPr>
          <w:rFonts w:ascii="Aptos" w:hAnsi="Aptos"/>
          <w:sz w:val="22"/>
          <w:szCs w:val="22"/>
        </w:rPr>
        <w:t>soodustada haridusasutustes ja ürituste korraldamisel lahendusi, mis vähendavad toidukadu ning suunavad tekkinud biojäätmed kompostimisele.</w:t>
      </w:r>
    </w:p>
    <w:p w14:paraId="728CD991" w14:textId="77777777" w:rsidR="00F36E96" w:rsidRPr="002633E7" w:rsidRDefault="00F36E96" w:rsidP="00F36E96">
      <w:pPr>
        <w:spacing w:before="0" w:after="0" w:line="240" w:lineRule="auto"/>
        <w:jc w:val="both"/>
        <w:rPr>
          <w:rFonts w:ascii="Aptos" w:hAnsi="Aptos"/>
          <w:sz w:val="22"/>
          <w:szCs w:val="22"/>
        </w:rPr>
      </w:pPr>
    </w:p>
    <w:p w14:paraId="13FBE71F" w14:textId="77777777" w:rsidR="009E3C23" w:rsidRPr="002633E7" w:rsidRDefault="009E3C23" w:rsidP="00ED57DB">
      <w:pPr>
        <w:spacing w:before="0" w:after="0" w:line="240" w:lineRule="auto"/>
        <w:jc w:val="both"/>
        <w:rPr>
          <w:sz w:val="22"/>
          <w:szCs w:val="22"/>
        </w:rPr>
      </w:pPr>
    </w:p>
    <w:p w14:paraId="41DE5E7D" w14:textId="739CEA8C" w:rsidR="009E3C23" w:rsidRPr="002633E7" w:rsidRDefault="006C25F5" w:rsidP="009E3C23">
      <w:pPr>
        <w:pStyle w:val="Pealkiri2"/>
        <w:spacing w:before="0" w:line="240" w:lineRule="auto"/>
        <w:rPr>
          <w:rFonts w:ascii="Aptos" w:hAnsi="Aptos"/>
          <w:b/>
          <w:bCs/>
          <w:sz w:val="22"/>
          <w:szCs w:val="22"/>
        </w:rPr>
      </w:pPr>
      <w:bookmarkStart w:id="159" w:name="_Toc141474219"/>
      <w:bookmarkStart w:id="160" w:name="_Toc141995239"/>
      <w:bookmarkStart w:id="161" w:name="_Toc148107429"/>
      <w:bookmarkStart w:id="162" w:name="_Toc191551136"/>
      <w:bookmarkStart w:id="163" w:name="_Toc214437858"/>
      <w:bookmarkStart w:id="164" w:name="_Toc225438012"/>
      <w:bookmarkStart w:id="165" w:name="_Toc242107108"/>
      <w:r>
        <w:rPr>
          <w:rFonts w:ascii="Aptos" w:hAnsi="Aptos"/>
          <w:b/>
          <w:bCs/>
          <w:sz w:val="22"/>
          <w:szCs w:val="22"/>
        </w:rPr>
        <w:t>7</w:t>
      </w:r>
      <w:r w:rsidR="009E3C23" w:rsidRPr="002633E7">
        <w:rPr>
          <w:rFonts w:ascii="Aptos" w:hAnsi="Aptos"/>
          <w:b/>
          <w:bCs/>
          <w:sz w:val="22"/>
          <w:szCs w:val="22"/>
        </w:rPr>
        <w:t>.3. Mere- ja muude veekogude prügi vältimine</w:t>
      </w:r>
      <w:bookmarkEnd w:id="159"/>
      <w:bookmarkEnd w:id="160"/>
      <w:bookmarkEnd w:id="161"/>
      <w:bookmarkEnd w:id="162"/>
      <w:bookmarkEnd w:id="163"/>
      <w:bookmarkEnd w:id="164"/>
      <w:bookmarkEnd w:id="165"/>
    </w:p>
    <w:p w14:paraId="0ADBAD2B" w14:textId="77777777" w:rsidR="009E3C23" w:rsidRPr="002633E7" w:rsidRDefault="009E3C23" w:rsidP="00ED57DB">
      <w:pPr>
        <w:spacing w:before="0" w:after="0" w:line="240" w:lineRule="auto"/>
        <w:jc w:val="both"/>
        <w:rPr>
          <w:rFonts w:eastAsia="Times New Roman"/>
          <w:sz w:val="22"/>
          <w:szCs w:val="22"/>
        </w:rPr>
      </w:pPr>
    </w:p>
    <w:p w14:paraId="288EF03D" w14:textId="77777777" w:rsidR="009E3C23" w:rsidRPr="002633E7" w:rsidRDefault="009E3C23" w:rsidP="00ED57DB">
      <w:pPr>
        <w:spacing w:before="0" w:after="0" w:line="240" w:lineRule="auto"/>
        <w:jc w:val="both"/>
        <w:rPr>
          <w:rFonts w:ascii="Aptos" w:hAnsi="Aptos"/>
          <w:sz w:val="22"/>
          <w:szCs w:val="22"/>
        </w:rPr>
      </w:pPr>
      <w:r w:rsidRPr="002633E7">
        <w:rPr>
          <w:rFonts w:ascii="Aptos" w:hAnsi="Aptos"/>
          <w:sz w:val="22"/>
          <w:szCs w:val="22"/>
        </w:rPr>
        <w:t xml:space="preserve">Mereprügi on inimese tegevuse tagajärjel merre või rannikule sattunud jäätmed, mis kahjustavad mereökosüsteeme, elusloodust ning piirkonna turismi ja kalandust. Enamik mereprügist pärineb maismaalt, sattudes veekogudesse läbi hooletu käitlemise või tahtliku merre viskamise. </w:t>
      </w:r>
    </w:p>
    <w:p w14:paraId="0EA30EAF" w14:textId="77777777" w:rsidR="009E3C23" w:rsidRPr="002633E7" w:rsidRDefault="009E3C23" w:rsidP="00ED57DB">
      <w:pPr>
        <w:spacing w:before="0" w:after="0" w:line="240" w:lineRule="auto"/>
        <w:jc w:val="both"/>
        <w:rPr>
          <w:rFonts w:ascii="Aptos" w:eastAsia="Times New Roman" w:hAnsi="Aptos"/>
          <w:sz w:val="22"/>
          <w:szCs w:val="22"/>
        </w:rPr>
      </w:pPr>
    </w:p>
    <w:p w14:paraId="2076FDBB" w14:textId="4FFFA97B" w:rsidR="009E3C23" w:rsidRPr="002633E7" w:rsidRDefault="009E3C23" w:rsidP="00ED57DB">
      <w:pPr>
        <w:spacing w:before="0" w:after="0" w:line="240" w:lineRule="auto"/>
        <w:jc w:val="both"/>
        <w:rPr>
          <w:rFonts w:ascii="Aptos" w:hAnsi="Aptos"/>
          <w:sz w:val="22"/>
          <w:szCs w:val="22"/>
        </w:rPr>
      </w:pPr>
      <w:r w:rsidRPr="002633E7">
        <w:rPr>
          <w:rFonts w:ascii="Aptos" w:hAnsi="Aptos"/>
          <w:sz w:val="22"/>
          <w:szCs w:val="22"/>
        </w:rPr>
        <w:t xml:space="preserve">Veekogude äärsetel aladel, mida kasutatakse puhke- ja rannaalana, peab selle ranna haldaja korraldama rannaala koristuse ja vältima kogumisvahendite üle täitumist. </w:t>
      </w:r>
    </w:p>
    <w:p w14:paraId="0FF0C494" w14:textId="77777777" w:rsidR="009E3C23" w:rsidRPr="002633E7" w:rsidRDefault="009E3C23" w:rsidP="00ED57DB">
      <w:pPr>
        <w:spacing w:before="0" w:after="0" w:line="240" w:lineRule="auto"/>
        <w:jc w:val="both"/>
        <w:rPr>
          <w:rFonts w:ascii="Aptos" w:hAnsi="Aptos"/>
          <w:sz w:val="22"/>
          <w:szCs w:val="22"/>
        </w:rPr>
      </w:pPr>
    </w:p>
    <w:p w14:paraId="01CADA8F" w14:textId="5CE559DE" w:rsidR="00ED57DB" w:rsidRDefault="009E3C23" w:rsidP="00ED57DB">
      <w:pPr>
        <w:spacing w:before="0" w:after="0" w:line="240" w:lineRule="auto"/>
        <w:jc w:val="both"/>
        <w:rPr>
          <w:rFonts w:ascii="Aptos" w:hAnsi="Aptos"/>
          <w:sz w:val="22"/>
          <w:szCs w:val="22"/>
        </w:rPr>
      </w:pPr>
      <w:r w:rsidRPr="002633E7">
        <w:rPr>
          <w:rFonts w:ascii="Aptos" w:hAnsi="Aptos"/>
          <w:sz w:val="22"/>
          <w:szCs w:val="22"/>
        </w:rPr>
        <w:t xml:space="preserve">Avalikus ruumis tuleb kasutada prügi lendumist vältiva disainiga kogumisvahendeid, </w:t>
      </w:r>
      <w:r w:rsidRPr="002633E7">
        <w:rPr>
          <w:rFonts w:ascii="Aptos" w:hAnsi="Aptos"/>
          <w:sz w:val="22"/>
          <w:szCs w:val="22"/>
          <w:shd w:val="clear" w:color="auto" w:fill="FFFFFF"/>
        </w:rPr>
        <w:t>et välistada kergesti lenduvate materjalide ja nendest tekkivate jäätmete laiali kandumine veekogudesse.</w:t>
      </w:r>
      <w:r w:rsidR="00ED57DB" w:rsidRPr="002633E7">
        <w:rPr>
          <w:rFonts w:ascii="Aptos" w:hAnsi="Aptos"/>
          <w:sz w:val="22"/>
          <w:szCs w:val="22"/>
          <w:shd w:val="clear" w:color="auto" w:fill="FFFFFF"/>
        </w:rPr>
        <w:t xml:space="preserve"> </w:t>
      </w:r>
      <w:r w:rsidRPr="002633E7">
        <w:rPr>
          <w:rFonts w:ascii="Aptos" w:hAnsi="Aptos"/>
          <w:sz w:val="22"/>
          <w:szCs w:val="22"/>
        </w:rPr>
        <w:t>Üldise jäätmetekke ja prügistamise vältimine ja vähendamine aitab kaasa ka mereprügi vähenemisele.</w:t>
      </w:r>
    </w:p>
    <w:p w14:paraId="2CBE109E" w14:textId="77777777" w:rsidR="00184A16" w:rsidRPr="002633E7" w:rsidRDefault="00184A16" w:rsidP="00ED57DB">
      <w:pPr>
        <w:spacing w:after="0" w:line="240" w:lineRule="auto"/>
        <w:jc w:val="both"/>
        <w:rPr>
          <w:sz w:val="22"/>
          <w:szCs w:val="22"/>
        </w:rPr>
      </w:pPr>
    </w:p>
    <w:p w14:paraId="59556620" w14:textId="32830FE5" w:rsidR="00ED57DB" w:rsidRPr="002633E7" w:rsidRDefault="006C25F5" w:rsidP="00ED57DB">
      <w:pPr>
        <w:pStyle w:val="Pealkiri1"/>
        <w:spacing w:before="0" w:line="240" w:lineRule="auto"/>
        <w:jc w:val="center"/>
        <w:rPr>
          <w:rFonts w:ascii="Aptos" w:hAnsi="Aptos"/>
          <w:b/>
          <w:bCs/>
        </w:rPr>
      </w:pPr>
      <w:bookmarkStart w:id="166" w:name="_Toc214437859"/>
      <w:bookmarkStart w:id="167" w:name="_Toc225438013"/>
      <w:bookmarkStart w:id="168" w:name="_Toc242107109"/>
      <w:r>
        <w:rPr>
          <w:rFonts w:ascii="Aptos" w:hAnsi="Aptos"/>
          <w:b/>
          <w:bCs/>
        </w:rPr>
        <w:t>8</w:t>
      </w:r>
      <w:r w:rsidR="00ED57DB" w:rsidRPr="002633E7">
        <w:rPr>
          <w:rFonts w:ascii="Aptos" w:hAnsi="Aptos"/>
          <w:b/>
          <w:bCs/>
        </w:rPr>
        <w:t>. JÄÄTMETEKKE VÄHENDAMINE JA RINGMAJANDUSE EDENDAMINE</w:t>
      </w:r>
      <w:bookmarkEnd w:id="166"/>
      <w:bookmarkEnd w:id="167"/>
      <w:bookmarkEnd w:id="168"/>
    </w:p>
    <w:p w14:paraId="3C3BAC92" w14:textId="77777777" w:rsidR="00ED57DB" w:rsidRPr="002633E7" w:rsidRDefault="00ED57DB" w:rsidP="00ED57DB">
      <w:pPr>
        <w:spacing w:after="0" w:line="240" w:lineRule="auto"/>
        <w:jc w:val="both"/>
        <w:rPr>
          <w:sz w:val="22"/>
          <w:szCs w:val="22"/>
        </w:rPr>
      </w:pPr>
    </w:p>
    <w:p w14:paraId="585839CD" w14:textId="14986C98" w:rsidR="00ED57DB" w:rsidRPr="002633E7" w:rsidRDefault="006C25F5" w:rsidP="00ED57DB">
      <w:pPr>
        <w:pStyle w:val="Pealkiri2"/>
        <w:spacing w:before="0" w:line="240" w:lineRule="auto"/>
        <w:rPr>
          <w:rFonts w:ascii="Aptos" w:hAnsi="Aptos"/>
          <w:b/>
          <w:bCs/>
          <w:sz w:val="22"/>
          <w:szCs w:val="22"/>
        </w:rPr>
      </w:pPr>
      <w:bookmarkStart w:id="169" w:name="_Toc141474221"/>
      <w:bookmarkStart w:id="170" w:name="_Toc141995241"/>
      <w:bookmarkStart w:id="171" w:name="_Toc148107431"/>
      <w:bookmarkStart w:id="172" w:name="_Toc191551137"/>
      <w:bookmarkStart w:id="173" w:name="_Toc214437860"/>
      <w:bookmarkStart w:id="174" w:name="_Toc225438014"/>
      <w:bookmarkStart w:id="175" w:name="_Toc242107110"/>
      <w:bookmarkStart w:id="176" w:name="_Toc94878540"/>
      <w:r>
        <w:rPr>
          <w:rFonts w:ascii="Aptos" w:hAnsi="Aptos"/>
          <w:b/>
          <w:bCs/>
          <w:sz w:val="22"/>
          <w:szCs w:val="22"/>
        </w:rPr>
        <w:t>8</w:t>
      </w:r>
      <w:r w:rsidR="00ED57DB" w:rsidRPr="002633E7">
        <w:rPr>
          <w:rFonts w:ascii="Aptos" w:hAnsi="Aptos"/>
          <w:b/>
          <w:bCs/>
          <w:sz w:val="22"/>
          <w:szCs w:val="22"/>
        </w:rPr>
        <w:t>.1. Jäätmete ladestamise vähendamine</w:t>
      </w:r>
      <w:bookmarkEnd w:id="169"/>
      <w:bookmarkEnd w:id="170"/>
      <w:bookmarkEnd w:id="171"/>
      <w:bookmarkEnd w:id="172"/>
      <w:bookmarkEnd w:id="173"/>
      <w:bookmarkEnd w:id="174"/>
      <w:bookmarkEnd w:id="175"/>
      <w:r w:rsidR="00ED57DB" w:rsidRPr="002633E7">
        <w:rPr>
          <w:rFonts w:ascii="Aptos" w:hAnsi="Aptos"/>
          <w:b/>
          <w:bCs/>
          <w:sz w:val="22"/>
          <w:szCs w:val="22"/>
        </w:rPr>
        <w:t xml:space="preserve"> </w:t>
      </w:r>
      <w:bookmarkEnd w:id="176"/>
    </w:p>
    <w:p w14:paraId="4BAE425E" w14:textId="77777777" w:rsidR="00ED57DB" w:rsidRPr="002633E7" w:rsidRDefault="00ED57DB" w:rsidP="00ED57DB">
      <w:pPr>
        <w:spacing w:after="0" w:line="240" w:lineRule="auto"/>
        <w:jc w:val="both"/>
        <w:rPr>
          <w:rFonts w:eastAsia="Times New Roman"/>
          <w:sz w:val="22"/>
          <w:szCs w:val="22"/>
          <w:lang w:eastAsia="en-GB"/>
        </w:rPr>
      </w:pPr>
    </w:p>
    <w:p w14:paraId="7734E244" w14:textId="61D0ABD4" w:rsidR="00ED57DB" w:rsidRPr="002633E7" w:rsidRDefault="0074788C" w:rsidP="00ED57DB">
      <w:pPr>
        <w:spacing w:after="0" w:line="240" w:lineRule="auto"/>
        <w:jc w:val="both"/>
        <w:rPr>
          <w:rFonts w:ascii="Aptos" w:eastAsia="Times New Roman" w:hAnsi="Aptos"/>
          <w:sz w:val="22"/>
          <w:szCs w:val="22"/>
          <w:lang w:eastAsia="en-GB"/>
        </w:rPr>
      </w:pPr>
      <w:r w:rsidRPr="002633E7">
        <w:rPr>
          <w:rFonts w:ascii="Aptos" w:eastAsia="Times New Roman" w:hAnsi="Aptos"/>
          <w:sz w:val="22"/>
          <w:szCs w:val="22"/>
          <w:lang w:eastAsia="en-GB"/>
        </w:rPr>
        <w:t>Raasiku</w:t>
      </w:r>
      <w:r w:rsidR="00ED57DB" w:rsidRPr="002633E7">
        <w:rPr>
          <w:rFonts w:ascii="Aptos" w:eastAsia="Times New Roman" w:hAnsi="Aptos"/>
          <w:sz w:val="22"/>
          <w:szCs w:val="22"/>
          <w:lang w:eastAsia="en-GB"/>
        </w:rPr>
        <w:t xml:space="preserve"> vallas kogutavate jäätmete käitlemisel on eesmärgiks nende taaskasutusse suunamine suurimas võimalikus mahus. See eesmärk kehtib kõikide jäätmeliikide osas. Jäätmete ladestamise vältimiseks on vajalik tagada järgmiste tegevuste tulemuslikkus:</w:t>
      </w:r>
    </w:p>
    <w:p w14:paraId="42D94DE7" w14:textId="77777777" w:rsidR="00ED57DB" w:rsidRPr="002633E7" w:rsidRDefault="00ED57DB">
      <w:pPr>
        <w:numPr>
          <w:ilvl w:val="0"/>
          <w:numId w:val="14"/>
        </w:numPr>
        <w:spacing w:before="0" w:after="0" w:line="240" w:lineRule="auto"/>
        <w:contextualSpacing/>
        <w:jc w:val="both"/>
        <w:rPr>
          <w:rFonts w:ascii="Aptos" w:hAnsi="Aptos"/>
          <w:sz w:val="22"/>
          <w:szCs w:val="22"/>
        </w:rPr>
      </w:pPr>
      <w:r w:rsidRPr="002633E7">
        <w:rPr>
          <w:rFonts w:ascii="Aptos" w:hAnsi="Aptos"/>
          <w:sz w:val="22"/>
          <w:szCs w:val="22"/>
        </w:rPr>
        <w:t>tagada jäätmete tekkekohal liigiti kogumine kõrge liigilise ja jäätmematerjalide füüsilise puhtuse osas;</w:t>
      </w:r>
    </w:p>
    <w:p w14:paraId="258E72DB" w14:textId="77777777" w:rsidR="00ED57DB" w:rsidRPr="002633E7" w:rsidRDefault="00ED57DB">
      <w:pPr>
        <w:numPr>
          <w:ilvl w:val="0"/>
          <w:numId w:val="14"/>
        </w:numPr>
        <w:spacing w:before="0" w:after="0" w:line="240" w:lineRule="auto"/>
        <w:contextualSpacing/>
        <w:jc w:val="both"/>
        <w:rPr>
          <w:rFonts w:ascii="Aptos" w:hAnsi="Aptos"/>
          <w:b/>
          <w:bCs/>
          <w:sz w:val="22"/>
          <w:szCs w:val="22"/>
        </w:rPr>
      </w:pPr>
      <w:r w:rsidRPr="002633E7">
        <w:rPr>
          <w:rFonts w:ascii="Aptos" w:hAnsi="Aptos"/>
          <w:sz w:val="22"/>
          <w:szCs w:val="22"/>
        </w:rPr>
        <w:t>jäätmetele käitlusteenuste eraldi hankimine;</w:t>
      </w:r>
    </w:p>
    <w:p w14:paraId="64D91086" w14:textId="77777777" w:rsidR="00ED57DB" w:rsidRPr="002633E7" w:rsidRDefault="00ED57DB">
      <w:pPr>
        <w:numPr>
          <w:ilvl w:val="0"/>
          <w:numId w:val="14"/>
        </w:numPr>
        <w:spacing w:before="0" w:after="0" w:line="240" w:lineRule="auto"/>
        <w:contextualSpacing/>
        <w:jc w:val="both"/>
        <w:rPr>
          <w:rFonts w:ascii="Aptos" w:hAnsi="Aptos"/>
          <w:b/>
          <w:bCs/>
          <w:sz w:val="22"/>
          <w:szCs w:val="22"/>
        </w:rPr>
      </w:pPr>
      <w:r w:rsidRPr="002633E7">
        <w:rPr>
          <w:rFonts w:ascii="Aptos" w:hAnsi="Aptos"/>
          <w:sz w:val="22"/>
          <w:szCs w:val="22"/>
        </w:rPr>
        <w:t>tugevdada koostööd teiste kohalike omavalitsustega pikaajaliselt toimivate ja vajaminevaid tulemusi tagavate käitluslahenduste arendamisel;</w:t>
      </w:r>
    </w:p>
    <w:p w14:paraId="3E4BC511" w14:textId="77777777" w:rsidR="00ED57DB" w:rsidRPr="002633E7" w:rsidRDefault="00ED57DB">
      <w:pPr>
        <w:numPr>
          <w:ilvl w:val="0"/>
          <w:numId w:val="14"/>
        </w:numPr>
        <w:spacing w:before="0" w:after="0" w:line="240" w:lineRule="auto"/>
        <w:contextualSpacing/>
        <w:jc w:val="both"/>
        <w:rPr>
          <w:rFonts w:ascii="Aptos" w:hAnsi="Aptos"/>
          <w:b/>
          <w:bCs/>
          <w:sz w:val="22"/>
          <w:szCs w:val="22"/>
        </w:rPr>
      </w:pPr>
      <w:r w:rsidRPr="002633E7">
        <w:rPr>
          <w:rFonts w:ascii="Aptos" w:hAnsi="Aptos"/>
          <w:sz w:val="22"/>
          <w:szCs w:val="22"/>
        </w:rPr>
        <w:t>propageerida biolagunevate jäätmete kohtkompostimise võimalusi;</w:t>
      </w:r>
    </w:p>
    <w:p w14:paraId="7BD3F969" w14:textId="77777777" w:rsidR="00ED57DB" w:rsidRPr="002633E7" w:rsidRDefault="00ED57DB">
      <w:pPr>
        <w:numPr>
          <w:ilvl w:val="0"/>
          <w:numId w:val="14"/>
        </w:numPr>
        <w:spacing w:before="0" w:after="0" w:line="240" w:lineRule="auto"/>
        <w:contextualSpacing/>
        <w:jc w:val="both"/>
        <w:rPr>
          <w:rFonts w:ascii="Aptos" w:hAnsi="Aptos"/>
          <w:b/>
          <w:bCs/>
          <w:sz w:val="22"/>
          <w:szCs w:val="22"/>
        </w:rPr>
      </w:pPr>
      <w:r w:rsidRPr="002633E7">
        <w:rPr>
          <w:rFonts w:ascii="Aptos" w:hAnsi="Aptos"/>
          <w:sz w:val="22"/>
          <w:szCs w:val="22"/>
        </w:rPr>
        <w:t>teostada süsteemseid teavitustegevusi jäätmete liigiti kogumise kvantiteedi ja kvaliteedi tõstmiseks;</w:t>
      </w:r>
    </w:p>
    <w:p w14:paraId="3568AFAB" w14:textId="04144AC5" w:rsidR="00ED57DB" w:rsidRPr="002633E7" w:rsidRDefault="00ED57DB">
      <w:pPr>
        <w:numPr>
          <w:ilvl w:val="0"/>
          <w:numId w:val="14"/>
        </w:numPr>
        <w:spacing w:before="0" w:after="0" w:line="240" w:lineRule="auto"/>
        <w:contextualSpacing/>
        <w:jc w:val="both"/>
        <w:rPr>
          <w:rFonts w:ascii="Aptos" w:hAnsi="Aptos"/>
          <w:b/>
          <w:bCs/>
          <w:sz w:val="22"/>
          <w:szCs w:val="22"/>
        </w:rPr>
      </w:pPr>
      <w:r w:rsidRPr="002633E7">
        <w:rPr>
          <w:rFonts w:ascii="Aptos" w:hAnsi="Aptos"/>
          <w:sz w:val="22"/>
          <w:szCs w:val="22"/>
        </w:rPr>
        <w:t xml:space="preserve">arendada </w:t>
      </w:r>
      <w:r w:rsidR="00CD29D1" w:rsidRPr="002633E7">
        <w:rPr>
          <w:rFonts w:ascii="Aptos" w:hAnsi="Aptos"/>
          <w:sz w:val="22"/>
          <w:szCs w:val="22"/>
        </w:rPr>
        <w:t>korduskasutust</w:t>
      </w:r>
      <w:r w:rsidRPr="002633E7">
        <w:rPr>
          <w:rFonts w:ascii="Aptos" w:hAnsi="Aptos"/>
          <w:sz w:val="22"/>
          <w:szCs w:val="22"/>
        </w:rPr>
        <w:t>;</w:t>
      </w:r>
    </w:p>
    <w:p w14:paraId="0C27F4E9" w14:textId="77777777" w:rsidR="00ED57DB" w:rsidRPr="004D4796" w:rsidRDefault="00ED57DB">
      <w:pPr>
        <w:numPr>
          <w:ilvl w:val="0"/>
          <w:numId w:val="14"/>
        </w:numPr>
        <w:spacing w:before="0" w:after="0" w:line="240" w:lineRule="auto"/>
        <w:contextualSpacing/>
        <w:jc w:val="both"/>
        <w:rPr>
          <w:rFonts w:ascii="Aptos" w:hAnsi="Aptos"/>
          <w:b/>
          <w:bCs/>
          <w:sz w:val="22"/>
          <w:szCs w:val="22"/>
        </w:rPr>
      </w:pPr>
      <w:r w:rsidRPr="002633E7">
        <w:rPr>
          <w:rFonts w:ascii="Aptos" w:hAnsi="Aptos"/>
          <w:sz w:val="22"/>
          <w:szCs w:val="22"/>
        </w:rPr>
        <w:t>arendada ehitus- ja lammutusmaterjalide materjalipanga lahendust, et soodustada kasutuskõlblike materjalide korduskasutust ning vähendada ladestamisele suunatavate ehitusjäätmete kogust.</w:t>
      </w:r>
    </w:p>
    <w:p w14:paraId="4215F427" w14:textId="77777777" w:rsidR="004D4796" w:rsidRDefault="004D4796" w:rsidP="004D4796">
      <w:pPr>
        <w:spacing w:before="0" w:after="0" w:line="240" w:lineRule="auto"/>
        <w:contextualSpacing/>
        <w:jc w:val="both"/>
        <w:rPr>
          <w:rFonts w:ascii="Aptos" w:hAnsi="Aptos"/>
          <w:sz w:val="22"/>
          <w:szCs w:val="22"/>
        </w:rPr>
      </w:pPr>
    </w:p>
    <w:p w14:paraId="5B0EE31F" w14:textId="77777777" w:rsidR="004D4796" w:rsidRPr="002633E7" w:rsidRDefault="004D4796" w:rsidP="004D4796">
      <w:pPr>
        <w:spacing w:before="0" w:after="0" w:line="240" w:lineRule="auto"/>
        <w:contextualSpacing/>
        <w:jc w:val="both"/>
        <w:rPr>
          <w:rFonts w:ascii="Aptos" w:hAnsi="Aptos"/>
          <w:b/>
          <w:bCs/>
          <w:sz w:val="22"/>
          <w:szCs w:val="22"/>
        </w:rPr>
      </w:pPr>
    </w:p>
    <w:p w14:paraId="73EB548D" w14:textId="77777777" w:rsidR="00ED57DB" w:rsidRPr="002633E7" w:rsidRDefault="00ED57DB" w:rsidP="00ED57DB">
      <w:pPr>
        <w:spacing w:after="0" w:line="240" w:lineRule="auto"/>
        <w:jc w:val="both"/>
        <w:rPr>
          <w:rFonts w:ascii="Aptos" w:hAnsi="Aptos"/>
          <w:sz w:val="22"/>
          <w:szCs w:val="22"/>
        </w:rPr>
      </w:pPr>
    </w:p>
    <w:p w14:paraId="2617911F" w14:textId="03F12C6F" w:rsidR="00ED57DB" w:rsidRPr="002633E7" w:rsidRDefault="006C25F5" w:rsidP="00ED57DB">
      <w:pPr>
        <w:pStyle w:val="Pealkiri2"/>
        <w:spacing w:before="0" w:line="240" w:lineRule="auto"/>
        <w:rPr>
          <w:rFonts w:ascii="Aptos" w:hAnsi="Aptos"/>
          <w:b/>
          <w:bCs/>
          <w:sz w:val="22"/>
          <w:szCs w:val="22"/>
        </w:rPr>
      </w:pPr>
      <w:bookmarkStart w:id="177" w:name="_Toc214437861"/>
      <w:bookmarkStart w:id="178" w:name="_Toc225438015"/>
      <w:bookmarkStart w:id="179" w:name="_Toc242107111"/>
      <w:r>
        <w:rPr>
          <w:rFonts w:ascii="Aptos" w:hAnsi="Aptos"/>
          <w:b/>
          <w:bCs/>
          <w:sz w:val="22"/>
          <w:szCs w:val="22"/>
        </w:rPr>
        <w:lastRenderedPageBreak/>
        <w:t>8</w:t>
      </w:r>
      <w:r w:rsidR="00ED57DB" w:rsidRPr="002633E7">
        <w:rPr>
          <w:rFonts w:ascii="Aptos" w:hAnsi="Aptos"/>
          <w:b/>
          <w:bCs/>
          <w:sz w:val="22"/>
          <w:szCs w:val="22"/>
        </w:rPr>
        <w:t xml:space="preserve">.2. </w:t>
      </w:r>
      <w:bookmarkEnd w:id="177"/>
      <w:r w:rsidR="00ED57DB" w:rsidRPr="002633E7">
        <w:rPr>
          <w:rFonts w:ascii="Aptos" w:hAnsi="Aptos"/>
          <w:b/>
          <w:bCs/>
          <w:sz w:val="22"/>
          <w:szCs w:val="22"/>
        </w:rPr>
        <w:t>Korduskasutus ja parandamine</w:t>
      </w:r>
      <w:bookmarkEnd w:id="178"/>
      <w:bookmarkEnd w:id="179"/>
    </w:p>
    <w:p w14:paraId="71271B50" w14:textId="77777777" w:rsidR="00ED57DB" w:rsidRPr="002633E7" w:rsidRDefault="00ED57DB" w:rsidP="00ED57DB">
      <w:pPr>
        <w:spacing w:after="0" w:line="240" w:lineRule="auto"/>
        <w:jc w:val="both"/>
        <w:rPr>
          <w:rFonts w:ascii="Aptos" w:hAnsi="Aptos"/>
          <w:sz w:val="22"/>
          <w:szCs w:val="22"/>
        </w:rPr>
      </w:pPr>
    </w:p>
    <w:p w14:paraId="044FD017" w14:textId="18410342" w:rsidR="00ED57DB" w:rsidRPr="002633E7" w:rsidRDefault="00ED57DB" w:rsidP="0074788C">
      <w:pPr>
        <w:spacing w:before="0" w:after="0" w:line="240" w:lineRule="auto"/>
        <w:jc w:val="both"/>
        <w:rPr>
          <w:rFonts w:ascii="Aptos" w:hAnsi="Aptos"/>
          <w:color w:val="008000"/>
          <w:sz w:val="22"/>
          <w:szCs w:val="22"/>
        </w:rPr>
      </w:pPr>
      <w:r w:rsidRPr="002633E7">
        <w:rPr>
          <w:rFonts w:ascii="Aptos" w:hAnsi="Aptos"/>
          <w:sz w:val="22"/>
          <w:szCs w:val="22"/>
        </w:rPr>
        <w:t xml:space="preserve">Korduskasutus tähendab toodete või nende komponentide uuesti kasutamist nende esialgsel otstarbel enne, kui neist saavad jäätmed. See on üks olulisemaid viise jäätmetekke vältimiseks, sest pikendab toodete eluiga ja vähendab vajadust uute esemete järele. </w:t>
      </w:r>
    </w:p>
    <w:p w14:paraId="04EEB7EF" w14:textId="77777777" w:rsidR="00ED57DB" w:rsidRPr="002633E7" w:rsidRDefault="00ED57DB" w:rsidP="0074788C">
      <w:pPr>
        <w:spacing w:before="0" w:after="0" w:line="240" w:lineRule="auto"/>
        <w:jc w:val="both"/>
        <w:rPr>
          <w:rFonts w:ascii="Aptos" w:hAnsi="Aptos"/>
          <w:sz w:val="22"/>
          <w:szCs w:val="22"/>
        </w:rPr>
      </w:pPr>
    </w:p>
    <w:p w14:paraId="325E9873" w14:textId="5ACB2EB3" w:rsidR="002F100D" w:rsidRPr="002633E7" w:rsidRDefault="00ED57DB" w:rsidP="0074788C">
      <w:pPr>
        <w:spacing w:before="0" w:after="0" w:line="240" w:lineRule="auto"/>
        <w:jc w:val="both"/>
        <w:rPr>
          <w:rFonts w:ascii="Aptos" w:hAnsi="Aptos"/>
          <w:sz w:val="22"/>
          <w:szCs w:val="22"/>
        </w:rPr>
      </w:pPr>
      <w:r w:rsidRPr="002633E7">
        <w:rPr>
          <w:rFonts w:ascii="Aptos" w:hAnsi="Aptos"/>
          <w:sz w:val="22"/>
          <w:szCs w:val="22"/>
        </w:rPr>
        <w:t xml:space="preserve">Jäätmetekke vähendamisele aitab olulisel määral kaasa teadlikkuse tõstmine, mis on suunatud nii omavalitsuse, ettevõtete kui ka tarbijate/elanikkonna teadlikkuse ja teadmiste suurendamiseks. </w:t>
      </w:r>
      <w:bookmarkStart w:id="180" w:name="_Hlk192000586"/>
      <w:r w:rsidRPr="002633E7">
        <w:rPr>
          <w:rFonts w:ascii="Aptos" w:hAnsi="Aptos"/>
          <w:sz w:val="22"/>
          <w:szCs w:val="22"/>
        </w:rPr>
        <w:t>Kooli- ja kogukonnaprogrammid, töötubade korraldamine ning meedia kasutamine aitavad tekitada teadlikkust jäätmete vältimise vajadusest ja meetoditest. Kohalikud algatused, nagu prügi korjamise päevad või taaskasutusüritused, aitavad inimestel oma harjumusi muuta. Inimesed saavad ka teiste eeskujul õppida ja teadlikumalt tarbida.</w:t>
      </w:r>
      <w:bookmarkStart w:id="181" w:name="_Hlk222735974"/>
      <w:bookmarkEnd w:id="180"/>
    </w:p>
    <w:p w14:paraId="088DF5F1" w14:textId="77777777" w:rsidR="002F100D" w:rsidRPr="002633E7" w:rsidRDefault="002F100D" w:rsidP="0074788C">
      <w:pPr>
        <w:spacing w:before="0" w:after="0" w:line="240" w:lineRule="auto"/>
        <w:jc w:val="both"/>
        <w:rPr>
          <w:rFonts w:ascii="Aptos" w:hAnsi="Aptos"/>
          <w:sz w:val="22"/>
          <w:szCs w:val="22"/>
        </w:rPr>
      </w:pPr>
    </w:p>
    <w:p w14:paraId="3FB93BE3" w14:textId="681873EF" w:rsidR="002F100D" w:rsidRPr="002633E7" w:rsidRDefault="002F100D" w:rsidP="002F100D">
      <w:pPr>
        <w:pStyle w:val="Normaallaadveeb"/>
        <w:spacing w:before="0" w:beforeAutospacing="0" w:after="0" w:afterAutospacing="0"/>
        <w:jc w:val="both"/>
        <w:rPr>
          <w:rFonts w:ascii="Aptos" w:hAnsi="Aptos"/>
          <w:sz w:val="22"/>
          <w:szCs w:val="22"/>
        </w:rPr>
      </w:pPr>
      <w:r w:rsidRPr="002D2B85">
        <w:rPr>
          <w:rFonts w:ascii="Aptos" w:hAnsi="Aptos"/>
          <w:sz w:val="22"/>
          <w:szCs w:val="22"/>
        </w:rPr>
        <w:t xml:space="preserve">Korduskasutuse suurendamiseks on ühe võimalusena planeeritud Raasiku jäätmejaama juurde rajada korduskasutusruum, kus elanikel oleks võimalik ära anda kasutatud, kuid endiselt kasutuskõlblikke esemeid, </w:t>
      </w:r>
      <w:r w:rsidRPr="003751F0">
        <w:rPr>
          <w:rFonts w:ascii="Aptos" w:hAnsi="Aptos"/>
          <w:sz w:val="22"/>
          <w:szCs w:val="22"/>
        </w:rPr>
        <w:t xml:space="preserve">nagu </w:t>
      </w:r>
      <w:r w:rsidR="006F4A51" w:rsidRPr="003751F0">
        <w:rPr>
          <w:rFonts w:ascii="Aptos" w:hAnsi="Aptos"/>
          <w:sz w:val="22"/>
          <w:szCs w:val="22"/>
        </w:rPr>
        <w:t>laua</w:t>
      </w:r>
      <w:r w:rsidRPr="003751F0">
        <w:rPr>
          <w:rFonts w:ascii="Aptos" w:hAnsi="Aptos"/>
          <w:sz w:val="22"/>
          <w:szCs w:val="22"/>
        </w:rPr>
        <w:t xml:space="preserve">nõud, </w:t>
      </w:r>
      <w:r w:rsidR="006F4A51" w:rsidRPr="003751F0">
        <w:rPr>
          <w:rFonts w:ascii="Aptos" w:hAnsi="Aptos"/>
          <w:sz w:val="22"/>
          <w:szCs w:val="22"/>
        </w:rPr>
        <w:t xml:space="preserve">kodusisustus, </w:t>
      </w:r>
      <w:r w:rsidRPr="003751F0">
        <w:rPr>
          <w:rFonts w:ascii="Aptos" w:hAnsi="Aptos"/>
          <w:sz w:val="22"/>
          <w:szCs w:val="22"/>
        </w:rPr>
        <w:t>spord</w:t>
      </w:r>
      <w:r w:rsidR="006F4A51" w:rsidRPr="003751F0">
        <w:rPr>
          <w:rFonts w:ascii="Aptos" w:hAnsi="Aptos"/>
          <w:sz w:val="22"/>
          <w:szCs w:val="22"/>
        </w:rPr>
        <w:t>i- ja hobi</w:t>
      </w:r>
      <w:r w:rsidRPr="003751F0">
        <w:rPr>
          <w:rFonts w:ascii="Aptos" w:hAnsi="Aptos"/>
          <w:sz w:val="22"/>
          <w:szCs w:val="22"/>
        </w:rPr>
        <w:t>tarbed, mänguasjad, tööriistad</w:t>
      </w:r>
      <w:r w:rsidRPr="002D2B85">
        <w:rPr>
          <w:rFonts w:ascii="Aptos" w:hAnsi="Aptos"/>
          <w:sz w:val="22"/>
          <w:szCs w:val="22"/>
        </w:rPr>
        <w:t xml:space="preserve"> ning muud koduses majapidamises üle jäävad esemed. Korduskasutusruumi eesmärk on pikendada esemete eluiga ning vähendada olukordi, kus veel kasutatavad esemed suunatakse enneaegselt jäätmeteks.</w:t>
      </w:r>
    </w:p>
    <w:p w14:paraId="098B1AB6" w14:textId="77777777" w:rsidR="002F100D" w:rsidRPr="002633E7" w:rsidRDefault="002F100D" w:rsidP="002F100D">
      <w:pPr>
        <w:pStyle w:val="Normaallaadveeb"/>
        <w:spacing w:before="0" w:beforeAutospacing="0" w:after="0" w:afterAutospacing="0"/>
        <w:jc w:val="both"/>
        <w:rPr>
          <w:rFonts w:ascii="Aptos" w:hAnsi="Aptos"/>
          <w:sz w:val="22"/>
          <w:szCs w:val="22"/>
        </w:rPr>
      </w:pPr>
    </w:p>
    <w:p w14:paraId="403B4FB4" w14:textId="77777777" w:rsidR="002F100D" w:rsidRPr="002633E7" w:rsidRDefault="002F100D" w:rsidP="002F100D">
      <w:pPr>
        <w:pStyle w:val="Normaallaadveeb"/>
        <w:spacing w:before="0" w:beforeAutospacing="0" w:after="0" w:afterAutospacing="0"/>
        <w:jc w:val="both"/>
        <w:rPr>
          <w:rFonts w:ascii="Aptos" w:hAnsi="Aptos"/>
          <w:sz w:val="22"/>
          <w:szCs w:val="22"/>
        </w:rPr>
      </w:pPr>
      <w:r w:rsidRPr="002633E7">
        <w:rPr>
          <w:rFonts w:ascii="Aptos" w:hAnsi="Aptos"/>
          <w:sz w:val="22"/>
          <w:szCs w:val="22"/>
        </w:rPr>
        <w:t>Korduskasutus on üks olulisemaid jäätmetekke vältimise meetmeid, kuna iga uuesti kasutusse suunatud ese aitab vähendada uute toodete valmistamiseks vajalike loodusressursside kasutamist, energiakulu ning jäätmete tekkimist. Lisaks aitab korduskasutus vähendada jäätmekäitluskulusid ning suunata võimalikult vähe materjale põletamisse või ladestamisele. Hästi toimiv korduskasutusala toetab ringmajanduse põhimõtteid ning aitab muuta jäätmejaama senisest enam ressursikeskseks lahenduseks, kus lisaks jäätmete üleandmisele toetatakse ka esemete uuesti kasutamist.</w:t>
      </w:r>
    </w:p>
    <w:p w14:paraId="1D54581A" w14:textId="77777777" w:rsidR="002F100D" w:rsidRPr="002633E7" w:rsidRDefault="002F100D" w:rsidP="0074788C">
      <w:pPr>
        <w:spacing w:before="0" w:after="0" w:line="240" w:lineRule="auto"/>
        <w:jc w:val="both"/>
        <w:rPr>
          <w:rFonts w:ascii="Aptos" w:hAnsi="Aptos"/>
          <w:sz w:val="22"/>
          <w:szCs w:val="22"/>
        </w:rPr>
      </w:pPr>
    </w:p>
    <w:p w14:paraId="5B8C5EDD" w14:textId="12B3E5B6" w:rsidR="002F100D" w:rsidRPr="002633E7" w:rsidRDefault="002F100D" w:rsidP="0074788C">
      <w:pPr>
        <w:spacing w:before="0" w:after="0" w:line="240" w:lineRule="auto"/>
        <w:jc w:val="both"/>
        <w:rPr>
          <w:rFonts w:ascii="Aptos" w:hAnsi="Aptos"/>
          <w:sz w:val="22"/>
          <w:szCs w:val="22"/>
        </w:rPr>
      </w:pPr>
      <w:r w:rsidRPr="002633E7">
        <w:rPr>
          <w:rFonts w:ascii="Aptos" w:hAnsi="Aptos"/>
          <w:sz w:val="22"/>
          <w:szCs w:val="22"/>
        </w:rPr>
        <w:t>Korduskasutusala edukaks toimimiseks on oluline luua selged tingimused esemete vastuvõtmiseks ning tagada ala korrashoid ja järelevalve</w:t>
      </w:r>
      <w:r w:rsidR="00CD29D1" w:rsidRPr="002633E7">
        <w:rPr>
          <w:rFonts w:ascii="Aptos" w:hAnsi="Aptos"/>
          <w:sz w:val="22"/>
          <w:szCs w:val="22"/>
        </w:rPr>
        <w:t>. Vajadusel võib kaaluda koostööd heategevusorganisatsioonide või korduskasutuspoodidega, et suunata suurema väärtusega esemed võimalikult kiiresti uuesti kasutusse.</w:t>
      </w:r>
    </w:p>
    <w:p w14:paraId="44CDDE5F" w14:textId="77777777" w:rsidR="00ED57DB" w:rsidRPr="002633E7" w:rsidRDefault="00ED57DB" w:rsidP="0074788C">
      <w:pPr>
        <w:spacing w:before="0" w:after="0" w:line="240" w:lineRule="auto"/>
        <w:jc w:val="both"/>
        <w:rPr>
          <w:rFonts w:ascii="Aptos" w:hAnsi="Aptos"/>
          <w:sz w:val="22"/>
          <w:szCs w:val="22"/>
        </w:rPr>
      </w:pPr>
      <w:bookmarkStart w:id="182" w:name="_Hlk192000610"/>
      <w:bookmarkEnd w:id="181"/>
    </w:p>
    <w:p w14:paraId="1DCCF9B9" w14:textId="41E1FB49" w:rsidR="00ED57DB" w:rsidRDefault="006A46CB" w:rsidP="0074788C">
      <w:pPr>
        <w:spacing w:before="0" w:after="0" w:line="240" w:lineRule="auto"/>
        <w:jc w:val="both"/>
        <w:rPr>
          <w:rFonts w:ascii="Aptos" w:hAnsi="Aptos"/>
          <w:sz w:val="22"/>
          <w:szCs w:val="22"/>
        </w:rPr>
      </w:pPr>
      <w:r w:rsidRPr="002D2B85">
        <w:rPr>
          <w:rFonts w:ascii="Aptos" w:hAnsi="Aptos"/>
          <w:sz w:val="22"/>
          <w:szCs w:val="22"/>
        </w:rPr>
        <w:t>Korduskasutuse suurendamiseks võib toetada kogukonnapõhise parandustöökoja või -toa rajamist, kus elanikel on võimalik katkiseid või kasutusest välja jäänud esemeid parandada ja uuesti kasutusse suunata. Selline lahendus aitab pikendada toodete kasutusiga, vähendada jäätmeteket ning kujundada parandamise ja korduskasutuse harjumusi.</w:t>
      </w:r>
    </w:p>
    <w:p w14:paraId="7A6AB7A5" w14:textId="77777777" w:rsidR="006A46CB" w:rsidRPr="002633E7" w:rsidRDefault="006A46CB" w:rsidP="0074788C">
      <w:pPr>
        <w:spacing w:before="0" w:after="0" w:line="240" w:lineRule="auto"/>
        <w:jc w:val="both"/>
        <w:rPr>
          <w:rFonts w:ascii="Aptos" w:hAnsi="Aptos"/>
          <w:sz w:val="22"/>
          <w:szCs w:val="22"/>
        </w:rPr>
      </w:pPr>
    </w:p>
    <w:p w14:paraId="5B94F2FD" w14:textId="30C9A341" w:rsidR="00ED57DB" w:rsidRPr="002633E7" w:rsidRDefault="00ED57DB" w:rsidP="0074788C">
      <w:pPr>
        <w:pStyle w:val="Normaallaadveeb"/>
        <w:spacing w:before="0" w:beforeAutospacing="0" w:after="0" w:afterAutospacing="0"/>
        <w:jc w:val="both"/>
        <w:rPr>
          <w:rFonts w:ascii="Aptos" w:hAnsi="Aptos"/>
          <w:sz w:val="22"/>
          <w:szCs w:val="22"/>
        </w:rPr>
      </w:pPr>
      <w:r w:rsidRPr="002633E7">
        <w:rPr>
          <w:rFonts w:ascii="Aptos" w:hAnsi="Aptos"/>
          <w:sz w:val="22"/>
          <w:szCs w:val="22"/>
        </w:rPr>
        <w:t xml:space="preserve">Oluliseks tegevuseks on ka </w:t>
      </w:r>
      <w:r w:rsidRPr="002633E7">
        <w:rPr>
          <w:rStyle w:val="Tugev"/>
          <w:rFonts w:ascii="Aptos" w:hAnsi="Aptos"/>
          <w:b w:val="0"/>
          <w:bCs w:val="0"/>
          <w:sz w:val="22"/>
          <w:szCs w:val="22"/>
        </w:rPr>
        <w:t>teavituste ja koondinfo loomine valla kodulehel</w:t>
      </w:r>
      <w:r w:rsidRPr="002633E7">
        <w:rPr>
          <w:rFonts w:ascii="Aptos" w:hAnsi="Aptos"/>
          <w:b/>
          <w:bCs/>
          <w:sz w:val="22"/>
          <w:szCs w:val="22"/>
        </w:rPr>
        <w:t xml:space="preserve">. </w:t>
      </w:r>
      <w:r w:rsidRPr="002633E7">
        <w:rPr>
          <w:rFonts w:ascii="Aptos" w:hAnsi="Aptos"/>
          <w:sz w:val="22"/>
          <w:szCs w:val="22"/>
        </w:rPr>
        <w:t xml:space="preserve">Veebilehele saab luua eraldi rubriigi “Korduskasutus ja parandamine”, kuhu koondada </w:t>
      </w:r>
      <w:r w:rsidR="0074788C" w:rsidRPr="002633E7">
        <w:rPr>
          <w:rFonts w:ascii="Aptos" w:hAnsi="Aptos"/>
          <w:sz w:val="22"/>
          <w:szCs w:val="22"/>
        </w:rPr>
        <w:t>Raasiku</w:t>
      </w:r>
      <w:r w:rsidRPr="002633E7">
        <w:rPr>
          <w:rFonts w:ascii="Aptos" w:hAnsi="Aptos"/>
          <w:sz w:val="22"/>
          <w:szCs w:val="22"/>
        </w:rPr>
        <w:t xml:space="preserve"> vallas tegutsevate parandusteenust ja korduskasutust pakkuvate isikute, ettevõtjate ja mittetulundusühingute kontaktid. Selline nähtav ja pidevalt täienev infoleht aitab elanikel leida lähima parandaja, taaskasutuspoe või töötoa ning soodustab esemete taaskasutust ja remondikultuuri. Lisaks annab see väikestele kohalikele tegijatele parema võimaluse jõuda kogukonnani ja tugevdab koostööd eri osapoolte vahel.</w:t>
      </w:r>
    </w:p>
    <w:p w14:paraId="7C3ACA5E" w14:textId="77777777" w:rsidR="00ED57DB" w:rsidRPr="002633E7" w:rsidRDefault="00ED57DB" w:rsidP="00ED57DB">
      <w:pPr>
        <w:pStyle w:val="Normaallaadveeb"/>
        <w:spacing w:beforeAutospacing="0" w:after="0" w:afterAutospacing="0"/>
        <w:jc w:val="both"/>
        <w:rPr>
          <w:rFonts w:ascii="Aptos" w:hAnsi="Aptos"/>
          <w:sz w:val="22"/>
          <w:szCs w:val="22"/>
        </w:rPr>
      </w:pPr>
    </w:p>
    <w:p w14:paraId="76727F04" w14:textId="47FE6604" w:rsidR="00ED57DB" w:rsidRPr="002633E7" w:rsidRDefault="006C25F5" w:rsidP="00ED57DB">
      <w:pPr>
        <w:pStyle w:val="Pealkiri2"/>
        <w:spacing w:before="0" w:line="240" w:lineRule="auto"/>
        <w:rPr>
          <w:rFonts w:ascii="Aptos" w:hAnsi="Aptos"/>
          <w:b/>
          <w:bCs/>
          <w:sz w:val="22"/>
          <w:szCs w:val="22"/>
        </w:rPr>
      </w:pPr>
      <w:bookmarkStart w:id="183" w:name="_Toc225438016"/>
      <w:bookmarkStart w:id="184" w:name="_Toc242107112"/>
      <w:bookmarkStart w:id="185" w:name="_Toc214437862"/>
      <w:r>
        <w:rPr>
          <w:rFonts w:ascii="Aptos" w:hAnsi="Aptos"/>
          <w:b/>
          <w:bCs/>
          <w:sz w:val="22"/>
          <w:szCs w:val="22"/>
        </w:rPr>
        <w:t>8</w:t>
      </w:r>
      <w:r w:rsidR="00ED57DB" w:rsidRPr="002633E7">
        <w:rPr>
          <w:rFonts w:ascii="Aptos" w:hAnsi="Aptos"/>
          <w:b/>
          <w:bCs/>
          <w:sz w:val="22"/>
          <w:szCs w:val="22"/>
        </w:rPr>
        <w:t>.3. Ringsed lahendused ehitussektoris</w:t>
      </w:r>
      <w:bookmarkEnd w:id="183"/>
      <w:bookmarkEnd w:id="184"/>
      <w:r w:rsidR="00ED57DB" w:rsidRPr="002633E7">
        <w:rPr>
          <w:rFonts w:ascii="Aptos" w:hAnsi="Aptos"/>
          <w:b/>
          <w:bCs/>
          <w:sz w:val="22"/>
          <w:szCs w:val="22"/>
        </w:rPr>
        <w:t xml:space="preserve"> </w:t>
      </w:r>
      <w:bookmarkEnd w:id="185"/>
    </w:p>
    <w:p w14:paraId="217FBADC" w14:textId="77777777" w:rsidR="00ED57DB" w:rsidRPr="002633E7" w:rsidRDefault="00ED57DB" w:rsidP="0074788C">
      <w:pPr>
        <w:spacing w:before="0" w:after="0" w:line="240" w:lineRule="auto"/>
        <w:jc w:val="both"/>
        <w:rPr>
          <w:rFonts w:ascii="Aptos" w:hAnsi="Aptos"/>
          <w:sz w:val="22"/>
          <w:szCs w:val="22"/>
        </w:rPr>
      </w:pPr>
    </w:p>
    <w:p w14:paraId="3C304DE2" w14:textId="77777777" w:rsidR="00ED57DB" w:rsidRPr="002633E7" w:rsidRDefault="00ED57DB" w:rsidP="0074788C">
      <w:pPr>
        <w:spacing w:before="0" w:after="0" w:line="240" w:lineRule="auto"/>
        <w:jc w:val="both"/>
        <w:rPr>
          <w:rFonts w:ascii="Aptos" w:hAnsi="Aptos"/>
          <w:sz w:val="22"/>
          <w:szCs w:val="22"/>
        </w:rPr>
      </w:pPr>
      <w:r w:rsidRPr="002633E7">
        <w:rPr>
          <w:rFonts w:ascii="Aptos" w:hAnsi="Aptos"/>
          <w:sz w:val="22"/>
          <w:szCs w:val="22"/>
        </w:rPr>
        <w:t xml:space="preserve">Ehitussektoris on oluline tagada ehitise ja ehitamise pikaajaline jätkusuutlikkus ja minimeerida keskkonnamõjusid. Seda saab teha eelkõige ehitusprojekti koostamisel, tagamaks, et </w:t>
      </w:r>
      <w:r w:rsidRPr="002633E7">
        <w:rPr>
          <w:rFonts w:ascii="Aptos" w:hAnsi="Aptos"/>
          <w:sz w:val="22"/>
          <w:szCs w:val="22"/>
        </w:rPr>
        <w:lastRenderedPageBreak/>
        <w:t>ehitusprojekti koostamisel võetakse arvesse ka keskkonnaga seonduvaid asjaolusid, sh kliimakindlust, keskkonnasõbralikkust, vastutustundlikku maakasutust ning säästvate liikumisviiside ja taaskasutuse soodustamise põhimõtet. Vallas teostatavale ehitusele, rekonstrueerimisele ja remontimisele (sh renoveerimine ja eriti soojustamine), hooldusele ja lammutamisele tuleb kohaldada ühtseid ringseid põhimõtteid ja kriteeriume, et tagada hoonete suurem ringsus (sh väiksem ehitustegevuse keskkonnajalajälg, pikem elutsükkel, ringsete materjalide kasutus, ehitusjäätmete korduskasutus ja ringlussevõtt jne). Ringsele ehitamisele tuleb tagada terviklik vaade koos ehitusmaterjalide korduskasutamise ning ehitus- ja lammutusjäätmete ringlussevõtu edendamisega.</w:t>
      </w:r>
    </w:p>
    <w:p w14:paraId="2428A747" w14:textId="77777777" w:rsidR="00ED57DB" w:rsidRPr="002633E7" w:rsidRDefault="00ED57DB" w:rsidP="0074788C">
      <w:pPr>
        <w:spacing w:before="0" w:after="0" w:line="240" w:lineRule="auto"/>
        <w:jc w:val="both"/>
        <w:rPr>
          <w:rFonts w:ascii="Aptos" w:hAnsi="Aptos"/>
          <w:sz w:val="22"/>
          <w:szCs w:val="22"/>
        </w:rPr>
      </w:pPr>
    </w:p>
    <w:p w14:paraId="46A60FE8" w14:textId="77777777" w:rsidR="00ED57DB" w:rsidRPr="002633E7" w:rsidRDefault="00ED57DB" w:rsidP="0074788C">
      <w:pPr>
        <w:pStyle w:val="Normaallaadveeb"/>
        <w:spacing w:before="0" w:beforeAutospacing="0" w:after="0" w:afterAutospacing="0"/>
        <w:jc w:val="both"/>
        <w:rPr>
          <w:rFonts w:ascii="Aptos" w:hAnsi="Aptos"/>
          <w:sz w:val="22"/>
          <w:szCs w:val="22"/>
        </w:rPr>
      </w:pPr>
      <w:r w:rsidRPr="002633E7">
        <w:rPr>
          <w:rFonts w:ascii="Aptos" w:hAnsi="Aptos"/>
          <w:sz w:val="22"/>
          <w:szCs w:val="22"/>
        </w:rPr>
        <w:t xml:space="preserve">Ehitusmaterjalide korduskasutamise ja ringlussevõtu suurendamiseks on võimalus koostöös erasektoriga luua materjalide jagamiseks digitaalne platvorm nii teabe jagamiseks kui ka võimalike uute partneritega ühenduse loomiseks.  </w:t>
      </w:r>
      <w:r w:rsidRPr="002633E7">
        <w:rPr>
          <w:rStyle w:val="Tugev"/>
          <w:rFonts w:ascii="Aptos" w:hAnsi="Aptos"/>
          <w:b w:val="0"/>
          <w:bCs w:val="0"/>
          <w:sz w:val="22"/>
          <w:szCs w:val="22"/>
        </w:rPr>
        <w:t>Materjalipank on koht</w:t>
      </w:r>
      <w:r w:rsidRPr="002633E7">
        <w:rPr>
          <w:rFonts w:ascii="Aptos" w:hAnsi="Aptos"/>
          <w:sz w:val="22"/>
          <w:szCs w:val="22"/>
        </w:rPr>
        <w:t>,</w:t>
      </w:r>
      <w:r w:rsidRPr="002633E7">
        <w:rPr>
          <w:rFonts w:ascii="Aptos" w:hAnsi="Aptos"/>
          <w:b/>
          <w:bCs/>
          <w:sz w:val="22"/>
          <w:szCs w:val="22"/>
        </w:rPr>
        <w:t xml:space="preserve"> </w:t>
      </w:r>
      <w:r w:rsidRPr="002633E7">
        <w:rPr>
          <w:rFonts w:ascii="Aptos" w:hAnsi="Aptos"/>
          <w:sz w:val="22"/>
          <w:szCs w:val="22"/>
        </w:rPr>
        <w:t>kus kogukonna liikmed saavad jagada, pakkuda ja taaskasutada üle jäävaid ehitus- ja viimistlusmaterjale. Selline lahendus võimaldaks vähendada kasutuskõlblike materjalide sattumist jäätmetena ladustamisele ning suunaks need tagasi ringlusse.</w:t>
      </w:r>
    </w:p>
    <w:p w14:paraId="6BBD0B33" w14:textId="77777777" w:rsidR="00ED57DB" w:rsidRPr="002633E7" w:rsidRDefault="00ED57DB" w:rsidP="0074788C">
      <w:pPr>
        <w:pStyle w:val="Normaallaadveeb"/>
        <w:spacing w:before="0" w:beforeAutospacing="0" w:after="0" w:afterAutospacing="0"/>
        <w:jc w:val="both"/>
        <w:rPr>
          <w:rFonts w:ascii="Aptos" w:hAnsi="Aptos"/>
          <w:sz w:val="22"/>
          <w:szCs w:val="22"/>
        </w:rPr>
      </w:pPr>
    </w:p>
    <w:p w14:paraId="4E638E26" w14:textId="77777777" w:rsidR="00ED57DB" w:rsidRPr="002633E7" w:rsidRDefault="00ED57DB" w:rsidP="0074788C">
      <w:pPr>
        <w:pStyle w:val="Normaallaadveeb"/>
        <w:spacing w:before="0" w:beforeAutospacing="0" w:after="0" w:afterAutospacing="0"/>
        <w:jc w:val="both"/>
        <w:rPr>
          <w:rFonts w:ascii="Aptos" w:hAnsi="Aptos"/>
          <w:sz w:val="22"/>
          <w:szCs w:val="22"/>
        </w:rPr>
      </w:pPr>
      <w:r w:rsidRPr="002633E7">
        <w:rPr>
          <w:rFonts w:ascii="Aptos" w:hAnsi="Aptos"/>
          <w:sz w:val="22"/>
          <w:szCs w:val="22"/>
        </w:rPr>
        <w:t>Materjalipank loob eeldused, et</w:t>
      </w:r>
      <w:r w:rsidRPr="002633E7">
        <w:rPr>
          <w:rFonts w:ascii="Aptos" w:hAnsi="Aptos"/>
          <w:b/>
          <w:bCs/>
          <w:sz w:val="22"/>
          <w:szCs w:val="22"/>
        </w:rPr>
        <w:t xml:space="preserve"> </w:t>
      </w:r>
      <w:r w:rsidRPr="002633E7">
        <w:rPr>
          <w:rStyle w:val="Tugev"/>
          <w:rFonts w:ascii="Aptos" w:hAnsi="Aptos"/>
          <w:b w:val="0"/>
          <w:bCs w:val="0"/>
          <w:sz w:val="22"/>
          <w:szCs w:val="22"/>
        </w:rPr>
        <w:t>üle jäävaid ehitusmaterjale nähakse ressursina, mitte jäätmetena</w:t>
      </w:r>
      <w:r w:rsidRPr="002633E7">
        <w:rPr>
          <w:rFonts w:ascii="Aptos" w:hAnsi="Aptos"/>
          <w:sz w:val="22"/>
          <w:szCs w:val="22"/>
        </w:rPr>
        <w:t>. See toetab nii keskkonnasäästlikku mõtteviisi kui ka kohaliku majanduse arengut, pakkudes võimalusi nii eraisikutele, korteriühistutele kui ka väikeettevõtetele. Lahendus aitaks ühendada neid, kellel on materjale üle, nendega, kes vajavad odavamat või taaskasutatud materjali oma ehitus- või remonditöödeks.</w:t>
      </w:r>
    </w:p>
    <w:p w14:paraId="5C5133ED" w14:textId="77777777" w:rsidR="00ED57DB" w:rsidRPr="002633E7" w:rsidRDefault="00ED57DB" w:rsidP="0074788C">
      <w:pPr>
        <w:pStyle w:val="Normaallaadveeb"/>
        <w:spacing w:before="0" w:beforeAutospacing="0" w:after="0" w:afterAutospacing="0"/>
        <w:jc w:val="both"/>
        <w:rPr>
          <w:rFonts w:ascii="Aptos" w:hAnsi="Aptos"/>
          <w:sz w:val="22"/>
          <w:szCs w:val="22"/>
        </w:rPr>
      </w:pPr>
    </w:p>
    <w:p w14:paraId="3241E90F" w14:textId="77777777" w:rsidR="00ED57DB" w:rsidRPr="002633E7" w:rsidRDefault="00ED57DB" w:rsidP="0074788C">
      <w:pPr>
        <w:pStyle w:val="Normaallaadveeb"/>
        <w:spacing w:before="0" w:beforeAutospacing="0" w:after="0" w:afterAutospacing="0"/>
        <w:jc w:val="both"/>
        <w:rPr>
          <w:rFonts w:ascii="Aptos" w:hAnsi="Aptos"/>
          <w:sz w:val="22"/>
          <w:szCs w:val="22"/>
        </w:rPr>
      </w:pPr>
      <w:r w:rsidRPr="002633E7">
        <w:rPr>
          <w:rStyle w:val="Tugev"/>
          <w:rFonts w:ascii="Aptos" w:hAnsi="Aptos"/>
          <w:b w:val="0"/>
          <w:bCs w:val="0"/>
          <w:sz w:val="22"/>
          <w:szCs w:val="22"/>
        </w:rPr>
        <w:t>Strateegiliselt panustaks materjalipank jäätmetekke vältimise ja ringmajanduse eesmärkidesse</w:t>
      </w:r>
      <w:r w:rsidRPr="002633E7">
        <w:rPr>
          <w:rFonts w:ascii="Aptos" w:hAnsi="Aptos"/>
          <w:sz w:val="22"/>
          <w:szCs w:val="22"/>
        </w:rPr>
        <w:t>, võimaldades materjalide elutsüklit pikendada ja vähendada uute toorainete vajadust. Samuti aitaks see vähendada jäätmejaama jõudvate ehitusjäätmete hulka ning seeläbi vähendada ladestamise ja transportimisega seotud CO₂ jalajälge.</w:t>
      </w:r>
    </w:p>
    <w:p w14:paraId="5F4559C4" w14:textId="77777777" w:rsidR="0074788C" w:rsidRPr="002633E7" w:rsidRDefault="0074788C" w:rsidP="0074788C">
      <w:pPr>
        <w:pStyle w:val="Normaallaadveeb"/>
        <w:spacing w:before="0" w:beforeAutospacing="0" w:after="0" w:afterAutospacing="0"/>
        <w:jc w:val="both"/>
        <w:rPr>
          <w:rFonts w:ascii="Aptos" w:hAnsi="Aptos"/>
          <w:sz w:val="22"/>
          <w:szCs w:val="22"/>
        </w:rPr>
      </w:pPr>
    </w:p>
    <w:p w14:paraId="2596B5C0" w14:textId="77777777" w:rsidR="00ED57DB" w:rsidRDefault="00ED57DB" w:rsidP="0074788C">
      <w:pPr>
        <w:pStyle w:val="Normaallaadveeb"/>
        <w:spacing w:before="0" w:beforeAutospacing="0" w:after="0" w:afterAutospacing="0"/>
        <w:jc w:val="both"/>
        <w:rPr>
          <w:rFonts w:ascii="Aptos" w:hAnsi="Aptos"/>
          <w:sz w:val="22"/>
          <w:szCs w:val="22"/>
        </w:rPr>
      </w:pPr>
      <w:r w:rsidRPr="002633E7">
        <w:rPr>
          <w:rFonts w:ascii="Aptos" w:hAnsi="Aptos"/>
          <w:sz w:val="22"/>
          <w:szCs w:val="22"/>
        </w:rPr>
        <w:t xml:space="preserve">Kohalikul tasandil looks selline süsteem </w:t>
      </w:r>
      <w:r w:rsidRPr="002633E7">
        <w:rPr>
          <w:rStyle w:val="Tugev"/>
          <w:rFonts w:ascii="Aptos" w:hAnsi="Aptos"/>
          <w:b w:val="0"/>
          <w:bCs w:val="0"/>
          <w:sz w:val="22"/>
          <w:szCs w:val="22"/>
        </w:rPr>
        <w:t>kogukondliku koostöö ja jagamismajanduse põhimõtteid järgiva taristu</w:t>
      </w:r>
      <w:r w:rsidRPr="002633E7">
        <w:rPr>
          <w:rFonts w:ascii="Aptos" w:hAnsi="Aptos"/>
          <w:sz w:val="22"/>
          <w:szCs w:val="22"/>
        </w:rPr>
        <w:t>,</w:t>
      </w:r>
      <w:r w:rsidRPr="002633E7">
        <w:rPr>
          <w:rFonts w:ascii="Aptos" w:hAnsi="Aptos"/>
          <w:b/>
          <w:bCs/>
          <w:sz w:val="22"/>
          <w:szCs w:val="22"/>
        </w:rPr>
        <w:t xml:space="preserve"> </w:t>
      </w:r>
      <w:r w:rsidRPr="002633E7">
        <w:rPr>
          <w:rFonts w:ascii="Aptos" w:hAnsi="Aptos"/>
          <w:sz w:val="22"/>
          <w:szCs w:val="22"/>
        </w:rPr>
        <w:t>mida tulevikus on võimalik laieneda ka teistele esemetele peale ehitusmaterjalide. Eesmärk ei ole üksnes keskkonnamõju vähendamine, vaid ka teadlikkuse tõstmine ja kogukonna väärtuste muutmine, et kasutatud, kuid heas seisukorras materjalid leiaksid uue elu.</w:t>
      </w:r>
      <w:bookmarkEnd w:id="182"/>
    </w:p>
    <w:p w14:paraId="5BB7DD6F" w14:textId="77777777" w:rsidR="00C344E4" w:rsidRDefault="00C344E4" w:rsidP="0074788C">
      <w:pPr>
        <w:pStyle w:val="Normaallaadveeb"/>
        <w:spacing w:before="0" w:beforeAutospacing="0" w:after="0" w:afterAutospacing="0"/>
        <w:jc w:val="both"/>
        <w:rPr>
          <w:rFonts w:ascii="Aptos" w:hAnsi="Aptos"/>
          <w:sz w:val="22"/>
          <w:szCs w:val="22"/>
        </w:rPr>
      </w:pPr>
    </w:p>
    <w:p w14:paraId="6D99CA25" w14:textId="77777777" w:rsidR="00C344E4" w:rsidRPr="0079423A" w:rsidRDefault="00C344E4" w:rsidP="00C344E4">
      <w:pPr>
        <w:spacing w:before="0" w:after="0" w:line="240" w:lineRule="auto"/>
        <w:jc w:val="both"/>
        <w:rPr>
          <w:rFonts w:ascii="Aptos" w:hAnsi="Aptos"/>
          <w:b/>
          <w:bCs/>
          <w:sz w:val="22"/>
          <w:szCs w:val="22"/>
        </w:rPr>
      </w:pPr>
      <w:r w:rsidRPr="0079423A">
        <w:rPr>
          <w:rFonts w:ascii="Aptos" w:hAnsi="Aptos"/>
          <w:b/>
          <w:bCs/>
          <w:sz w:val="22"/>
          <w:szCs w:val="22"/>
        </w:rPr>
        <w:t>Olulisemad meetmed:</w:t>
      </w:r>
    </w:p>
    <w:p w14:paraId="3FECCD46" w14:textId="77777777" w:rsidR="00C344E4" w:rsidRPr="007B5639" w:rsidRDefault="00C344E4" w:rsidP="00C344E4">
      <w:pPr>
        <w:pStyle w:val="Loendilik"/>
        <w:numPr>
          <w:ilvl w:val="0"/>
          <w:numId w:val="27"/>
        </w:numPr>
        <w:spacing w:before="0" w:after="0" w:line="240" w:lineRule="auto"/>
        <w:jc w:val="both"/>
        <w:rPr>
          <w:rFonts w:ascii="Aptos" w:eastAsia="Times New Roman" w:hAnsi="Aptos" w:cs="Times New Roman"/>
          <w:sz w:val="22"/>
          <w:szCs w:val="22"/>
        </w:rPr>
      </w:pPr>
      <w:r w:rsidRPr="007B5639">
        <w:rPr>
          <w:rFonts w:ascii="Aptos" w:eastAsia="Times New Roman" w:hAnsi="Aptos" w:cs="Times New Roman"/>
          <w:sz w:val="22"/>
          <w:szCs w:val="22"/>
        </w:rPr>
        <w:t>rakendada omavalitsuse ehitus-, rekonstrueerimis- ja lammutustöödel ringse ehituse põhimõtteid ning soodustada kasutuskõlblike materjalide eraldamist ja korduskasutust;</w:t>
      </w:r>
    </w:p>
    <w:p w14:paraId="7A8BDC8E" w14:textId="77777777" w:rsidR="00C344E4" w:rsidRPr="007B5639" w:rsidRDefault="00C344E4" w:rsidP="00C344E4">
      <w:pPr>
        <w:pStyle w:val="Loendilik"/>
        <w:numPr>
          <w:ilvl w:val="0"/>
          <w:numId w:val="27"/>
        </w:numPr>
        <w:spacing w:before="0" w:after="0" w:line="240" w:lineRule="auto"/>
        <w:jc w:val="both"/>
        <w:rPr>
          <w:rFonts w:ascii="Aptos" w:eastAsia="Times New Roman" w:hAnsi="Aptos" w:cs="Times New Roman"/>
          <w:sz w:val="22"/>
          <w:szCs w:val="22"/>
        </w:rPr>
      </w:pPr>
      <w:r w:rsidRPr="007B5639">
        <w:rPr>
          <w:rFonts w:ascii="Aptos" w:eastAsia="Times New Roman" w:hAnsi="Aptos" w:cs="Times New Roman"/>
          <w:sz w:val="22"/>
          <w:szCs w:val="22"/>
        </w:rPr>
        <w:t>suurendada elanike, korteriühistute ja ettevõtjate teadlikkust ehitus- ja lammutusjäätmete liigiti kogumise, korduskasutuse ja ringlussevõtu võimalustest;</w:t>
      </w:r>
    </w:p>
    <w:p w14:paraId="27F4DA45" w14:textId="77777777" w:rsidR="00C344E4" w:rsidRPr="007B5639" w:rsidRDefault="00C344E4" w:rsidP="00C344E4">
      <w:pPr>
        <w:pStyle w:val="Loendilik"/>
        <w:numPr>
          <w:ilvl w:val="0"/>
          <w:numId w:val="27"/>
        </w:numPr>
        <w:spacing w:before="0" w:after="0" w:line="240" w:lineRule="auto"/>
        <w:jc w:val="both"/>
        <w:rPr>
          <w:rFonts w:ascii="Aptos" w:eastAsia="Times New Roman" w:hAnsi="Aptos" w:cs="Times New Roman"/>
          <w:sz w:val="22"/>
          <w:szCs w:val="22"/>
        </w:rPr>
      </w:pPr>
      <w:r w:rsidRPr="007B5639">
        <w:rPr>
          <w:rFonts w:ascii="Aptos" w:eastAsia="Times New Roman" w:hAnsi="Aptos" w:cs="Times New Roman"/>
          <w:sz w:val="22"/>
          <w:szCs w:val="22"/>
        </w:rPr>
        <w:t>edendada kasutuskõlblike ehitus- ja viimistlusmaterjalide korduskasutust ning infovahetust materjalide pakkujate ja võimalike kasutajate vahel;</w:t>
      </w:r>
    </w:p>
    <w:p w14:paraId="776655F1" w14:textId="77777777" w:rsidR="00C344E4" w:rsidRPr="007B5639" w:rsidRDefault="00C344E4" w:rsidP="00C344E4">
      <w:pPr>
        <w:pStyle w:val="Loendilik"/>
        <w:numPr>
          <w:ilvl w:val="0"/>
          <w:numId w:val="27"/>
        </w:numPr>
        <w:spacing w:before="0" w:after="0" w:line="240" w:lineRule="auto"/>
        <w:jc w:val="both"/>
        <w:rPr>
          <w:rFonts w:ascii="Aptos" w:eastAsia="Times New Roman" w:hAnsi="Aptos" w:cs="Times New Roman"/>
          <w:sz w:val="22"/>
          <w:szCs w:val="22"/>
        </w:rPr>
      </w:pPr>
      <w:r w:rsidRPr="007B5639">
        <w:rPr>
          <w:rFonts w:ascii="Aptos" w:eastAsia="Times New Roman" w:hAnsi="Aptos" w:cs="Times New Roman"/>
          <w:sz w:val="22"/>
          <w:szCs w:val="22"/>
        </w:rPr>
        <w:t>võimalusel rakendada omavalitsuse hangetes ja ehitusprojektides tingimusi, mis toetavad ringlusse võetud või korduskasutatavate materjalide kasutamist.</w:t>
      </w:r>
    </w:p>
    <w:p w14:paraId="35C7C2CF" w14:textId="77777777" w:rsidR="00500008" w:rsidRPr="002633E7" w:rsidRDefault="00500008" w:rsidP="0074788C">
      <w:pPr>
        <w:pStyle w:val="Normaallaadveeb"/>
        <w:spacing w:before="0" w:beforeAutospacing="0" w:after="0" w:afterAutospacing="0"/>
        <w:jc w:val="both"/>
        <w:rPr>
          <w:rFonts w:ascii="Aptos" w:hAnsi="Aptos"/>
          <w:sz w:val="22"/>
          <w:szCs w:val="22"/>
        </w:rPr>
      </w:pPr>
    </w:p>
    <w:p w14:paraId="5F51DBE3" w14:textId="620FF549" w:rsidR="00500008" w:rsidRPr="002633E7" w:rsidRDefault="006C25F5" w:rsidP="00500008">
      <w:pPr>
        <w:pStyle w:val="Pealkiri2"/>
        <w:rPr>
          <w:rFonts w:ascii="Aptos" w:hAnsi="Aptos" w:cs="Times New Roman"/>
          <w:b/>
          <w:bCs/>
          <w:sz w:val="22"/>
          <w:szCs w:val="22"/>
        </w:rPr>
      </w:pPr>
      <w:bookmarkStart w:id="186" w:name="_Toc242107113"/>
      <w:r>
        <w:rPr>
          <w:rFonts w:ascii="Aptos" w:hAnsi="Aptos" w:cs="Times New Roman"/>
          <w:b/>
          <w:bCs/>
          <w:sz w:val="22"/>
          <w:szCs w:val="22"/>
        </w:rPr>
        <w:t>8</w:t>
      </w:r>
      <w:r w:rsidR="00500008" w:rsidRPr="002633E7">
        <w:rPr>
          <w:rFonts w:ascii="Aptos" w:hAnsi="Aptos" w:cs="Times New Roman"/>
          <w:b/>
          <w:bCs/>
          <w:sz w:val="22"/>
          <w:szCs w:val="22"/>
        </w:rPr>
        <w:t xml:space="preserve">.4 </w:t>
      </w:r>
      <w:r w:rsidR="009F35F9" w:rsidRPr="002633E7">
        <w:rPr>
          <w:rFonts w:ascii="Aptos" w:hAnsi="Aptos" w:cs="Times New Roman"/>
          <w:b/>
          <w:bCs/>
          <w:sz w:val="22"/>
          <w:szCs w:val="22"/>
        </w:rPr>
        <w:t>D</w:t>
      </w:r>
      <w:r w:rsidR="0062316F" w:rsidRPr="002633E7">
        <w:rPr>
          <w:rFonts w:ascii="Aptos" w:hAnsi="Aptos" w:cs="Times New Roman"/>
          <w:b/>
          <w:bCs/>
          <w:sz w:val="22"/>
          <w:szCs w:val="22"/>
        </w:rPr>
        <w:t>igilahendused ja andmepõhine juhtimine ringmajanduse arendamisel</w:t>
      </w:r>
      <w:bookmarkEnd w:id="186"/>
      <w:r w:rsidR="0062316F" w:rsidRPr="002633E7">
        <w:rPr>
          <w:rFonts w:ascii="Aptos" w:hAnsi="Aptos" w:cs="Times New Roman"/>
          <w:b/>
          <w:bCs/>
          <w:sz w:val="22"/>
          <w:szCs w:val="22"/>
        </w:rPr>
        <w:t xml:space="preserve"> </w:t>
      </w:r>
    </w:p>
    <w:p w14:paraId="623ED527" w14:textId="77777777" w:rsidR="00500008" w:rsidRPr="002633E7" w:rsidRDefault="00500008" w:rsidP="00500008">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Ringmajanduse ja jäätmetekke vähendamise eesmärkide saavutamisel on oluline roll digilahenduste ja andmepõhise juhtimise arendamisel. Kaasaegsed tehnoloogilised lahendused võimaldavad omavalitsusel ja jäätmekäitlussüsteemi osapooltel tõhusamalt planeerida </w:t>
      </w:r>
      <w:r w:rsidRPr="002633E7">
        <w:rPr>
          <w:rFonts w:ascii="Aptos" w:eastAsia="Times New Roman" w:hAnsi="Aptos" w:cs="Times New Roman"/>
          <w:sz w:val="22"/>
          <w:szCs w:val="22"/>
        </w:rPr>
        <w:lastRenderedPageBreak/>
        <w:t>jäätmehooldust, jälgida jäätmevoogusid ning teha teadlikumaid otsuseid jäätmete liigiti kogumise ja ringlussevõtu suurendamiseks.</w:t>
      </w:r>
    </w:p>
    <w:p w14:paraId="35FCBC1F" w14:textId="77777777" w:rsidR="00E94534" w:rsidRPr="002633E7" w:rsidRDefault="00E94534" w:rsidP="00500008">
      <w:pPr>
        <w:spacing w:before="0" w:after="0" w:line="240" w:lineRule="auto"/>
        <w:jc w:val="both"/>
        <w:rPr>
          <w:rFonts w:ascii="Aptos" w:eastAsia="Times New Roman" w:hAnsi="Aptos" w:cs="Times New Roman"/>
          <w:sz w:val="22"/>
          <w:szCs w:val="22"/>
        </w:rPr>
      </w:pPr>
    </w:p>
    <w:p w14:paraId="1F841CFA" w14:textId="77777777" w:rsidR="00500008" w:rsidRPr="002633E7" w:rsidRDefault="00500008" w:rsidP="00500008">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Andmepõhine juhtimine võimaldab koguda ja analüüsida infot jäätmete tekke, kogumismahtude, teenuste kasutamise ning kogumisvõrgu toimimise kohta. Regulaarne andmete analüüsimine aitab hinnata jäätmehoolduse tulemuslikkust, tuvastada probleemseid piirkondi ning kavandada sihipäraseid meetmeid liigiti kogumise parandamiseks. Samuti aitab see hinnata jäätmereformist tulenevate eesmärkide täitmist ning planeerida investeeringuid tõenduspõhiselt.</w:t>
      </w:r>
    </w:p>
    <w:p w14:paraId="45456FDA" w14:textId="77777777" w:rsidR="00E94534" w:rsidRPr="002633E7" w:rsidRDefault="00E94534" w:rsidP="00500008">
      <w:pPr>
        <w:spacing w:before="0" w:after="0" w:line="240" w:lineRule="auto"/>
        <w:jc w:val="both"/>
        <w:rPr>
          <w:rFonts w:ascii="Aptos" w:eastAsia="Times New Roman" w:hAnsi="Aptos" w:cs="Times New Roman"/>
          <w:sz w:val="22"/>
          <w:szCs w:val="22"/>
        </w:rPr>
      </w:pPr>
    </w:p>
    <w:p w14:paraId="2A585433" w14:textId="6B4F6CA3" w:rsidR="00500008" w:rsidRPr="002633E7" w:rsidRDefault="00500008" w:rsidP="00500008">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Digilahenduste kasutamine võimaldab muuta jäätmehoolduse korraldamise efektiivsemaks ja elanikele mugavamaks. Näiteks saab avalike kogumismahutite juures kasutada täituvusandureid, mis aitavad optimeerida tühjendussagedusi ja jäätmeveo marsruute. See aitab vähendada olukordi, kus konteinerid on üle täitunud või vastupidi tühjendatakse pooltühje mahuteid, millega kaasneb ebavajalik transpordikulu ja keskkonnamõju. Samuti võimaldavad digitaalsed ligipääsusüsteemid ja iseteeninduslahendused parandada jäätmejaama kasutusmugavust ning laiendada teenuste kättesaadavust.</w:t>
      </w:r>
    </w:p>
    <w:p w14:paraId="35E62AC2" w14:textId="77777777" w:rsidR="00E94534" w:rsidRPr="002633E7" w:rsidRDefault="00E94534" w:rsidP="00500008">
      <w:pPr>
        <w:spacing w:before="0" w:after="0" w:line="240" w:lineRule="auto"/>
        <w:jc w:val="both"/>
        <w:rPr>
          <w:rFonts w:ascii="Aptos" w:eastAsia="Times New Roman" w:hAnsi="Aptos" w:cs="Times New Roman"/>
          <w:sz w:val="22"/>
          <w:szCs w:val="22"/>
        </w:rPr>
      </w:pPr>
    </w:p>
    <w:p w14:paraId="19A2F6E8" w14:textId="77777777" w:rsidR="00500008" w:rsidRPr="002633E7" w:rsidRDefault="00500008" w:rsidP="00500008">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Lisaks jäätmekäitluse korraldamisele saab digilahendusi kasutada ka elanike teadlikkuse suurendamiseks ja ringmajanduse edendamiseks. Digitaalsed teavituslahendused, mobiilirakendused ja veebikeskkonnad võimaldavad jagada infot jäätmete liigiti kogumise, korduskasutuse, parandamisvõimaluste ning kogumisringide kohta. Samuti võivad digilahendused toetada esemete korduskasutust ja jagamismajandust, võimaldades luua platvorme esemete äraandmiseks, vahetamiseks või parandusteenuste leidmiseks.</w:t>
      </w:r>
    </w:p>
    <w:p w14:paraId="468211B1" w14:textId="77777777" w:rsidR="00E94534" w:rsidRPr="002633E7" w:rsidRDefault="00E94534" w:rsidP="00500008">
      <w:pPr>
        <w:spacing w:before="0" w:after="0" w:line="240" w:lineRule="auto"/>
        <w:jc w:val="both"/>
        <w:rPr>
          <w:rFonts w:ascii="Aptos" w:eastAsia="Times New Roman" w:hAnsi="Aptos" w:cs="Times New Roman"/>
          <w:sz w:val="22"/>
          <w:szCs w:val="22"/>
        </w:rPr>
      </w:pPr>
    </w:p>
    <w:p w14:paraId="1BE6D59C" w14:textId="77777777" w:rsidR="00500008" w:rsidRPr="002633E7" w:rsidRDefault="00500008" w:rsidP="00500008">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Tulevikus muutub järjest olulisemaks erinevate jäätmehoolduse infosüsteemide ja andmeallikate omavaheline ühendamine, et tagada parem ülevaade jäätmevoogudest ning võimaldada tõhusamat koostööd kohaliku omavalitsuse, jäätmevedajate ja jäätmekäitlejate vahel. Digilahenduste laialdasem kasutamine aitab kaasa ressursitõhusamale jäätmehooldusele, vähendab keskkonnamõju ning toetab ringmajanduse põhimõtete rakendamist kohalikul tasandil.</w:t>
      </w:r>
    </w:p>
    <w:p w14:paraId="29209447" w14:textId="77777777" w:rsidR="00500008" w:rsidRPr="002633E7" w:rsidRDefault="00500008" w:rsidP="00500008">
      <w:pPr>
        <w:spacing w:before="0" w:after="0" w:line="240" w:lineRule="auto"/>
        <w:jc w:val="both"/>
        <w:rPr>
          <w:rFonts w:ascii="Aptos" w:eastAsia="Times New Roman" w:hAnsi="Aptos" w:cs="Times New Roman"/>
          <w:sz w:val="22"/>
          <w:szCs w:val="22"/>
        </w:rPr>
      </w:pPr>
    </w:p>
    <w:p w14:paraId="019D8569" w14:textId="77777777" w:rsidR="00500008" w:rsidRPr="002633E7" w:rsidRDefault="00500008" w:rsidP="00500008">
      <w:pPr>
        <w:spacing w:before="0" w:after="0" w:line="240" w:lineRule="auto"/>
        <w:jc w:val="both"/>
        <w:outlineLvl w:val="3"/>
        <w:rPr>
          <w:rFonts w:ascii="Aptos" w:eastAsia="Times New Roman" w:hAnsi="Aptos" w:cs="Times New Roman"/>
          <w:b/>
          <w:bCs/>
          <w:sz w:val="22"/>
          <w:szCs w:val="22"/>
        </w:rPr>
      </w:pPr>
      <w:r w:rsidRPr="002633E7">
        <w:rPr>
          <w:rFonts w:ascii="Aptos" w:eastAsia="Times New Roman" w:hAnsi="Aptos" w:cs="Times New Roman"/>
          <w:b/>
          <w:bCs/>
          <w:sz w:val="22"/>
          <w:szCs w:val="22"/>
        </w:rPr>
        <w:t>Meetmed</w:t>
      </w:r>
    </w:p>
    <w:p w14:paraId="1313C86A" w14:textId="77777777" w:rsidR="00500008" w:rsidRPr="002633E7" w:rsidRDefault="00500008">
      <w:pPr>
        <w:numPr>
          <w:ilvl w:val="0"/>
          <w:numId w:val="22"/>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Arendada jäätmehoolduse andmepõhist juhtimist ja regulaarset jäätmevoogude analüüsimist. </w:t>
      </w:r>
    </w:p>
    <w:p w14:paraId="78FC57FB" w14:textId="77777777" w:rsidR="00500008" w:rsidRPr="002633E7" w:rsidRDefault="00500008">
      <w:pPr>
        <w:numPr>
          <w:ilvl w:val="0"/>
          <w:numId w:val="22"/>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Kasutada avalike kogumismahutite juures täituvusandureid ja muid nutikaid seiresüsteeme. </w:t>
      </w:r>
    </w:p>
    <w:p w14:paraId="03C83CD9" w14:textId="77777777" w:rsidR="00500008" w:rsidRPr="002633E7" w:rsidRDefault="00500008">
      <w:pPr>
        <w:numPr>
          <w:ilvl w:val="0"/>
          <w:numId w:val="22"/>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Optimeerida jäätmeveo marsruute ja tühjendussagedusi digilahenduste abil. </w:t>
      </w:r>
    </w:p>
    <w:p w14:paraId="33D3080E" w14:textId="6CE166E2" w:rsidR="00500008" w:rsidRPr="002633E7" w:rsidRDefault="00500008">
      <w:pPr>
        <w:numPr>
          <w:ilvl w:val="0"/>
          <w:numId w:val="22"/>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Arendada </w:t>
      </w:r>
      <w:r w:rsidRPr="003751F0">
        <w:rPr>
          <w:rFonts w:ascii="Aptos" w:eastAsia="Times New Roman" w:hAnsi="Aptos" w:cs="Times New Roman"/>
          <w:sz w:val="22"/>
          <w:szCs w:val="22"/>
        </w:rPr>
        <w:t>jäätmejaamas</w:t>
      </w:r>
      <w:r w:rsidRPr="002633E7">
        <w:rPr>
          <w:rFonts w:ascii="Aptos" w:eastAsia="Times New Roman" w:hAnsi="Aptos" w:cs="Times New Roman"/>
          <w:sz w:val="22"/>
          <w:szCs w:val="22"/>
        </w:rPr>
        <w:t xml:space="preserve"> iseteenindus- ja digitaalseid ligipääsulahendusi. </w:t>
      </w:r>
    </w:p>
    <w:p w14:paraId="41E8D5E8" w14:textId="77777777" w:rsidR="00500008" w:rsidRPr="002633E7" w:rsidRDefault="00500008">
      <w:pPr>
        <w:numPr>
          <w:ilvl w:val="0"/>
          <w:numId w:val="22"/>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Suurendada elanike teadlikkust digitaalsete teavituslahenduste ja veebikeskkondade kaudu. </w:t>
      </w:r>
    </w:p>
    <w:p w14:paraId="1C62F070" w14:textId="77777777" w:rsidR="00500008" w:rsidRPr="002633E7" w:rsidRDefault="00500008">
      <w:pPr>
        <w:numPr>
          <w:ilvl w:val="0"/>
          <w:numId w:val="22"/>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Toetada digitaalsete korduskasutus- ja jagamisplatvormide kasutuselevõttu. </w:t>
      </w:r>
    </w:p>
    <w:p w14:paraId="1AAEB349" w14:textId="77777777" w:rsidR="00500008" w:rsidRPr="002633E7" w:rsidRDefault="00500008">
      <w:pPr>
        <w:numPr>
          <w:ilvl w:val="0"/>
          <w:numId w:val="22"/>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Parandada jäätmehooldusega seotud andmete kogumist, kvaliteeti ja süsteemide omavahelist ühendatavust. </w:t>
      </w:r>
    </w:p>
    <w:p w14:paraId="3B20ACA5" w14:textId="77777777" w:rsidR="00500008" w:rsidRPr="002633E7" w:rsidRDefault="00500008">
      <w:pPr>
        <w:numPr>
          <w:ilvl w:val="0"/>
          <w:numId w:val="22"/>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Teha koostööd jäätmevedajate ja tehnoloogiapartneritega uuenduslike digilahenduste rakendamisel. </w:t>
      </w:r>
    </w:p>
    <w:p w14:paraId="21C73D4D" w14:textId="77777777" w:rsidR="00ED57DB" w:rsidRPr="002633E7" w:rsidRDefault="00ED57DB" w:rsidP="0074788C">
      <w:pPr>
        <w:pStyle w:val="Normaallaadveeb"/>
        <w:spacing w:before="0" w:beforeAutospacing="0" w:after="0" w:afterAutospacing="0"/>
        <w:jc w:val="both"/>
        <w:rPr>
          <w:rFonts w:ascii="Aptos" w:hAnsi="Aptos"/>
          <w:sz w:val="22"/>
          <w:szCs w:val="22"/>
        </w:rPr>
      </w:pPr>
    </w:p>
    <w:p w14:paraId="73876F70" w14:textId="0D3A2D8D" w:rsidR="00ED57DB" w:rsidRPr="002633E7" w:rsidRDefault="006C25F5" w:rsidP="00ED57DB">
      <w:pPr>
        <w:pStyle w:val="Pealkiri2"/>
        <w:spacing w:before="0" w:line="240" w:lineRule="auto"/>
        <w:jc w:val="both"/>
        <w:rPr>
          <w:rFonts w:ascii="Aptos" w:hAnsi="Aptos"/>
          <w:b/>
          <w:bCs/>
          <w:sz w:val="22"/>
          <w:szCs w:val="22"/>
        </w:rPr>
      </w:pPr>
      <w:bookmarkStart w:id="187" w:name="_Toc141474220"/>
      <w:bookmarkStart w:id="188" w:name="_Toc141995240"/>
      <w:bookmarkStart w:id="189" w:name="_Toc148107430"/>
      <w:bookmarkStart w:id="190" w:name="_Toc191551138"/>
      <w:bookmarkStart w:id="191" w:name="_Toc214437863"/>
      <w:bookmarkStart w:id="192" w:name="_Toc225438017"/>
      <w:bookmarkStart w:id="193" w:name="_Toc242107114"/>
      <w:r>
        <w:rPr>
          <w:rFonts w:ascii="Aptos" w:hAnsi="Aptos"/>
          <w:b/>
          <w:bCs/>
          <w:sz w:val="22"/>
          <w:szCs w:val="22"/>
        </w:rPr>
        <w:t>8</w:t>
      </w:r>
      <w:r w:rsidR="00ED57DB" w:rsidRPr="002633E7">
        <w:rPr>
          <w:rFonts w:ascii="Aptos" w:hAnsi="Aptos"/>
          <w:b/>
          <w:bCs/>
          <w:sz w:val="22"/>
          <w:szCs w:val="22"/>
        </w:rPr>
        <w:t>.</w:t>
      </w:r>
      <w:r w:rsidR="00500008" w:rsidRPr="002633E7">
        <w:rPr>
          <w:rFonts w:ascii="Aptos" w:hAnsi="Aptos"/>
          <w:b/>
          <w:bCs/>
          <w:sz w:val="22"/>
          <w:szCs w:val="22"/>
        </w:rPr>
        <w:t>5</w:t>
      </w:r>
      <w:r w:rsidR="00ED57DB" w:rsidRPr="002633E7">
        <w:rPr>
          <w:rFonts w:ascii="Aptos" w:hAnsi="Aptos"/>
          <w:b/>
          <w:bCs/>
          <w:sz w:val="22"/>
          <w:szCs w:val="22"/>
        </w:rPr>
        <w:t xml:space="preserve">. </w:t>
      </w:r>
      <w:r w:rsidR="009F35F9" w:rsidRPr="002633E7">
        <w:rPr>
          <w:rFonts w:ascii="Aptos" w:hAnsi="Aptos"/>
          <w:b/>
          <w:bCs/>
          <w:sz w:val="22"/>
          <w:szCs w:val="22"/>
        </w:rPr>
        <w:t>R</w:t>
      </w:r>
      <w:r w:rsidR="0062316F" w:rsidRPr="002633E7">
        <w:rPr>
          <w:rFonts w:ascii="Aptos" w:hAnsi="Aptos"/>
          <w:b/>
          <w:bCs/>
          <w:sz w:val="22"/>
          <w:szCs w:val="22"/>
        </w:rPr>
        <w:t xml:space="preserve">ohehanked ja </w:t>
      </w:r>
      <w:bookmarkEnd w:id="187"/>
      <w:bookmarkEnd w:id="188"/>
      <w:bookmarkEnd w:id="189"/>
      <w:bookmarkEnd w:id="190"/>
      <w:bookmarkEnd w:id="191"/>
      <w:bookmarkEnd w:id="192"/>
      <w:r w:rsidR="009F35F9" w:rsidRPr="002633E7">
        <w:rPr>
          <w:rFonts w:ascii="Aptos" w:hAnsi="Aptos"/>
          <w:b/>
          <w:bCs/>
          <w:sz w:val="22"/>
          <w:szCs w:val="22"/>
        </w:rPr>
        <w:t>keskkonnasäästlikud</w:t>
      </w:r>
      <w:r w:rsidR="0062316F" w:rsidRPr="002633E7">
        <w:rPr>
          <w:rFonts w:ascii="Aptos" w:hAnsi="Aptos"/>
          <w:b/>
          <w:bCs/>
          <w:sz w:val="22"/>
          <w:szCs w:val="22"/>
        </w:rPr>
        <w:t xml:space="preserve"> lahendused</w:t>
      </w:r>
      <w:bookmarkEnd w:id="193"/>
    </w:p>
    <w:p w14:paraId="2DCB0BEE" w14:textId="77777777" w:rsidR="00ED57DB" w:rsidRPr="002633E7" w:rsidRDefault="00ED57DB" w:rsidP="0074788C">
      <w:pPr>
        <w:spacing w:before="0" w:after="0" w:line="240" w:lineRule="auto"/>
        <w:jc w:val="both"/>
        <w:rPr>
          <w:rFonts w:ascii="Aptos" w:eastAsia="Times New Roman" w:hAnsi="Aptos"/>
          <w:sz w:val="22"/>
          <w:szCs w:val="22"/>
          <w:lang w:eastAsia="en-GB"/>
        </w:rPr>
      </w:pPr>
    </w:p>
    <w:p w14:paraId="454EDABA" w14:textId="2B747BFA" w:rsidR="007E5E84" w:rsidRPr="002633E7" w:rsidRDefault="007E5E84" w:rsidP="007E5E84">
      <w:pPr>
        <w:pStyle w:val="Normaallaadveeb"/>
        <w:spacing w:before="0" w:beforeAutospacing="0" w:after="0" w:afterAutospacing="0"/>
        <w:jc w:val="both"/>
        <w:rPr>
          <w:rFonts w:ascii="Aptos" w:hAnsi="Aptos"/>
          <w:sz w:val="22"/>
          <w:szCs w:val="22"/>
        </w:rPr>
      </w:pPr>
      <w:r w:rsidRPr="002633E7">
        <w:rPr>
          <w:rFonts w:ascii="Aptos" w:hAnsi="Aptos"/>
          <w:sz w:val="22"/>
          <w:szCs w:val="22"/>
        </w:rPr>
        <w:t xml:space="preserve">Kohalik omavalitsus saab oma igapäevase tegevuse, hangete ning töökorralduse kaudu olla eeskujuks kestlike tarbimisharjumuste kujundamisel ning keskkonnahoidlike lahenduste </w:t>
      </w:r>
      <w:r w:rsidRPr="002633E7">
        <w:rPr>
          <w:rFonts w:ascii="Aptos" w:hAnsi="Aptos"/>
          <w:sz w:val="22"/>
          <w:szCs w:val="22"/>
        </w:rPr>
        <w:lastRenderedPageBreak/>
        <w:t>kasutuselevõtul. Avaliku sektori tegevused mõjutavad otseselt nii teenuste korraldust, kaupade ja teenuste tarbimist kui ka elanike teadlikkust keskkonnahoiust.</w:t>
      </w:r>
    </w:p>
    <w:p w14:paraId="06003769" w14:textId="77777777" w:rsidR="007E5E84" w:rsidRPr="002633E7" w:rsidRDefault="007E5E84" w:rsidP="007E5E84">
      <w:pPr>
        <w:pStyle w:val="Normaallaadveeb"/>
        <w:spacing w:before="0" w:beforeAutospacing="0" w:after="0" w:afterAutospacing="0"/>
        <w:jc w:val="both"/>
        <w:rPr>
          <w:rFonts w:ascii="Aptos" w:hAnsi="Aptos"/>
          <w:sz w:val="22"/>
          <w:szCs w:val="22"/>
        </w:rPr>
      </w:pPr>
    </w:p>
    <w:p w14:paraId="7D29FE4A" w14:textId="515A7376" w:rsidR="007E5E84" w:rsidRPr="002633E7" w:rsidRDefault="007E5E84" w:rsidP="007E5E84">
      <w:pPr>
        <w:pStyle w:val="Normaallaadveeb"/>
        <w:spacing w:before="0" w:beforeAutospacing="0" w:after="0" w:afterAutospacing="0"/>
        <w:jc w:val="both"/>
        <w:rPr>
          <w:rFonts w:ascii="Aptos" w:hAnsi="Aptos"/>
          <w:sz w:val="22"/>
          <w:szCs w:val="22"/>
        </w:rPr>
      </w:pPr>
      <w:r w:rsidRPr="002633E7">
        <w:rPr>
          <w:rFonts w:ascii="Aptos" w:hAnsi="Aptos"/>
          <w:sz w:val="22"/>
          <w:szCs w:val="22"/>
        </w:rPr>
        <w:t>Üheks olulisemaks meetmeks jäätmetekke vähendamisel on keskkonnahoidlike ehk roheliste hangete rakendamine. Rohehangete eesmärk on eelistada toodete ja teenuste hankimisel lahendusi, mis tekitavad vähem jäätmeid, on pikema kasutuseaga, parandatavad, korduskasutatavad või valmistatud ringlusse võetud materjalidest. Lisaks aitab rohehangete kasutamine vähendada ühekordsete toodete kasutamist ning suunata turgu keskkonnasäästlikemate toodete ja teenuste arendamise poole.</w:t>
      </w:r>
    </w:p>
    <w:p w14:paraId="1A5E3C9E" w14:textId="77777777" w:rsidR="00500008" w:rsidRPr="002633E7" w:rsidRDefault="00500008" w:rsidP="0074788C">
      <w:pPr>
        <w:spacing w:before="0" w:after="0" w:line="240" w:lineRule="auto"/>
        <w:jc w:val="both"/>
        <w:rPr>
          <w:rFonts w:ascii="Aptos" w:eastAsia="Times New Roman" w:hAnsi="Aptos"/>
          <w:sz w:val="22"/>
          <w:szCs w:val="22"/>
          <w:lang w:eastAsia="en-GB"/>
        </w:rPr>
      </w:pPr>
    </w:p>
    <w:p w14:paraId="0CA43EA7" w14:textId="6A7780A1" w:rsidR="00ED57DB" w:rsidRPr="002633E7" w:rsidRDefault="00ED57DB" w:rsidP="0074788C">
      <w:pPr>
        <w:spacing w:before="0" w:after="0" w:line="240" w:lineRule="auto"/>
        <w:jc w:val="both"/>
        <w:rPr>
          <w:rFonts w:ascii="Aptos" w:hAnsi="Aptos"/>
          <w:sz w:val="22"/>
          <w:szCs w:val="22"/>
        </w:rPr>
      </w:pPr>
      <w:r w:rsidRPr="002633E7">
        <w:rPr>
          <w:rFonts w:ascii="Aptos" w:hAnsi="Aptos"/>
          <w:sz w:val="22"/>
          <w:szCs w:val="22"/>
        </w:rPr>
        <w:t xml:space="preserve">Keskkonnasäästlikud riigihanked on üheks parimaks võimaluseks hankida parima keskkonnamõjuga teenuseid ja varasid. </w:t>
      </w:r>
      <w:r w:rsidRPr="002633E7">
        <w:rPr>
          <w:rFonts w:ascii="Aptos" w:eastAsia="Times New Roman" w:hAnsi="Aptos"/>
          <w:color w:val="000000" w:themeColor="text1"/>
          <w:sz w:val="22"/>
          <w:szCs w:val="22"/>
          <w:lang w:eastAsia="en-GB"/>
        </w:rPr>
        <w:t xml:space="preserve">Keskkonnasäästliku riigihankena defineeritakse Euroopa Liidus protsessi, mille käigus avalik sektor soetab toote, teenuse või töö, millel on vähendatud keskkonnamõju kogu elutsükli vältel võrreldes seda toote, teenuse või tööga, millel on samasugune primaarne funktsioon. </w:t>
      </w:r>
    </w:p>
    <w:p w14:paraId="14043AC0" w14:textId="77777777" w:rsidR="00ED57DB" w:rsidRPr="002633E7" w:rsidRDefault="00ED57DB" w:rsidP="0074788C">
      <w:pPr>
        <w:spacing w:before="0" w:after="0" w:line="240" w:lineRule="auto"/>
        <w:jc w:val="both"/>
        <w:rPr>
          <w:rFonts w:ascii="Aptos" w:eastAsia="Times New Roman" w:hAnsi="Aptos"/>
          <w:b/>
          <w:bCs/>
          <w:color w:val="000000" w:themeColor="text1"/>
          <w:sz w:val="22"/>
          <w:szCs w:val="22"/>
          <w:lang w:eastAsia="en-GB"/>
        </w:rPr>
      </w:pPr>
    </w:p>
    <w:p w14:paraId="014EA66E" w14:textId="77777777" w:rsidR="00ED57DB" w:rsidRPr="002633E7" w:rsidRDefault="00ED57DB" w:rsidP="0074788C">
      <w:pPr>
        <w:spacing w:before="0" w:after="0" w:line="240" w:lineRule="auto"/>
        <w:jc w:val="both"/>
        <w:rPr>
          <w:rFonts w:ascii="Aptos" w:eastAsia="Times New Roman" w:hAnsi="Aptos"/>
          <w:color w:val="000000" w:themeColor="text1"/>
          <w:sz w:val="22"/>
          <w:szCs w:val="22"/>
          <w:lang w:eastAsia="en-GB"/>
        </w:rPr>
      </w:pPr>
      <w:r w:rsidRPr="002633E7">
        <w:rPr>
          <w:rFonts w:ascii="Aptos" w:eastAsia="Times New Roman" w:hAnsi="Aptos"/>
          <w:b/>
          <w:bCs/>
          <w:color w:val="000000" w:themeColor="text1"/>
          <w:sz w:val="22"/>
          <w:szCs w:val="22"/>
          <w:lang w:eastAsia="en-GB"/>
        </w:rPr>
        <w:t>Keskkonnasäästlike riigihankeid on kolme peamist tüüpi:</w:t>
      </w:r>
    </w:p>
    <w:p w14:paraId="415372CC" w14:textId="77777777" w:rsidR="00ED57DB" w:rsidRPr="002633E7" w:rsidRDefault="00ED57DB" w:rsidP="0074788C">
      <w:pPr>
        <w:spacing w:before="0" w:after="0" w:line="240" w:lineRule="auto"/>
        <w:jc w:val="both"/>
        <w:rPr>
          <w:rFonts w:ascii="Aptos" w:eastAsia="Times New Roman" w:hAnsi="Aptos"/>
          <w:color w:val="000000" w:themeColor="text1"/>
          <w:sz w:val="22"/>
          <w:szCs w:val="22"/>
          <w:lang w:eastAsia="en-GB"/>
        </w:rPr>
      </w:pPr>
      <w:r w:rsidRPr="002633E7">
        <w:rPr>
          <w:rFonts w:ascii="Aptos" w:eastAsia="Times New Roman" w:hAnsi="Aptos"/>
          <w:color w:val="000000" w:themeColor="text1"/>
          <w:sz w:val="22"/>
          <w:szCs w:val="22"/>
          <w:lang w:eastAsia="en-GB"/>
        </w:rPr>
        <w:t>Süsteemi tasandi hanked: ostja kasutab riigihanget toote ostmisel lepinguna nii, et tekib toote taas- või korduskasutus. Üheks võimaluseks on osta toode koos kohustusega see tarnijal tagasi võtta ja taaskasutada (ka rent, liising) või soetada toote asemel kasutusteenus.</w:t>
      </w:r>
    </w:p>
    <w:p w14:paraId="3967D5BA" w14:textId="77777777" w:rsidR="00ED57DB" w:rsidRPr="002633E7" w:rsidRDefault="00ED57DB" w:rsidP="0074788C">
      <w:pPr>
        <w:spacing w:before="0" w:after="0" w:line="240" w:lineRule="auto"/>
        <w:jc w:val="both"/>
        <w:rPr>
          <w:rFonts w:ascii="Aptos" w:eastAsia="Times New Roman" w:hAnsi="Aptos"/>
          <w:color w:val="000000" w:themeColor="text1"/>
          <w:sz w:val="22"/>
          <w:szCs w:val="22"/>
          <w:lang w:eastAsia="en-GB"/>
        </w:rPr>
      </w:pPr>
    </w:p>
    <w:p w14:paraId="5F7F08CD" w14:textId="77777777" w:rsidR="00ED57DB" w:rsidRPr="002633E7" w:rsidRDefault="00ED57DB" w:rsidP="00E94534">
      <w:pPr>
        <w:spacing w:before="0" w:after="0" w:line="240" w:lineRule="auto"/>
        <w:jc w:val="both"/>
        <w:rPr>
          <w:rFonts w:ascii="Aptos" w:eastAsia="Times New Roman" w:hAnsi="Aptos"/>
          <w:color w:val="000000" w:themeColor="text1"/>
          <w:sz w:val="22"/>
          <w:szCs w:val="22"/>
          <w:lang w:eastAsia="en-GB"/>
        </w:rPr>
      </w:pPr>
      <w:r w:rsidRPr="002633E7">
        <w:rPr>
          <w:rFonts w:ascii="Aptos" w:eastAsia="Times New Roman" w:hAnsi="Aptos"/>
          <w:color w:val="000000" w:themeColor="text1"/>
          <w:sz w:val="22"/>
          <w:szCs w:val="22"/>
          <w:lang w:eastAsia="en-GB"/>
        </w:rPr>
        <w:t>Tarnija tasandi hanked: hankija kirjeldab hangitava toote või teenuse loomise protsessi nii, et see vastaks ringmajanduse põhimõtetele.</w:t>
      </w:r>
    </w:p>
    <w:p w14:paraId="27817E36" w14:textId="77777777" w:rsidR="00ED57DB" w:rsidRPr="002633E7" w:rsidRDefault="00ED57DB" w:rsidP="00E94534">
      <w:pPr>
        <w:spacing w:before="0" w:after="0" w:line="240" w:lineRule="auto"/>
        <w:jc w:val="both"/>
        <w:rPr>
          <w:rFonts w:ascii="Aptos" w:eastAsia="Times New Roman" w:hAnsi="Aptos"/>
          <w:color w:val="000000" w:themeColor="text1"/>
          <w:sz w:val="22"/>
          <w:szCs w:val="22"/>
          <w:lang w:eastAsia="en-GB"/>
        </w:rPr>
      </w:pPr>
    </w:p>
    <w:p w14:paraId="2DD39A03" w14:textId="77777777" w:rsidR="00ED57DB" w:rsidRPr="002633E7" w:rsidRDefault="00ED57DB" w:rsidP="00E94534">
      <w:pPr>
        <w:spacing w:before="0" w:after="0" w:line="240" w:lineRule="auto"/>
        <w:jc w:val="both"/>
        <w:rPr>
          <w:rFonts w:ascii="Aptos" w:eastAsia="Times New Roman" w:hAnsi="Aptos"/>
          <w:color w:val="000000" w:themeColor="text1"/>
          <w:sz w:val="22"/>
          <w:szCs w:val="22"/>
          <w:lang w:eastAsia="en-GB"/>
        </w:rPr>
      </w:pPr>
      <w:r w:rsidRPr="002633E7">
        <w:rPr>
          <w:rFonts w:ascii="Aptos" w:eastAsia="Times New Roman" w:hAnsi="Aptos"/>
          <w:color w:val="000000" w:themeColor="text1"/>
          <w:sz w:val="22"/>
          <w:szCs w:val="22"/>
          <w:lang w:eastAsia="en-GB"/>
        </w:rPr>
        <w:t>Toote tasandil: hankija kirjeldab hangitava toote/teenuse tehnilised omadused, mis väljendavad selle toote/teenuse keskkonnasäästlikust.</w:t>
      </w:r>
    </w:p>
    <w:p w14:paraId="28A018A7" w14:textId="77777777" w:rsidR="007E5E84" w:rsidRPr="002633E7" w:rsidRDefault="007E5E84" w:rsidP="00E94534">
      <w:pPr>
        <w:spacing w:before="0" w:after="0"/>
        <w:jc w:val="both"/>
        <w:rPr>
          <w:rFonts w:ascii="Aptos" w:eastAsia="Times New Roman" w:hAnsi="Aptos"/>
          <w:sz w:val="22"/>
          <w:szCs w:val="22"/>
        </w:rPr>
      </w:pPr>
    </w:p>
    <w:p w14:paraId="24D59A42" w14:textId="21508236" w:rsidR="007E5E84" w:rsidRPr="002633E7" w:rsidRDefault="007E5E84" w:rsidP="00E94534">
      <w:pPr>
        <w:spacing w:before="0" w:after="0"/>
        <w:jc w:val="both"/>
        <w:rPr>
          <w:rFonts w:ascii="Aptos" w:eastAsia="Times New Roman" w:hAnsi="Aptos"/>
          <w:b/>
          <w:bCs/>
          <w:sz w:val="22"/>
          <w:szCs w:val="22"/>
        </w:rPr>
      </w:pPr>
      <w:r w:rsidRPr="002633E7">
        <w:rPr>
          <w:rFonts w:ascii="Aptos" w:eastAsia="Times New Roman" w:hAnsi="Aptos"/>
          <w:b/>
          <w:bCs/>
          <w:sz w:val="22"/>
          <w:szCs w:val="22"/>
        </w:rPr>
        <w:t>Meetmed</w:t>
      </w:r>
    </w:p>
    <w:p w14:paraId="5AB94B33" w14:textId="7D266242" w:rsidR="00CB028A" w:rsidRPr="002D2B85" w:rsidRDefault="00CB028A">
      <w:pPr>
        <w:numPr>
          <w:ilvl w:val="0"/>
          <w:numId w:val="23"/>
        </w:numPr>
        <w:spacing w:before="0" w:after="0" w:line="240" w:lineRule="auto"/>
        <w:jc w:val="both"/>
        <w:rPr>
          <w:rFonts w:ascii="Aptos" w:eastAsia="Times New Roman" w:hAnsi="Aptos" w:cs="Times New Roman"/>
          <w:sz w:val="22"/>
          <w:szCs w:val="22"/>
        </w:rPr>
      </w:pPr>
      <w:r w:rsidRPr="002D2B85">
        <w:rPr>
          <w:rFonts w:ascii="Aptos" w:eastAsia="Times New Roman" w:hAnsi="Aptos" w:cs="Times New Roman"/>
          <w:sz w:val="22"/>
          <w:szCs w:val="22"/>
        </w:rPr>
        <w:t>hangetes suurendatakse keskkonnahoidlike ja ringmajanduse põhimõtteid toetavate kriteeriumite kasutamist ning tõstetakse hankespetsialisti teadlikkust ja pädevust vastavas valdkonnas;</w:t>
      </w:r>
    </w:p>
    <w:p w14:paraId="556F0769" w14:textId="2F974EDD" w:rsidR="007E5E84" w:rsidRPr="002633E7" w:rsidRDefault="00E94534">
      <w:pPr>
        <w:numPr>
          <w:ilvl w:val="0"/>
          <w:numId w:val="23"/>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e</w:t>
      </w:r>
      <w:r w:rsidR="007E5E84" w:rsidRPr="002633E7">
        <w:rPr>
          <w:rFonts w:ascii="Aptos" w:eastAsia="Times New Roman" w:hAnsi="Aptos" w:cs="Times New Roman"/>
          <w:sz w:val="22"/>
          <w:szCs w:val="22"/>
        </w:rPr>
        <w:t>elistada hangetes korduskasutatavaid, parandatavaid ja pika kasutuseaga tooteid</w:t>
      </w:r>
      <w:r w:rsidRPr="002633E7">
        <w:rPr>
          <w:rFonts w:ascii="Aptos" w:eastAsia="Times New Roman" w:hAnsi="Aptos" w:cs="Times New Roman"/>
          <w:sz w:val="22"/>
          <w:szCs w:val="22"/>
        </w:rPr>
        <w:t>;</w:t>
      </w:r>
    </w:p>
    <w:p w14:paraId="0FAD83AB" w14:textId="77777777" w:rsidR="004A1A3A" w:rsidRPr="002D2B85" w:rsidRDefault="004A1A3A">
      <w:pPr>
        <w:numPr>
          <w:ilvl w:val="0"/>
          <w:numId w:val="23"/>
        </w:numPr>
        <w:spacing w:before="0" w:after="0" w:line="240" w:lineRule="auto"/>
        <w:jc w:val="both"/>
        <w:rPr>
          <w:rFonts w:ascii="Aptos" w:eastAsia="Times New Roman" w:hAnsi="Aptos" w:cs="Times New Roman"/>
          <w:sz w:val="22"/>
          <w:szCs w:val="22"/>
        </w:rPr>
      </w:pPr>
      <w:r w:rsidRPr="002D2B85">
        <w:rPr>
          <w:rFonts w:ascii="Aptos" w:eastAsia="Times New Roman" w:hAnsi="Aptos" w:cs="Times New Roman"/>
          <w:sz w:val="22"/>
          <w:szCs w:val="22"/>
        </w:rPr>
        <w:t>avalike ürituste korraldamisel edendatakse korduskasutatavate nõude ning muude jäätmeteket vähendavate ja keskkonnahoidlike lahenduste kasutamist;</w:t>
      </w:r>
    </w:p>
    <w:p w14:paraId="77C53852" w14:textId="098D6021" w:rsidR="007E5E84" w:rsidRPr="002633E7" w:rsidRDefault="00E94534">
      <w:pPr>
        <w:numPr>
          <w:ilvl w:val="0"/>
          <w:numId w:val="23"/>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s</w:t>
      </w:r>
      <w:r w:rsidR="007E5E84" w:rsidRPr="002633E7">
        <w:rPr>
          <w:rFonts w:ascii="Aptos" w:eastAsia="Times New Roman" w:hAnsi="Aptos" w:cs="Times New Roman"/>
          <w:sz w:val="22"/>
          <w:szCs w:val="22"/>
        </w:rPr>
        <w:t>uurendada digilahenduste kasutamist ja vähendada paberkandjal dokumentide osakaalu</w:t>
      </w:r>
      <w:r w:rsidRPr="002633E7">
        <w:rPr>
          <w:rFonts w:ascii="Aptos" w:eastAsia="Times New Roman" w:hAnsi="Aptos" w:cs="Times New Roman"/>
          <w:sz w:val="22"/>
          <w:szCs w:val="22"/>
        </w:rPr>
        <w:t>;</w:t>
      </w:r>
    </w:p>
    <w:p w14:paraId="640E915B" w14:textId="6BE74BC0" w:rsidR="007E5E84" w:rsidRPr="002633E7" w:rsidRDefault="00E94534">
      <w:pPr>
        <w:numPr>
          <w:ilvl w:val="0"/>
          <w:numId w:val="23"/>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k</w:t>
      </w:r>
      <w:r w:rsidR="007E5E84" w:rsidRPr="002633E7">
        <w:rPr>
          <w:rFonts w:ascii="Aptos" w:eastAsia="Times New Roman" w:hAnsi="Aptos" w:cs="Times New Roman"/>
          <w:sz w:val="22"/>
          <w:szCs w:val="22"/>
        </w:rPr>
        <w:t>orraldada avalikes hoonetes ja asutustes nõuetekohane jäätmete liigiti kogumine</w:t>
      </w:r>
      <w:r w:rsidRPr="002633E7">
        <w:rPr>
          <w:rFonts w:ascii="Aptos" w:eastAsia="Times New Roman" w:hAnsi="Aptos" w:cs="Times New Roman"/>
          <w:sz w:val="22"/>
          <w:szCs w:val="22"/>
        </w:rPr>
        <w:t>;</w:t>
      </w:r>
    </w:p>
    <w:p w14:paraId="1DEB3BBC" w14:textId="372AE591" w:rsidR="007E5E84" w:rsidRPr="002633E7" w:rsidRDefault="00E94534">
      <w:pPr>
        <w:numPr>
          <w:ilvl w:val="0"/>
          <w:numId w:val="23"/>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p</w:t>
      </w:r>
      <w:r w:rsidR="007E5E84" w:rsidRPr="002633E7">
        <w:rPr>
          <w:rFonts w:ascii="Aptos" w:eastAsia="Times New Roman" w:hAnsi="Aptos" w:cs="Times New Roman"/>
          <w:sz w:val="22"/>
          <w:szCs w:val="22"/>
        </w:rPr>
        <w:t>ikendada töövahendite, mööbli ja IT-seadmete eluiga hoolduse ja parandamise kaudu</w:t>
      </w:r>
      <w:r w:rsidRPr="002633E7">
        <w:rPr>
          <w:rFonts w:ascii="Aptos" w:eastAsia="Times New Roman" w:hAnsi="Aptos" w:cs="Times New Roman"/>
          <w:sz w:val="22"/>
          <w:szCs w:val="22"/>
        </w:rPr>
        <w:t>;</w:t>
      </w:r>
    </w:p>
    <w:p w14:paraId="7ABB56B0" w14:textId="7FA1F03B" w:rsidR="00C20B2F" w:rsidRDefault="00E94534" w:rsidP="009E3C23">
      <w:pPr>
        <w:numPr>
          <w:ilvl w:val="0"/>
          <w:numId w:val="23"/>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s</w:t>
      </w:r>
      <w:r w:rsidR="007E5E84" w:rsidRPr="002633E7">
        <w:rPr>
          <w:rFonts w:ascii="Aptos" w:eastAsia="Times New Roman" w:hAnsi="Aptos" w:cs="Times New Roman"/>
          <w:sz w:val="22"/>
          <w:szCs w:val="22"/>
        </w:rPr>
        <w:t xml:space="preserve">uurendada töötajate ja elanike teadlikkust keskkonnahoidlikest tarbimisharjumustest. </w:t>
      </w:r>
    </w:p>
    <w:p w14:paraId="6863B480" w14:textId="77777777" w:rsidR="00C344E4" w:rsidRPr="00CB740B" w:rsidRDefault="00C344E4" w:rsidP="00C344E4">
      <w:pPr>
        <w:spacing w:before="0" w:after="0" w:line="240" w:lineRule="auto"/>
        <w:ind w:left="720"/>
        <w:jc w:val="both"/>
        <w:rPr>
          <w:rFonts w:ascii="Aptos" w:eastAsia="Times New Roman" w:hAnsi="Aptos" w:cs="Times New Roman"/>
          <w:sz w:val="22"/>
          <w:szCs w:val="22"/>
        </w:rPr>
      </w:pPr>
    </w:p>
    <w:p w14:paraId="74F460D6" w14:textId="68147810" w:rsidR="00C14D24" w:rsidRPr="002633E7" w:rsidRDefault="006C25F5" w:rsidP="008C15F5">
      <w:pPr>
        <w:pStyle w:val="Pealkiri1"/>
        <w:jc w:val="center"/>
        <w:rPr>
          <w:rFonts w:ascii="Aptos" w:hAnsi="Aptos"/>
          <w:b/>
          <w:bCs/>
        </w:rPr>
      </w:pPr>
      <w:bookmarkStart w:id="194" w:name="_Toc242107115"/>
      <w:r>
        <w:rPr>
          <w:rFonts w:ascii="Aptos" w:hAnsi="Aptos"/>
          <w:b/>
          <w:bCs/>
        </w:rPr>
        <w:t>9</w:t>
      </w:r>
      <w:r w:rsidR="00184A16">
        <w:rPr>
          <w:rFonts w:ascii="Aptos" w:hAnsi="Aptos"/>
          <w:b/>
          <w:bCs/>
        </w:rPr>
        <w:t>.</w:t>
      </w:r>
      <w:r w:rsidR="00C14D24" w:rsidRPr="002633E7">
        <w:rPr>
          <w:rFonts w:ascii="Aptos" w:hAnsi="Aptos"/>
          <w:b/>
          <w:bCs/>
        </w:rPr>
        <w:t xml:space="preserve"> </w:t>
      </w:r>
      <w:r w:rsidR="00B80337" w:rsidRPr="002633E7">
        <w:rPr>
          <w:rFonts w:ascii="Aptos" w:hAnsi="Aptos"/>
          <w:b/>
          <w:bCs/>
        </w:rPr>
        <w:t xml:space="preserve">JÄÄTMETE KOGUMISSÜSTEEMIDE </w:t>
      </w:r>
      <w:r w:rsidR="00C14D24" w:rsidRPr="002633E7">
        <w:rPr>
          <w:rFonts w:ascii="Aptos" w:hAnsi="Aptos"/>
          <w:b/>
          <w:bCs/>
        </w:rPr>
        <w:t>ARENDAMINE</w:t>
      </w:r>
      <w:bookmarkEnd w:id="194"/>
    </w:p>
    <w:p w14:paraId="5E33D7F1" w14:textId="702A118D" w:rsidR="00C14D24" w:rsidRPr="002633E7" w:rsidRDefault="00C14D24" w:rsidP="00C14D24">
      <w:pPr>
        <w:spacing w:after="0" w:line="240" w:lineRule="auto"/>
        <w:rPr>
          <w:sz w:val="22"/>
          <w:szCs w:val="22"/>
        </w:rPr>
      </w:pPr>
    </w:p>
    <w:p w14:paraId="05F02F77" w14:textId="13E4231B" w:rsidR="00C14D24" w:rsidRPr="002633E7" w:rsidRDefault="006C25F5" w:rsidP="00C14D24">
      <w:pPr>
        <w:pStyle w:val="Pealkiri2"/>
        <w:spacing w:before="0" w:line="240" w:lineRule="auto"/>
        <w:rPr>
          <w:rFonts w:ascii="Aptos" w:hAnsi="Aptos" w:cs="Times New Roman"/>
          <w:b/>
          <w:bCs/>
          <w:sz w:val="22"/>
          <w:szCs w:val="22"/>
        </w:rPr>
      </w:pPr>
      <w:bookmarkStart w:id="195" w:name="_Toc141474223"/>
      <w:bookmarkStart w:id="196" w:name="_Toc141995243"/>
      <w:bookmarkStart w:id="197" w:name="_Toc148107433"/>
      <w:bookmarkStart w:id="198" w:name="_Toc191551140"/>
      <w:bookmarkStart w:id="199" w:name="_Toc214437865"/>
      <w:bookmarkStart w:id="200" w:name="_Toc225438019"/>
      <w:bookmarkStart w:id="201" w:name="_Toc242107116"/>
      <w:bookmarkStart w:id="202" w:name="_Toc94878542"/>
      <w:r>
        <w:rPr>
          <w:rFonts w:ascii="Aptos" w:hAnsi="Aptos" w:cs="Times New Roman"/>
          <w:b/>
          <w:bCs/>
          <w:sz w:val="22"/>
          <w:szCs w:val="22"/>
        </w:rPr>
        <w:t>9</w:t>
      </w:r>
      <w:r w:rsidR="00C14D24" w:rsidRPr="002633E7">
        <w:rPr>
          <w:rFonts w:ascii="Aptos" w:hAnsi="Aptos" w:cs="Times New Roman"/>
          <w:b/>
          <w:bCs/>
          <w:sz w:val="22"/>
          <w:szCs w:val="22"/>
        </w:rPr>
        <w:t>.1. Jäätmete liigiti kogumise ja taaskasutamise edendamine</w:t>
      </w:r>
      <w:bookmarkEnd w:id="195"/>
      <w:bookmarkEnd w:id="196"/>
      <w:bookmarkEnd w:id="197"/>
      <w:bookmarkEnd w:id="198"/>
      <w:bookmarkEnd w:id="199"/>
      <w:bookmarkEnd w:id="200"/>
      <w:bookmarkEnd w:id="201"/>
      <w:r w:rsidR="00C14D24" w:rsidRPr="002633E7">
        <w:rPr>
          <w:rFonts w:ascii="Aptos" w:hAnsi="Aptos" w:cs="Times New Roman"/>
          <w:b/>
          <w:bCs/>
          <w:sz w:val="22"/>
          <w:szCs w:val="22"/>
        </w:rPr>
        <w:t xml:space="preserve"> </w:t>
      </w:r>
      <w:bookmarkEnd w:id="202"/>
    </w:p>
    <w:p w14:paraId="6A59A5D2" w14:textId="77777777" w:rsidR="00C14D24" w:rsidRPr="002633E7" w:rsidRDefault="00C14D24" w:rsidP="00C14D24">
      <w:pPr>
        <w:spacing w:before="0" w:after="0" w:line="240" w:lineRule="auto"/>
        <w:jc w:val="both"/>
        <w:rPr>
          <w:rFonts w:ascii="Aptos" w:eastAsia="Times New Roman" w:hAnsi="Aptos"/>
          <w:sz w:val="22"/>
          <w:szCs w:val="22"/>
          <w:lang w:eastAsia="en-GB"/>
        </w:rPr>
      </w:pPr>
    </w:p>
    <w:p w14:paraId="0C3B4EF8" w14:textId="3E5BC704" w:rsidR="00C14D24" w:rsidRPr="002633E7" w:rsidRDefault="00C14D24" w:rsidP="00C14D24">
      <w:pPr>
        <w:spacing w:before="0" w:after="0" w:line="240" w:lineRule="auto"/>
        <w:jc w:val="both"/>
        <w:rPr>
          <w:rFonts w:ascii="Aptos" w:eastAsia="Times New Roman" w:hAnsi="Aptos"/>
          <w:sz w:val="22"/>
          <w:szCs w:val="22"/>
          <w:lang w:eastAsia="en-GB"/>
        </w:rPr>
      </w:pPr>
      <w:r w:rsidRPr="002633E7">
        <w:rPr>
          <w:rFonts w:ascii="Aptos" w:eastAsia="Times New Roman" w:hAnsi="Aptos"/>
          <w:sz w:val="22"/>
          <w:szCs w:val="22"/>
          <w:lang w:eastAsia="en-GB"/>
        </w:rPr>
        <w:t xml:space="preserve">Jäätmeseadus määrab omavalitsuse ülesandeks korraldada jäätmete liigiti kogumist selliselt, et oleks tagatud nende taaskasutamine </w:t>
      </w:r>
      <w:r w:rsidR="00EC5055" w:rsidRPr="002633E7">
        <w:rPr>
          <w:rFonts w:ascii="Aptos" w:eastAsia="Times New Roman" w:hAnsi="Aptos"/>
          <w:sz w:val="22"/>
          <w:szCs w:val="22"/>
          <w:lang w:eastAsia="en-GB"/>
        </w:rPr>
        <w:t>võimalikult</w:t>
      </w:r>
      <w:r w:rsidRPr="002633E7">
        <w:rPr>
          <w:rFonts w:ascii="Aptos" w:eastAsia="Times New Roman" w:hAnsi="Aptos"/>
          <w:sz w:val="22"/>
          <w:szCs w:val="22"/>
          <w:lang w:eastAsia="en-GB"/>
        </w:rPr>
        <w:t xml:space="preserve"> suures ulatuses. Liigiti kogumise edendamisel on kandvaks eesmärgiks jäätmeseaduse </w:t>
      </w:r>
      <w:r w:rsidRPr="002633E7">
        <w:rPr>
          <w:rFonts w:ascii="Aptos" w:eastAsia="Times New Roman" w:hAnsi="Aptos"/>
          <w:sz w:val="22"/>
          <w:szCs w:val="22"/>
          <w:shd w:val="clear" w:color="auto" w:fill="FFFFFF"/>
          <w:lang w:eastAsia="en-GB"/>
        </w:rPr>
        <w:t>§ 136</w:t>
      </w:r>
      <w:r w:rsidRPr="002633E7">
        <w:rPr>
          <w:rFonts w:ascii="Aptos" w:eastAsia="Times New Roman" w:hAnsi="Aptos"/>
          <w:sz w:val="22"/>
          <w:szCs w:val="22"/>
          <w:bdr w:val="none" w:sz="0" w:space="0" w:color="auto" w:frame="1"/>
          <w:vertAlign w:val="superscript"/>
          <w:lang w:eastAsia="en-GB"/>
        </w:rPr>
        <w:t>3</w:t>
      </w:r>
      <w:r w:rsidRPr="002633E7">
        <w:rPr>
          <w:rFonts w:ascii="Aptos" w:eastAsia="Times New Roman" w:hAnsi="Aptos"/>
          <w:sz w:val="22"/>
          <w:szCs w:val="22"/>
          <w:shd w:val="clear" w:color="auto" w:fill="FFFFFF"/>
          <w:lang w:eastAsia="en-GB"/>
        </w:rPr>
        <w:t> lõigetes 1 ja 2 nimetatud olmejäätmete ringlussevõtu sihtarvude täitmine.</w:t>
      </w:r>
      <w:r w:rsidRPr="002633E7">
        <w:rPr>
          <w:rFonts w:ascii="Aptos" w:eastAsia="Times New Roman" w:hAnsi="Aptos"/>
          <w:sz w:val="22"/>
          <w:szCs w:val="22"/>
          <w:lang w:eastAsia="en-GB"/>
        </w:rPr>
        <w:t xml:space="preserve"> Kõik taaskasutamise, s.h ringlussevõtu sihtarvud on esitatud peatükis 8 jäätmehoolduse eesmärgid tabelis 6. </w:t>
      </w:r>
    </w:p>
    <w:p w14:paraId="5A51463A" w14:textId="77777777" w:rsidR="00C14D24" w:rsidRPr="002633E7" w:rsidRDefault="00C14D24" w:rsidP="00C14D24">
      <w:pPr>
        <w:spacing w:before="0" w:after="0" w:line="240" w:lineRule="auto"/>
        <w:jc w:val="both"/>
        <w:rPr>
          <w:rFonts w:ascii="Aptos" w:eastAsia="Times New Roman" w:hAnsi="Aptos"/>
          <w:sz w:val="22"/>
          <w:szCs w:val="22"/>
        </w:rPr>
      </w:pPr>
    </w:p>
    <w:p w14:paraId="1C9F632C" w14:textId="567EA279" w:rsidR="00B70A1B" w:rsidRDefault="00C14D24" w:rsidP="00FB1C5F">
      <w:pPr>
        <w:spacing w:before="0" w:line="240" w:lineRule="auto"/>
        <w:jc w:val="both"/>
        <w:rPr>
          <w:rFonts w:ascii="Aptos" w:eastAsia="Times New Roman" w:hAnsi="Aptos"/>
          <w:sz w:val="22"/>
          <w:szCs w:val="22"/>
        </w:rPr>
      </w:pPr>
      <w:r w:rsidRPr="002633E7">
        <w:rPr>
          <w:rFonts w:ascii="Aptos" w:eastAsia="Times New Roman" w:hAnsi="Aptos"/>
          <w:sz w:val="22"/>
          <w:szCs w:val="22"/>
        </w:rPr>
        <w:t xml:space="preserve">Liigiti kogumise edendamiseks on vajalik rakendada nõuetekohane kogumislahendus kogu Raasiku valla </w:t>
      </w:r>
      <w:r w:rsidRPr="00EC5055">
        <w:rPr>
          <w:rFonts w:ascii="Aptos" w:eastAsia="Times New Roman" w:hAnsi="Aptos"/>
          <w:sz w:val="22"/>
          <w:szCs w:val="22"/>
        </w:rPr>
        <w:t>haldusterritooriumil ja kõikide jäätmevaldajate osas, s.t hõlmata korraldatud jäätmeveoga kõik jäätmevaldajad ning teostada regulaarset järelevalvet liigiti kogumise kvaliteedi osas.</w:t>
      </w:r>
      <w:r w:rsidR="00FB1C5F" w:rsidRPr="00EC5055">
        <w:rPr>
          <w:rFonts w:ascii="Aptos" w:eastAsia="Times New Roman" w:hAnsi="Aptos"/>
          <w:sz w:val="22"/>
          <w:szCs w:val="22"/>
        </w:rPr>
        <w:t xml:space="preserve"> Suurim potentsiaal liigiti kogumise määra suurendamiseks on pakendijäätmete ning paberi- ja kartongijäätmete kogumise parandamisel, kuid täiendavat mõju on võimalik saavutada ka teiste jäätmeliikide liigiti kogumise arendamise kaudu.</w:t>
      </w:r>
    </w:p>
    <w:p w14:paraId="07F14FB6" w14:textId="5F5E44CA" w:rsidR="00FB1C5F" w:rsidRPr="002633E7" w:rsidRDefault="00FB1C5F" w:rsidP="00FB1C5F">
      <w:pPr>
        <w:spacing w:before="0" w:line="240" w:lineRule="auto"/>
        <w:jc w:val="both"/>
        <w:rPr>
          <w:rFonts w:ascii="Aptos" w:eastAsia="Times New Roman" w:hAnsi="Aptos"/>
          <w:sz w:val="22"/>
          <w:szCs w:val="22"/>
        </w:rPr>
      </w:pPr>
      <w:r w:rsidRPr="00EC5055">
        <w:rPr>
          <w:rFonts w:ascii="Aptos" w:eastAsia="Times New Roman" w:hAnsi="Aptos"/>
          <w:sz w:val="22"/>
          <w:szCs w:val="22"/>
        </w:rPr>
        <w:t>Olemasoleva liigiti kogumise süsteemi arendamist toetab jäätmearuandluse muutumine täpsemaks ja operatiivsemaks. Alates 2027. aastast minnakse üle uuele riiklikule jäätmearuandlussüsteemile, mis võimaldab kohalikul omavalitsusel jälgida liigiti kogumise tulemusi ja nende arengut vähemalt kord kvartalis. Regulaarsem ja usaldusväärsem andmestik võimaldab hinnata rakendatud meetmete tulemuslikkust, rakendada vajaduse korral täiendavaid meetmeid ning parandada olemasoleva korraldatud jäätmeveo süsteemi toimivust.</w:t>
      </w:r>
    </w:p>
    <w:p w14:paraId="0D349034" w14:textId="77777777" w:rsidR="00B70A1B" w:rsidRPr="002633E7" w:rsidRDefault="00B70A1B" w:rsidP="00B70A1B">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Käesoleva jäätme- ja ringmajanduskava perioodil on jäätmetekke vähendamise, liigiti kogumise ja ringmajanduse arendamise vaates peamised eesmärgid:</w:t>
      </w:r>
    </w:p>
    <w:p w14:paraId="348CC0CE" w14:textId="77777777" w:rsidR="00B70A1B" w:rsidRPr="002633E7" w:rsidRDefault="00B70A1B">
      <w:pPr>
        <w:numPr>
          <w:ilvl w:val="0"/>
          <w:numId w:val="25"/>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jäätmetekke vähendamine ning kestlike tarbimis- ja kasutusharjumuste edendamine; </w:t>
      </w:r>
    </w:p>
    <w:p w14:paraId="16CD753B" w14:textId="77777777" w:rsidR="00B70A1B" w:rsidRPr="002633E7" w:rsidRDefault="00B70A1B">
      <w:pPr>
        <w:numPr>
          <w:ilvl w:val="0"/>
          <w:numId w:val="25"/>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korduskasutuse ja parandamise võimaluste suurendamine; </w:t>
      </w:r>
    </w:p>
    <w:p w14:paraId="63171C77" w14:textId="77777777" w:rsidR="00B70A1B" w:rsidRPr="002633E7" w:rsidRDefault="00B70A1B">
      <w:pPr>
        <w:numPr>
          <w:ilvl w:val="0"/>
          <w:numId w:val="25"/>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liigiti kogumise lihtsustamine ja laiendamine, sealhulgas tekkekohal kogumise arendamine; </w:t>
      </w:r>
    </w:p>
    <w:p w14:paraId="08ABFEBD" w14:textId="77777777" w:rsidR="00B70A1B" w:rsidRPr="002633E7" w:rsidRDefault="00B70A1B">
      <w:pPr>
        <w:numPr>
          <w:ilvl w:val="0"/>
          <w:numId w:val="25"/>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 xml:space="preserve">jäätmete suunamine võimalikult suures ulatuses ringlusesse ressursina, vähendades jäätmete põletamist ja prügilasse ladestamist; </w:t>
      </w:r>
    </w:p>
    <w:p w14:paraId="495855A7" w14:textId="77777777" w:rsidR="00B70A1B" w:rsidRPr="002633E7" w:rsidRDefault="00B70A1B">
      <w:pPr>
        <w:numPr>
          <w:ilvl w:val="0"/>
          <w:numId w:val="25"/>
        </w:num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jäätmehoolduse korraldamise tõhustamine ning andmepõhiste ja innovaatiliste lahenduste kasutuselevõtt.</w:t>
      </w:r>
    </w:p>
    <w:p w14:paraId="5849385E" w14:textId="77777777" w:rsidR="00C14D24" w:rsidRPr="002633E7" w:rsidRDefault="00C14D24" w:rsidP="00C14D24">
      <w:pPr>
        <w:spacing w:before="0" w:after="0" w:line="240" w:lineRule="auto"/>
        <w:jc w:val="both"/>
        <w:rPr>
          <w:rFonts w:ascii="Aptos" w:eastAsia="Times New Roman" w:hAnsi="Aptos"/>
          <w:sz w:val="22"/>
          <w:szCs w:val="22"/>
        </w:rPr>
      </w:pPr>
    </w:p>
    <w:p w14:paraId="66BCF7C8" w14:textId="7A7AA552" w:rsidR="00CB740B" w:rsidRPr="002633E7" w:rsidRDefault="00C14D24" w:rsidP="00C14D24">
      <w:pPr>
        <w:spacing w:before="0" w:after="0" w:line="240" w:lineRule="auto"/>
        <w:jc w:val="both"/>
        <w:rPr>
          <w:rFonts w:ascii="Aptos" w:eastAsia="Times New Roman" w:hAnsi="Aptos"/>
          <w:sz w:val="22"/>
          <w:szCs w:val="22"/>
        </w:rPr>
      </w:pPr>
      <w:r w:rsidRPr="002633E7">
        <w:rPr>
          <w:rFonts w:ascii="Aptos" w:eastAsia="Times New Roman" w:hAnsi="Aptos"/>
          <w:sz w:val="22"/>
          <w:szCs w:val="22"/>
        </w:rPr>
        <w:t xml:space="preserve">Antud eesmärkide saavutamiseks fikseeritakse vajalikud asjakohased tingimused Raasiku valla jäätmehoolduseeskirjas ja määratakse tingimused jäätmete veole ja käitlemisele. </w:t>
      </w:r>
    </w:p>
    <w:p w14:paraId="1D896CB8" w14:textId="77777777" w:rsidR="00C14D24" w:rsidRPr="002633E7" w:rsidRDefault="00C14D24" w:rsidP="00C14D24">
      <w:pPr>
        <w:spacing w:before="0" w:after="0" w:line="240" w:lineRule="auto"/>
        <w:jc w:val="both"/>
        <w:rPr>
          <w:rFonts w:ascii="Aptos" w:eastAsia="Times New Roman" w:hAnsi="Aptos"/>
          <w:sz w:val="22"/>
          <w:szCs w:val="22"/>
        </w:rPr>
      </w:pPr>
    </w:p>
    <w:p w14:paraId="3C1C95A7" w14:textId="150AA55E" w:rsidR="00C14D24" w:rsidRPr="002633E7" w:rsidRDefault="006C25F5" w:rsidP="00C14D24">
      <w:pPr>
        <w:pStyle w:val="Pealkiri2"/>
        <w:spacing w:before="0" w:line="240" w:lineRule="auto"/>
        <w:rPr>
          <w:rFonts w:ascii="Aptos" w:hAnsi="Aptos" w:cs="Times New Roman"/>
          <w:b/>
          <w:bCs/>
          <w:sz w:val="22"/>
          <w:szCs w:val="22"/>
        </w:rPr>
      </w:pPr>
      <w:bookmarkStart w:id="203" w:name="_Toc141474227"/>
      <w:bookmarkStart w:id="204" w:name="_Toc141995246"/>
      <w:bookmarkStart w:id="205" w:name="_Toc148107436"/>
      <w:bookmarkStart w:id="206" w:name="_Toc191551146"/>
      <w:bookmarkStart w:id="207" w:name="_Toc214437872"/>
      <w:bookmarkStart w:id="208" w:name="_Toc225438020"/>
      <w:bookmarkStart w:id="209" w:name="_Toc242107117"/>
      <w:bookmarkStart w:id="210" w:name="_Toc94878546"/>
      <w:r>
        <w:rPr>
          <w:rFonts w:ascii="Aptos" w:hAnsi="Aptos" w:cs="Times New Roman"/>
          <w:b/>
          <w:bCs/>
          <w:sz w:val="22"/>
          <w:szCs w:val="22"/>
        </w:rPr>
        <w:t>9</w:t>
      </w:r>
      <w:r w:rsidR="00C14D24" w:rsidRPr="002633E7">
        <w:rPr>
          <w:rFonts w:ascii="Aptos" w:hAnsi="Aptos" w:cs="Times New Roman"/>
          <w:b/>
          <w:bCs/>
          <w:sz w:val="22"/>
          <w:szCs w:val="22"/>
        </w:rPr>
        <w:t>.2. Jäätmetekitajate teadlikkuse tõstmine</w:t>
      </w:r>
      <w:bookmarkEnd w:id="203"/>
      <w:bookmarkEnd w:id="204"/>
      <w:bookmarkEnd w:id="205"/>
      <w:bookmarkEnd w:id="206"/>
      <w:bookmarkEnd w:id="207"/>
      <w:bookmarkEnd w:id="208"/>
      <w:bookmarkEnd w:id="209"/>
      <w:r w:rsidR="00C14D24" w:rsidRPr="002633E7">
        <w:rPr>
          <w:rFonts w:ascii="Aptos" w:hAnsi="Aptos" w:cs="Times New Roman"/>
          <w:b/>
          <w:bCs/>
          <w:sz w:val="22"/>
          <w:szCs w:val="22"/>
        </w:rPr>
        <w:t xml:space="preserve"> </w:t>
      </w:r>
    </w:p>
    <w:p w14:paraId="2FA5F419" w14:textId="77777777" w:rsidR="00C14D24" w:rsidRPr="002633E7" w:rsidRDefault="00C14D24" w:rsidP="00C14D24">
      <w:pPr>
        <w:keepNext/>
        <w:keepLines/>
        <w:spacing w:before="0" w:after="0" w:line="240" w:lineRule="auto"/>
        <w:outlineLvl w:val="1"/>
        <w:rPr>
          <w:rFonts w:ascii="Aptos" w:eastAsiaTheme="majorEastAsia" w:hAnsi="Aptos"/>
          <w:b/>
          <w:bCs/>
          <w:color w:val="08A4EE" w:themeColor="accent6" w:themeShade="BF"/>
          <w:sz w:val="22"/>
          <w:szCs w:val="22"/>
        </w:rPr>
      </w:pPr>
      <w:r w:rsidRPr="002633E7">
        <w:rPr>
          <w:rFonts w:ascii="Aptos" w:eastAsiaTheme="majorEastAsia" w:hAnsi="Aptos"/>
          <w:b/>
          <w:bCs/>
          <w:color w:val="729928" w:themeColor="accent1" w:themeShade="BF"/>
          <w:sz w:val="22"/>
          <w:szCs w:val="22"/>
        </w:rPr>
        <w:t xml:space="preserve"> </w:t>
      </w:r>
      <w:bookmarkEnd w:id="210"/>
    </w:p>
    <w:p w14:paraId="0C92210D" w14:textId="77777777" w:rsidR="00C14D24" w:rsidRPr="002633E7" w:rsidRDefault="00C14D24" w:rsidP="00C14D24">
      <w:pPr>
        <w:spacing w:before="0" w:after="0" w:line="240" w:lineRule="auto"/>
        <w:jc w:val="both"/>
        <w:rPr>
          <w:rFonts w:ascii="Aptos" w:eastAsia="Times New Roman" w:hAnsi="Aptos"/>
          <w:sz w:val="22"/>
          <w:szCs w:val="22"/>
          <w:lang w:eastAsia="en-GB"/>
        </w:rPr>
      </w:pPr>
      <w:bookmarkStart w:id="211" w:name="_Hlk148010653"/>
      <w:r w:rsidRPr="002633E7">
        <w:rPr>
          <w:rFonts w:ascii="Aptos" w:eastAsia="Times New Roman" w:hAnsi="Aptos"/>
          <w:sz w:val="22"/>
          <w:szCs w:val="22"/>
          <w:lang w:eastAsia="en-GB"/>
        </w:rPr>
        <w:t xml:space="preserve">Jäätmekavaga püstitatud eesmärkide elluviimine eeldab elanike kaasamist ja vastavat selgitustööd. Jäätmete tekke vähendamine, jäätmete sorteerimine ja käitlemine tekkekohas sõltub suurel määral elanike valmisolekust jäätmehoolduse reegleid mõista ja rakendada, seeläbi jäätmekäitluses seatud eesmärke saavutada. </w:t>
      </w:r>
    </w:p>
    <w:bookmarkEnd w:id="211"/>
    <w:p w14:paraId="5D0AAB84" w14:textId="77777777" w:rsidR="00C14D24" w:rsidRPr="002633E7" w:rsidRDefault="00C14D24" w:rsidP="00C14D24">
      <w:pPr>
        <w:spacing w:before="0" w:after="0" w:line="240" w:lineRule="auto"/>
        <w:jc w:val="both"/>
        <w:rPr>
          <w:rFonts w:ascii="Aptos" w:eastAsia="Times New Roman" w:hAnsi="Aptos"/>
          <w:sz w:val="22"/>
          <w:szCs w:val="22"/>
          <w:lang w:eastAsia="en-GB"/>
        </w:rPr>
      </w:pPr>
    </w:p>
    <w:p w14:paraId="7D62BED7" w14:textId="6B7B97B4" w:rsidR="00C14D24" w:rsidRPr="002633E7" w:rsidRDefault="00C14D24" w:rsidP="00C14D24">
      <w:pPr>
        <w:spacing w:before="0" w:after="0" w:line="240" w:lineRule="auto"/>
        <w:jc w:val="both"/>
        <w:rPr>
          <w:rFonts w:ascii="Aptos" w:eastAsia="Times New Roman" w:hAnsi="Aptos"/>
          <w:sz w:val="22"/>
          <w:szCs w:val="22"/>
          <w:lang w:eastAsia="en-GB"/>
        </w:rPr>
      </w:pPr>
      <w:r w:rsidRPr="002633E7">
        <w:rPr>
          <w:rFonts w:ascii="Aptos" w:eastAsia="Times New Roman" w:hAnsi="Aptos"/>
          <w:sz w:val="22"/>
          <w:szCs w:val="22"/>
          <w:lang w:eastAsia="en-GB"/>
        </w:rPr>
        <w:t xml:space="preserve">Raasiku vald suurendab elanike teadlikkust läbi järgmiste tegevuste: </w:t>
      </w:r>
    </w:p>
    <w:p w14:paraId="504040C8" w14:textId="747A7087" w:rsidR="00C14D24" w:rsidRPr="002633E7" w:rsidRDefault="00C14D24">
      <w:pPr>
        <w:pStyle w:val="Loendilik"/>
        <w:numPr>
          <w:ilvl w:val="0"/>
          <w:numId w:val="16"/>
        </w:numPr>
        <w:spacing w:before="0" w:after="0" w:line="240" w:lineRule="auto"/>
        <w:jc w:val="both"/>
        <w:rPr>
          <w:rFonts w:ascii="Aptos" w:hAnsi="Aptos"/>
          <w:sz w:val="22"/>
          <w:szCs w:val="22"/>
          <w:lang w:eastAsia="en-GB"/>
        </w:rPr>
      </w:pPr>
      <w:bookmarkStart w:id="212" w:name="_Hlk143801484"/>
      <w:r w:rsidRPr="002633E7">
        <w:rPr>
          <w:rFonts w:ascii="Aptos" w:hAnsi="Aptos"/>
          <w:b/>
          <w:bCs/>
          <w:sz w:val="22"/>
          <w:szCs w:val="22"/>
          <w:lang w:eastAsia="en-GB"/>
        </w:rPr>
        <w:t>jäätmealase teabe edastamine</w:t>
      </w:r>
      <w:r w:rsidRPr="002633E7">
        <w:rPr>
          <w:rFonts w:ascii="Aptos" w:hAnsi="Aptos"/>
          <w:sz w:val="22"/>
          <w:szCs w:val="22"/>
          <w:lang w:eastAsia="en-GB"/>
        </w:rPr>
        <w:t xml:space="preserve"> –</w:t>
      </w:r>
      <w:r w:rsidR="00526035" w:rsidRPr="00526035">
        <w:rPr>
          <w:rFonts w:ascii="Aptos" w:hAnsi="Aptos" w:cs="Aptos"/>
          <w:color w:val="000000"/>
          <w:sz w:val="22"/>
          <w:szCs w:val="22"/>
        </w:rPr>
        <w:t xml:space="preserve"> </w:t>
      </w:r>
      <w:r w:rsidR="00526035" w:rsidRPr="00EC5055">
        <w:rPr>
          <w:rFonts w:ascii="Aptos" w:hAnsi="Aptos"/>
          <w:sz w:val="22"/>
          <w:szCs w:val="22"/>
          <w:lang w:eastAsia="en-GB"/>
        </w:rPr>
        <w:t>teavitustegevuse kavandamisel tuleb vältida teabega ülekoormamist. Edastatav info peab olema lihtsasti arusaadav ning vajadusel peab olema võimalik tutvuda detailsema teabega täiendavate allikate kaudu.</w:t>
      </w:r>
      <w:r w:rsidR="00526035" w:rsidRPr="00526035">
        <w:rPr>
          <w:rFonts w:ascii="Aptos" w:hAnsi="Aptos"/>
          <w:sz w:val="22"/>
          <w:szCs w:val="22"/>
          <w:lang w:eastAsia="en-GB"/>
        </w:rPr>
        <w:t xml:space="preserve"> </w:t>
      </w:r>
      <w:r w:rsidRPr="002633E7">
        <w:rPr>
          <w:rFonts w:ascii="Aptos" w:hAnsi="Aptos"/>
          <w:sz w:val="22"/>
          <w:szCs w:val="22"/>
          <w:lang w:eastAsia="en-GB"/>
        </w:rPr>
        <w:t>Oluline on teavitada elanikke jäätmekäitluse üldistest põhimõtetest, eri jäätmeliikide iseloomust ja jäätmetele kehtivatest käitlusnõuetest ning nende taaskasutamise positiivsest efektist keskkonnale;</w:t>
      </w:r>
    </w:p>
    <w:p w14:paraId="4C020A1A" w14:textId="46185A5B" w:rsidR="00C14D24" w:rsidRPr="005763B1" w:rsidRDefault="00C14D24">
      <w:pPr>
        <w:pStyle w:val="Loendilik"/>
        <w:numPr>
          <w:ilvl w:val="0"/>
          <w:numId w:val="16"/>
        </w:numPr>
        <w:spacing w:before="0" w:after="0" w:line="240" w:lineRule="auto"/>
        <w:jc w:val="both"/>
        <w:rPr>
          <w:rFonts w:ascii="Aptos" w:hAnsi="Aptos"/>
          <w:sz w:val="22"/>
          <w:szCs w:val="22"/>
          <w:lang w:eastAsia="en-GB"/>
        </w:rPr>
      </w:pPr>
      <w:r w:rsidRPr="002633E7">
        <w:rPr>
          <w:rFonts w:ascii="Aptos" w:hAnsi="Aptos"/>
          <w:b/>
          <w:noProof/>
          <w:sz w:val="22"/>
          <w:szCs w:val="22"/>
        </w:rPr>
        <w:t>elanikkonna teavitamine jäätmehoolduse korraldusest</w:t>
      </w:r>
      <w:r w:rsidRPr="002633E7">
        <w:rPr>
          <w:rFonts w:ascii="Aptos" w:hAnsi="Aptos"/>
          <w:bCs/>
          <w:noProof/>
          <w:sz w:val="22"/>
          <w:szCs w:val="22"/>
        </w:rPr>
        <w:t xml:space="preserve"> – hõlmab </w:t>
      </w:r>
      <w:r w:rsidRPr="002633E7">
        <w:rPr>
          <w:rFonts w:ascii="Aptos" w:hAnsi="Aptos"/>
          <w:sz w:val="22"/>
          <w:szCs w:val="22"/>
        </w:rPr>
        <w:t xml:space="preserve">pidevat ajakohastatud jäätmehooldusalase informatsiooni levitamist valla veebilehel, sotsiaalkanalites ja </w:t>
      </w:r>
      <w:r w:rsidR="00051D52" w:rsidRPr="00EC5055">
        <w:rPr>
          <w:rFonts w:ascii="Aptos" w:hAnsi="Aptos"/>
          <w:sz w:val="22"/>
          <w:szCs w:val="22"/>
        </w:rPr>
        <w:t>aja</w:t>
      </w:r>
      <w:r w:rsidRPr="00EC5055">
        <w:rPr>
          <w:rFonts w:ascii="Aptos" w:hAnsi="Aptos"/>
          <w:color w:val="000000" w:themeColor="text1"/>
          <w:sz w:val="22"/>
          <w:szCs w:val="22"/>
        </w:rPr>
        <w:t>lehes</w:t>
      </w:r>
      <w:r w:rsidRPr="002633E7">
        <w:rPr>
          <w:rFonts w:ascii="Aptos" w:hAnsi="Aptos"/>
          <w:color w:val="000000" w:themeColor="text1"/>
          <w:sz w:val="22"/>
          <w:szCs w:val="22"/>
        </w:rPr>
        <w:t xml:space="preserve"> Sõnumitooja vähemalt kord aastas. </w:t>
      </w:r>
      <w:r w:rsidRPr="002633E7">
        <w:rPr>
          <w:rFonts w:ascii="Aptos" w:hAnsi="Aptos"/>
          <w:sz w:val="22"/>
          <w:szCs w:val="22"/>
        </w:rPr>
        <w:t xml:space="preserve">Lisaks kajastama jäätmenõustamise alased tegevusi sh jäätmealaste ja tootjavastutusalaste </w:t>
      </w:r>
      <w:r w:rsidRPr="005763B1">
        <w:rPr>
          <w:rFonts w:ascii="Aptos" w:hAnsi="Aptos"/>
          <w:sz w:val="22"/>
          <w:szCs w:val="22"/>
        </w:rPr>
        <w:t>teavituskampaaniate vahendamist omavalitsuse veebilehel ning eeskujuliku jäätmekäitumise tunnustamist.</w:t>
      </w:r>
      <w:r w:rsidRPr="005763B1">
        <w:rPr>
          <w:rFonts w:ascii="Aptos" w:hAnsi="Aptos"/>
          <w:sz w:val="22"/>
          <w:szCs w:val="22"/>
          <w:lang w:eastAsia="en-GB"/>
        </w:rPr>
        <w:t xml:space="preserve"> Siinkohal on koostöö nii avaliku sektori kui ka erasektori esindajatega vajalik, et ellu viia ühiseid teavituskampaaniaid ja projekte;</w:t>
      </w:r>
    </w:p>
    <w:p w14:paraId="054A724C" w14:textId="7187E8DF" w:rsidR="00C14D24" w:rsidRPr="005763B1" w:rsidRDefault="00C14D24">
      <w:pPr>
        <w:pStyle w:val="Loendilik"/>
        <w:numPr>
          <w:ilvl w:val="0"/>
          <w:numId w:val="16"/>
        </w:numPr>
        <w:spacing w:before="0" w:after="0" w:line="240" w:lineRule="auto"/>
        <w:jc w:val="both"/>
        <w:rPr>
          <w:rFonts w:ascii="Aptos" w:hAnsi="Aptos"/>
          <w:strike/>
          <w:sz w:val="22"/>
          <w:szCs w:val="22"/>
          <w:lang w:eastAsia="en-GB"/>
        </w:rPr>
      </w:pPr>
      <w:r w:rsidRPr="005763B1">
        <w:rPr>
          <w:rFonts w:ascii="Aptos" w:hAnsi="Aptos"/>
          <w:b/>
          <w:bCs/>
          <w:noProof/>
          <w:sz w:val="22"/>
          <w:szCs w:val="22"/>
        </w:rPr>
        <w:lastRenderedPageBreak/>
        <w:t>jäätmealaste juhendmaterjalide levitamine</w:t>
      </w:r>
      <w:r w:rsidR="005763B1">
        <w:rPr>
          <w:rFonts w:ascii="Aptos" w:hAnsi="Aptos"/>
          <w:noProof/>
          <w:sz w:val="22"/>
          <w:szCs w:val="22"/>
        </w:rPr>
        <w:t xml:space="preserve"> -</w:t>
      </w:r>
      <w:r w:rsidRPr="005763B1">
        <w:rPr>
          <w:rFonts w:ascii="Aptos" w:hAnsi="Aptos"/>
          <w:b/>
          <w:bCs/>
          <w:noProof/>
          <w:sz w:val="22"/>
          <w:szCs w:val="22"/>
        </w:rPr>
        <w:t xml:space="preserve"> </w:t>
      </w:r>
      <w:r w:rsidRPr="005763B1">
        <w:rPr>
          <w:rFonts w:ascii="Aptos" w:hAnsi="Aptos"/>
          <w:noProof/>
          <w:sz w:val="22"/>
          <w:szCs w:val="22"/>
        </w:rPr>
        <w:t>arvestades seejuures erinevate sihtgruppide vajadustega ja neile suunatud eesmärkidega</w:t>
      </w:r>
      <w:r w:rsidR="005763B1" w:rsidRPr="005763B1">
        <w:rPr>
          <w:rFonts w:ascii="Aptos" w:hAnsi="Aptos"/>
          <w:noProof/>
          <w:sz w:val="22"/>
          <w:szCs w:val="22"/>
        </w:rPr>
        <w:t>;</w:t>
      </w:r>
      <w:r w:rsidRPr="005763B1">
        <w:rPr>
          <w:rFonts w:ascii="Aptos" w:hAnsi="Aptos"/>
          <w:noProof/>
          <w:sz w:val="22"/>
          <w:szCs w:val="22"/>
        </w:rPr>
        <w:t xml:space="preserve"> </w:t>
      </w:r>
    </w:p>
    <w:p w14:paraId="31F4B95F" w14:textId="41FF1C70" w:rsidR="00C14D24" w:rsidRDefault="00C14D24" w:rsidP="00C14D24">
      <w:pPr>
        <w:pStyle w:val="Loendilik"/>
        <w:numPr>
          <w:ilvl w:val="0"/>
          <w:numId w:val="16"/>
        </w:numPr>
        <w:spacing w:before="0" w:after="0" w:line="240" w:lineRule="auto"/>
        <w:jc w:val="both"/>
        <w:rPr>
          <w:rFonts w:ascii="Aptos" w:hAnsi="Aptos"/>
          <w:sz w:val="22"/>
          <w:szCs w:val="22"/>
        </w:rPr>
      </w:pPr>
      <w:r w:rsidRPr="00172D10">
        <w:rPr>
          <w:rFonts w:ascii="Aptos" w:hAnsi="Aptos"/>
          <w:b/>
          <w:bCs/>
          <w:noProof/>
          <w:sz w:val="22"/>
          <w:szCs w:val="22"/>
        </w:rPr>
        <w:t>koostöös jäätmekäitlejate ja tootjate ühendustega keskkonna- ja jäätmehooldusalaste infopäevade läbiviimine</w:t>
      </w:r>
      <w:r w:rsidRPr="00172D10">
        <w:rPr>
          <w:rFonts w:ascii="Aptos" w:hAnsi="Aptos"/>
          <w:noProof/>
          <w:sz w:val="22"/>
          <w:szCs w:val="22"/>
        </w:rPr>
        <w:t xml:space="preserve"> –</w:t>
      </w:r>
      <w:bookmarkEnd w:id="212"/>
      <w:r w:rsidR="00172D10">
        <w:rPr>
          <w:rFonts w:ascii="Aptos" w:hAnsi="Aptos"/>
          <w:sz w:val="22"/>
          <w:szCs w:val="22"/>
        </w:rPr>
        <w:t xml:space="preserve"> </w:t>
      </w:r>
      <w:r w:rsidR="00172D10" w:rsidRPr="00172D10">
        <w:rPr>
          <w:rFonts w:ascii="Aptos" w:hAnsi="Aptos"/>
          <w:sz w:val="22"/>
          <w:szCs w:val="22"/>
        </w:rPr>
        <w:t>Oluline on korraldada omavalitsuse haridus- ja noorteasutustes regulaarselt infopäevi, et suurendada teadlikkust jäätmetekke vältimisest ja jäätmete liigiti kogumisest.</w:t>
      </w:r>
    </w:p>
    <w:p w14:paraId="24C714E3" w14:textId="77777777" w:rsidR="00172D10" w:rsidRPr="00172D10" w:rsidRDefault="00172D10" w:rsidP="00172D10">
      <w:pPr>
        <w:pStyle w:val="Loendilik"/>
        <w:spacing w:before="0" w:after="0" w:line="240" w:lineRule="auto"/>
        <w:jc w:val="both"/>
        <w:rPr>
          <w:rFonts w:ascii="Aptos" w:hAnsi="Aptos"/>
          <w:sz w:val="22"/>
          <w:szCs w:val="22"/>
        </w:rPr>
      </w:pPr>
    </w:p>
    <w:p w14:paraId="1478480F" w14:textId="6B860AEA" w:rsidR="00C14D24" w:rsidRPr="002633E7" w:rsidRDefault="006C25F5" w:rsidP="00C14D24">
      <w:pPr>
        <w:pStyle w:val="Pealkiri2"/>
        <w:spacing w:before="0" w:line="240" w:lineRule="auto"/>
        <w:rPr>
          <w:rFonts w:ascii="Aptos" w:eastAsia="Times New Roman" w:hAnsi="Aptos" w:cs="Times New Roman"/>
          <w:b/>
          <w:bCs/>
          <w:sz w:val="22"/>
          <w:szCs w:val="22"/>
          <w:lang w:eastAsia="en-GB"/>
        </w:rPr>
      </w:pPr>
      <w:bookmarkStart w:id="213" w:name="_Toc141474228"/>
      <w:bookmarkStart w:id="214" w:name="_Toc141995247"/>
      <w:bookmarkStart w:id="215" w:name="_Toc148107437"/>
      <w:bookmarkStart w:id="216" w:name="_Toc94878541"/>
      <w:bookmarkStart w:id="217" w:name="_Toc191551147"/>
      <w:bookmarkStart w:id="218" w:name="_Toc214437873"/>
      <w:bookmarkStart w:id="219" w:name="_Toc225438021"/>
      <w:bookmarkStart w:id="220" w:name="_Toc242107118"/>
      <w:r>
        <w:rPr>
          <w:rFonts w:ascii="Aptos" w:eastAsia="Times New Roman" w:hAnsi="Aptos" w:cs="Times New Roman"/>
          <w:b/>
          <w:bCs/>
          <w:sz w:val="22"/>
          <w:szCs w:val="22"/>
          <w:lang w:eastAsia="en-GB"/>
        </w:rPr>
        <w:t>9</w:t>
      </w:r>
      <w:r w:rsidR="00C14D24" w:rsidRPr="002633E7">
        <w:rPr>
          <w:rFonts w:ascii="Aptos" w:eastAsia="Times New Roman" w:hAnsi="Aptos" w:cs="Times New Roman"/>
          <w:b/>
          <w:bCs/>
          <w:sz w:val="22"/>
          <w:szCs w:val="22"/>
          <w:lang w:eastAsia="en-GB"/>
        </w:rPr>
        <w:t xml:space="preserve">.3. Järelevalve </w:t>
      </w:r>
      <w:bookmarkEnd w:id="213"/>
      <w:bookmarkEnd w:id="214"/>
      <w:bookmarkEnd w:id="215"/>
      <w:bookmarkEnd w:id="216"/>
      <w:r w:rsidR="00C14D24" w:rsidRPr="002633E7">
        <w:rPr>
          <w:rFonts w:ascii="Aptos" w:eastAsia="Times New Roman" w:hAnsi="Aptos" w:cs="Times New Roman"/>
          <w:b/>
          <w:bCs/>
          <w:sz w:val="22"/>
          <w:szCs w:val="22"/>
          <w:lang w:eastAsia="en-GB"/>
        </w:rPr>
        <w:t>tõhustamine</w:t>
      </w:r>
      <w:bookmarkEnd w:id="217"/>
      <w:bookmarkEnd w:id="218"/>
      <w:bookmarkEnd w:id="219"/>
      <w:bookmarkEnd w:id="220"/>
    </w:p>
    <w:p w14:paraId="6571130E" w14:textId="77777777" w:rsidR="00C14D24" w:rsidRPr="002633E7" w:rsidRDefault="00C14D24" w:rsidP="00C14D24">
      <w:pPr>
        <w:keepNext/>
        <w:keepLines/>
        <w:spacing w:before="0" w:after="0" w:line="240" w:lineRule="auto"/>
        <w:jc w:val="both"/>
        <w:outlineLvl w:val="1"/>
        <w:rPr>
          <w:rFonts w:ascii="Aptos" w:eastAsia="Times New Roman" w:hAnsi="Aptos"/>
          <w:b/>
          <w:bCs/>
          <w:color w:val="729928" w:themeColor="accent1" w:themeShade="BF"/>
          <w:sz w:val="22"/>
          <w:szCs w:val="22"/>
          <w:lang w:eastAsia="en-GB"/>
        </w:rPr>
      </w:pPr>
    </w:p>
    <w:p w14:paraId="6CD0B989" w14:textId="77777777" w:rsidR="00E7134D" w:rsidRDefault="00E7134D" w:rsidP="00E7134D">
      <w:pPr>
        <w:spacing w:before="0" w:line="240" w:lineRule="auto"/>
        <w:jc w:val="both"/>
        <w:rPr>
          <w:rFonts w:ascii="Aptos" w:hAnsi="Aptos"/>
          <w:sz w:val="22"/>
          <w:szCs w:val="22"/>
          <w:lang w:eastAsia="en-GB"/>
        </w:rPr>
      </w:pPr>
      <w:r w:rsidRPr="005763B1">
        <w:rPr>
          <w:rFonts w:ascii="Aptos" w:hAnsi="Aptos"/>
          <w:sz w:val="22"/>
          <w:szCs w:val="22"/>
          <w:lang w:eastAsia="en-GB"/>
        </w:rPr>
        <w:t>Tõhus järelevalve tagab jäätmehoolduseeskirjas ja riiklikes õigusaktides sätestatud nõuete järgimise ning aitab ennetada ja vähendada rikkumisi, mis võivad mõjutada jäätmete liigiti kogumise eesmärkide saavutamist.</w:t>
      </w:r>
    </w:p>
    <w:p w14:paraId="3DF4F559" w14:textId="68ED25D1" w:rsidR="00C14D24" w:rsidRPr="002633E7" w:rsidRDefault="00C14D24" w:rsidP="00C14D24">
      <w:pPr>
        <w:spacing w:before="0" w:after="0" w:line="240" w:lineRule="auto"/>
        <w:jc w:val="both"/>
        <w:rPr>
          <w:rFonts w:ascii="Aptos" w:hAnsi="Aptos"/>
          <w:b/>
          <w:bCs/>
          <w:sz w:val="22"/>
          <w:szCs w:val="22"/>
          <w:lang w:eastAsia="en-GB"/>
        </w:rPr>
      </w:pPr>
      <w:r w:rsidRPr="002633E7">
        <w:rPr>
          <w:rFonts w:ascii="Aptos" w:hAnsi="Aptos"/>
          <w:sz w:val="22"/>
          <w:szCs w:val="22"/>
          <w:lang w:eastAsia="en-GB"/>
        </w:rPr>
        <w:t xml:space="preserve">Järelevalvet jäätmekäitluse üle teostavad: </w:t>
      </w:r>
    </w:p>
    <w:p w14:paraId="79753B6F" w14:textId="77777777" w:rsidR="00C14D24" w:rsidRPr="002633E7" w:rsidRDefault="00C14D24">
      <w:pPr>
        <w:numPr>
          <w:ilvl w:val="0"/>
          <w:numId w:val="15"/>
        </w:numPr>
        <w:spacing w:before="0" w:after="0" w:line="240" w:lineRule="auto"/>
        <w:jc w:val="both"/>
        <w:rPr>
          <w:rFonts w:ascii="Aptos" w:hAnsi="Aptos"/>
          <w:sz w:val="22"/>
          <w:szCs w:val="22"/>
        </w:rPr>
      </w:pPr>
      <w:r w:rsidRPr="002633E7">
        <w:rPr>
          <w:rFonts w:ascii="Aptos" w:hAnsi="Aptos"/>
          <w:sz w:val="22"/>
          <w:szCs w:val="22"/>
        </w:rPr>
        <w:t>kohalik omavalitsus;</w:t>
      </w:r>
    </w:p>
    <w:p w14:paraId="217604F1" w14:textId="77777777" w:rsidR="00C14D24" w:rsidRPr="002633E7" w:rsidRDefault="00C14D24">
      <w:pPr>
        <w:numPr>
          <w:ilvl w:val="0"/>
          <w:numId w:val="15"/>
        </w:numPr>
        <w:spacing w:before="0" w:after="0" w:line="240" w:lineRule="auto"/>
        <w:jc w:val="both"/>
        <w:rPr>
          <w:rFonts w:ascii="Aptos" w:hAnsi="Aptos"/>
          <w:sz w:val="22"/>
          <w:szCs w:val="22"/>
        </w:rPr>
      </w:pPr>
      <w:r w:rsidRPr="002633E7">
        <w:rPr>
          <w:rFonts w:ascii="Aptos" w:hAnsi="Aptos"/>
          <w:sz w:val="22"/>
          <w:szCs w:val="22"/>
        </w:rPr>
        <w:t>muu seadusega määratud asutus.</w:t>
      </w:r>
    </w:p>
    <w:p w14:paraId="47A84F84" w14:textId="77777777" w:rsidR="00C14D24" w:rsidRPr="002633E7" w:rsidRDefault="00C14D24" w:rsidP="00C14D24">
      <w:pPr>
        <w:spacing w:before="0" w:after="0" w:line="240" w:lineRule="auto"/>
        <w:ind w:left="424"/>
        <w:jc w:val="both"/>
        <w:rPr>
          <w:rFonts w:ascii="Aptos" w:hAnsi="Aptos"/>
          <w:sz w:val="22"/>
          <w:szCs w:val="22"/>
        </w:rPr>
      </w:pPr>
    </w:p>
    <w:p w14:paraId="390B69B3" w14:textId="77777777" w:rsidR="00337ADF" w:rsidRDefault="00C14D24" w:rsidP="005763B1">
      <w:pPr>
        <w:spacing w:before="0" w:after="0" w:line="240" w:lineRule="auto"/>
        <w:jc w:val="both"/>
        <w:rPr>
          <w:rFonts w:ascii="Aptos" w:hAnsi="Aptos"/>
          <w:sz w:val="22"/>
          <w:szCs w:val="22"/>
        </w:rPr>
      </w:pPr>
      <w:r w:rsidRPr="002633E7">
        <w:rPr>
          <w:rFonts w:ascii="Aptos" w:hAnsi="Aptos"/>
          <w:sz w:val="22"/>
          <w:szCs w:val="22"/>
        </w:rPr>
        <w:t>Järelevalve efektiivne toimimine toetab otseselt jäätme</w:t>
      </w:r>
      <w:r w:rsidR="00B70A1B" w:rsidRPr="002633E7">
        <w:rPr>
          <w:rFonts w:ascii="Aptos" w:hAnsi="Aptos"/>
          <w:sz w:val="22"/>
          <w:szCs w:val="22"/>
        </w:rPr>
        <w:t>- ja ringmajandus</w:t>
      </w:r>
      <w:r w:rsidRPr="002633E7">
        <w:rPr>
          <w:rFonts w:ascii="Aptos" w:hAnsi="Aptos"/>
          <w:sz w:val="22"/>
          <w:szCs w:val="22"/>
        </w:rPr>
        <w:t xml:space="preserve">kavaga seatud eesmärkide saavutamist. Selleks peab Raasiku vallavalitsus edendama koostööd teiste järelevalvet teostavate asutustega ning rakendama piisavalt ressursse süsteemse järelevalve läbiviimiseks. </w:t>
      </w:r>
    </w:p>
    <w:p w14:paraId="7EEF5D5A" w14:textId="77777777" w:rsidR="005763B1" w:rsidRDefault="005763B1" w:rsidP="005763B1">
      <w:pPr>
        <w:spacing w:before="0" w:after="0" w:line="240" w:lineRule="auto"/>
        <w:jc w:val="both"/>
        <w:rPr>
          <w:rFonts w:ascii="Aptos" w:hAnsi="Aptos"/>
          <w:sz w:val="22"/>
          <w:szCs w:val="22"/>
        </w:rPr>
      </w:pPr>
    </w:p>
    <w:p w14:paraId="45A3D310" w14:textId="197D3DB6" w:rsidR="00C14D24" w:rsidRPr="00263437" w:rsidRDefault="00337ADF" w:rsidP="005763B1">
      <w:pPr>
        <w:spacing w:before="0" w:after="0"/>
        <w:jc w:val="both"/>
        <w:rPr>
          <w:rFonts w:ascii="Aptos" w:hAnsi="Aptos"/>
          <w:sz w:val="22"/>
          <w:szCs w:val="22"/>
        </w:rPr>
      </w:pPr>
      <w:r w:rsidRPr="00263437">
        <w:rPr>
          <w:rFonts w:ascii="Aptos" w:hAnsi="Aptos"/>
          <w:sz w:val="22"/>
          <w:szCs w:val="22"/>
        </w:rPr>
        <w:t>Korraldatud jäätmeveo süsteemis on oluline roll jäätmevedajal, kellel on igapäevane kontakt jäätmevaldajatega ning ülevaade jäätmete kogumise praktikast. Jäätmevedaja saab anda omavalitsusele tagasisidet olukordadest, kus jäätmeid ei koguta liigiti või mahutite sisu ei vasta kehtestatud nõuetele. Jäätmevedajal on õigus jätta mahuti tühjendamata juhul, kui selle sisu ei vasta ettenähtud jäätmeliigile või sortimisnõuetele.</w:t>
      </w:r>
    </w:p>
    <w:p w14:paraId="2625C1DC" w14:textId="77777777" w:rsidR="005763B1" w:rsidRPr="00337ADF" w:rsidRDefault="005763B1" w:rsidP="005763B1">
      <w:pPr>
        <w:spacing w:before="0" w:after="0"/>
        <w:jc w:val="both"/>
        <w:rPr>
          <w:sz w:val="22"/>
          <w:szCs w:val="22"/>
        </w:rPr>
      </w:pPr>
    </w:p>
    <w:p w14:paraId="38E4E920" w14:textId="77777777" w:rsidR="00C14D24" w:rsidRPr="002633E7" w:rsidRDefault="00C14D24" w:rsidP="00C14D24">
      <w:pPr>
        <w:spacing w:before="0" w:after="0" w:line="240" w:lineRule="auto"/>
        <w:jc w:val="both"/>
        <w:rPr>
          <w:rFonts w:ascii="Aptos" w:hAnsi="Aptos"/>
          <w:sz w:val="22"/>
          <w:szCs w:val="22"/>
        </w:rPr>
      </w:pPr>
      <w:r w:rsidRPr="002633E7">
        <w:rPr>
          <w:rFonts w:ascii="Aptos" w:hAnsi="Aptos"/>
          <w:sz w:val="22"/>
          <w:szCs w:val="22"/>
        </w:rPr>
        <w:t>Omavalitsuse järelevalve tegevused:</w:t>
      </w:r>
    </w:p>
    <w:p w14:paraId="40D04213" w14:textId="77777777" w:rsidR="00C14D24" w:rsidRPr="002633E7" w:rsidRDefault="00C14D24">
      <w:pPr>
        <w:pStyle w:val="Loendilik"/>
        <w:numPr>
          <w:ilvl w:val="0"/>
          <w:numId w:val="17"/>
        </w:numPr>
        <w:spacing w:before="0" w:after="0" w:line="240" w:lineRule="auto"/>
        <w:jc w:val="both"/>
        <w:rPr>
          <w:rFonts w:ascii="Aptos" w:hAnsi="Aptos"/>
          <w:sz w:val="22"/>
          <w:szCs w:val="22"/>
        </w:rPr>
      </w:pPr>
      <w:r w:rsidRPr="002633E7">
        <w:rPr>
          <w:rFonts w:ascii="Aptos" w:hAnsi="Aptos"/>
          <w:sz w:val="22"/>
          <w:szCs w:val="22"/>
        </w:rPr>
        <w:t>jäätmevaldajate registri abil kontrolli teostamine korraldatud jäätmeveoga liitumise üle, sh ka ettevõtete osas;</w:t>
      </w:r>
    </w:p>
    <w:p w14:paraId="10839764" w14:textId="77777777" w:rsidR="00C14D24" w:rsidRPr="002633E7" w:rsidRDefault="00C14D24">
      <w:pPr>
        <w:pStyle w:val="Loendilik"/>
        <w:numPr>
          <w:ilvl w:val="0"/>
          <w:numId w:val="17"/>
        </w:numPr>
        <w:spacing w:before="0" w:after="0" w:line="240" w:lineRule="auto"/>
        <w:jc w:val="both"/>
        <w:rPr>
          <w:rFonts w:ascii="Aptos" w:hAnsi="Aptos"/>
          <w:sz w:val="22"/>
          <w:szCs w:val="22"/>
        </w:rPr>
      </w:pPr>
      <w:r w:rsidRPr="002633E7">
        <w:rPr>
          <w:rFonts w:ascii="Aptos" w:hAnsi="Aptos"/>
          <w:sz w:val="22"/>
          <w:szCs w:val="22"/>
        </w:rPr>
        <w:t>korraldatud jäätmeveost vabastuse saanud kinnistute järelevalve, vajadusel kohapealne kontrollimine, selgituste küsimine ning juhiste andmine;</w:t>
      </w:r>
    </w:p>
    <w:p w14:paraId="23538B8E" w14:textId="77777777" w:rsidR="00C14D24" w:rsidRPr="002633E7" w:rsidRDefault="00C14D24">
      <w:pPr>
        <w:pStyle w:val="Loendilik"/>
        <w:numPr>
          <w:ilvl w:val="0"/>
          <w:numId w:val="17"/>
        </w:numPr>
        <w:spacing w:before="0" w:after="0" w:line="240" w:lineRule="auto"/>
        <w:jc w:val="both"/>
        <w:rPr>
          <w:rFonts w:ascii="Aptos" w:hAnsi="Aptos"/>
          <w:sz w:val="22"/>
          <w:szCs w:val="22"/>
        </w:rPr>
      </w:pPr>
      <w:r w:rsidRPr="002633E7">
        <w:rPr>
          <w:rFonts w:ascii="Aptos" w:hAnsi="Aptos"/>
          <w:sz w:val="22"/>
          <w:szCs w:val="22"/>
        </w:rPr>
        <w:t>erinevate rikkumiste korral koostöö tegemine Keskkonnaametiga;</w:t>
      </w:r>
    </w:p>
    <w:p w14:paraId="571D9137" w14:textId="77777777" w:rsidR="00C14D24" w:rsidRPr="002633E7" w:rsidRDefault="00C14D24">
      <w:pPr>
        <w:pStyle w:val="Loendilik"/>
        <w:numPr>
          <w:ilvl w:val="0"/>
          <w:numId w:val="17"/>
        </w:numPr>
        <w:spacing w:before="0" w:after="0" w:line="240" w:lineRule="auto"/>
        <w:jc w:val="both"/>
        <w:rPr>
          <w:rFonts w:ascii="Aptos" w:hAnsi="Aptos"/>
          <w:sz w:val="22"/>
          <w:szCs w:val="22"/>
        </w:rPr>
      </w:pPr>
      <w:r w:rsidRPr="002633E7">
        <w:rPr>
          <w:rFonts w:ascii="Aptos" w:hAnsi="Aptos"/>
          <w:sz w:val="22"/>
          <w:szCs w:val="22"/>
        </w:rPr>
        <w:t>kontorolli teostamine kohtkompostimise üle;</w:t>
      </w:r>
    </w:p>
    <w:p w14:paraId="2458C186" w14:textId="6CA4CEED" w:rsidR="00C14D24" w:rsidRPr="002633E7" w:rsidRDefault="00C14D24">
      <w:pPr>
        <w:pStyle w:val="Loendilik"/>
        <w:numPr>
          <w:ilvl w:val="0"/>
          <w:numId w:val="17"/>
        </w:numPr>
        <w:spacing w:before="0" w:after="0" w:line="240" w:lineRule="auto"/>
        <w:jc w:val="both"/>
        <w:rPr>
          <w:rFonts w:ascii="Aptos" w:hAnsi="Aptos"/>
          <w:sz w:val="22"/>
          <w:szCs w:val="22"/>
        </w:rPr>
      </w:pPr>
      <w:r w:rsidRPr="002633E7">
        <w:rPr>
          <w:rFonts w:ascii="Aptos" w:hAnsi="Aptos"/>
          <w:sz w:val="22"/>
          <w:szCs w:val="22"/>
        </w:rPr>
        <w:t xml:space="preserve">vajadusel ebaseaduslike prügi mahapaneku kohtade kontrollimine ning võimalike osapoolte teavitamine ja selgitamine, juhiste andmine olukorra lahendamiseks ning vajadusel menetluse alustamine. </w:t>
      </w:r>
    </w:p>
    <w:p w14:paraId="7C0503A6" w14:textId="372A1DDC" w:rsidR="00C14D24" w:rsidRDefault="00C14D24" w:rsidP="00337ADF">
      <w:pPr>
        <w:spacing w:before="0" w:line="240" w:lineRule="auto"/>
        <w:jc w:val="both"/>
        <w:rPr>
          <w:rFonts w:ascii="Aptos" w:hAnsi="Aptos" w:cstheme="majorHAnsi"/>
          <w:sz w:val="22"/>
          <w:szCs w:val="22"/>
        </w:rPr>
      </w:pPr>
      <w:r w:rsidRPr="002633E7">
        <w:rPr>
          <w:rFonts w:ascii="Aptos" w:eastAsia="Times New Roman" w:hAnsi="Aptos"/>
          <w:sz w:val="22"/>
          <w:szCs w:val="22"/>
        </w:rPr>
        <w:br/>
      </w:r>
      <w:r w:rsidRPr="002633E7">
        <w:rPr>
          <w:rFonts w:ascii="Aptos" w:hAnsi="Aptos"/>
          <w:sz w:val="22"/>
          <w:szCs w:val="22"/>
        </w:rPr>
        <w:t xml:space="preserve">Järelevalve pidev ja efektiivne teostamine aitab ennetada mitmete probleemide väljakujunemist, tekkinud probleemide kiiret lahendamist ja seeläbi ka Raasiku valla rahalisi vahendeid ja muid ressursse säästlikumalt kasutada. </w:t>
      </w:r>
      <w:r w:rsidRPr="002633E7">
        <w:rPr>
          <w:rFonts w:ascii="Aptos" w:hAnsi="Aptos" w:cstheme="majorHAnsi"/>
          <w:sz w:val="22"/>
          <w:szCs w:val="22"/>
        </w:rPr>
        <w:t xml:space="preserve">Lisaks tuleb järelevalve kombineerida </w:t>
      </w:r>
      <w:r w:rsidRPr="002633E7">
        <w:rPr>
          <w:rStyle w:val="Tugev"/>
          <w:rFonts w:ascii="Aptos" w:hAnsi="Aptos" w:cstheme="majorHAnsi"/>
          <w:b w:val="0"/>
          <w:bCs w:val="0"/>
          <w:sz w:val="22"/>
          <w:szCs w:val="22"/>
        </w:rPr>
        <w:t>teavituse ja nõustamisega</w:t>
      </w:r>
      <w:r w:rsidRPr="002633E7">
        <w:rPr>
          <w:rFonts w:ascii="Aptos" w:hAnsi="Aptos" w:cstheme="majorHAnsi"/>
          <w:sz w:val="22"/>
          <w:szCs w:val="22"/>
        </w:rPr>
        <w:t>, et selgitada elanikele ja ettevõtetele jäätmete liigiti kogumise olulisust ja reegleid.</w:t>
      </w:r>
    </w:p>
    <w:p w14:paraId="7F372621" w14:textId="773BC424" w:rsidR="00337ADF" w:rsidRDefault="00337ADF" w:rsidP="00C14D24">
      <w:pPr>
        <w:spacing w:before="0" w:after="0" w:line="240" w:lineRule="auto"/>
        <w:jc w:val="both"/>
        <w:rPr>
          <w:rFonts w:ascii="Aptos" w:hAnsi="Aptos" w:cstheme="majorHAnsi"/>
          <w:sz w:val="22"/>
          <w:szCs w:val="22"/>
        </w:rPr>
      </w:pPr>
      <w:r w:rsidRPr="005763B1">
        <w:rPr>
          <w:rFonts w:ascii="Aptos" w:hAnsi="Aptos" w:cstheme="majorHAnsi"/>
          <w:sz w:val="22"/>
          <w:szCs w:val="22"/>
        </w:rPr>
        <w:t xml:space="preserve">Lisaks tuleb järelevalvet rakendada ka valla korraldatavate ja kooskõlastatavate avalike ürituste puhul, et tagada toidu ja joogi serveerimisel kasutatavate nõude, topside ja söögiriistade vastavus kehtestatud nõuetele ning kontrollida eriliigiliste jäätmete kogumiseks ettenähtud mahutite olemasolu ja nõuetekohast kasutamist. Keskkonnanõuete täitmist on võimalik hinnata juba ürituse ettevalmistamise ja kooskõlastamise käigus, sätestades vastavad nõuded ürituse </w:t>
      </w:r>
      <w:r w:rsidRPr="005763B1">
        <w:rPr>
          <w:rFonts w:ascii="Aptos" w:hAnsi="Aptos" w:cstheme="majorHAnsi"/>
          <w:sz w:val="22"/>
          <w:szCs w:val="22"/>
        </w:rPr>
        <w:lastRenderedPageBreak/>
        <w:t>korraldajale. Samuti on oluline teha ürituste ajal pistelisi kohapealseid kontrolle, et kontrollida kehtestatud nõuete tegelikku järgimist.</w:t>
      </w:r>
    </w:p>
    <w:p w14:paraId="50656E18" w14:textId="77777777" w:rsidR="00CB740B" w:rsidRDefault="00CB740B" w:rsidP="00C14D24">
      <w:pPr>
        <w:spacing w:before="0" w:after="0" w:line="240" w:lineRule="auto"/>
        <w:jc w:val="both"/>
        <w:rPr>
          <w:rFonts w:ascii="Aptos" w:hAnsi="Aptos" w:cstheme="majorHAnsi"/>
          <w:sz w:val="22"/>
          <w:szCs w:val="22"/>
        </w:rPr>
      </w:pPr>
    </w:p>
    <w:p w14:paraId="07DE543E" w14:textId="71B19E67" w:rsidR="00CB740B" w:rsidRPr="002633E7" w:rsidRDefault="006C25F5" w:rsidP="00CB740B">
      <w:pPr>
        <w:pStyle w:val="Pealkiri2"/>
        <w:jc w:val="both"/>
        <w:rPr>
          <w:rFonts w:ascii="Aptos" w:hAnsi="Aptos"/>
          <w:b/>
          <w:bCs/>
          <w:sz w:val="22"/>
          <w:szCs w:val="22"/>
        </w:rPr>
      </w:pPr>
      <w:bookmarkStart w:id="221" w:name="_Toc145512431"/>
      <w:bookmarkStart w:id="222" w:name="_Toc150498311"/>
      <w:bookmarkStart w:id="223" w:name="_Toc190354557"/>
      <w:bookmarkStart w:id="224" w:name="_Toc191551151"/>
      <w:bookmarkStart w:id="225" w:name="_Toc214437877"/>
      <w:bookmarkStart w:id="226" w:name="_Toc225438008"/>
      <w:bookmarkStart w:id="227" w:name="_Toc242107119"/>
      <w:r>
        <w:rPr>
          <w:rFonts w:ascii="Aptos" w:hAnsi="Aptos"/>
          <w:b/>
          <w:bCs/>
          <w:sz w:val="22"/>
          <w:szCs w:val="22"/>
        </w:rPr>
        <w:t>9</w:t>
      </w:r>
      <w:r w:rsidR="00CB740B" w:rsidRPr="002633E7">
        <w:rPr>
          <w:rFonts w:ascii="Aptos" w:hAnsi="Aptos"/>
          <w:b/>
          <w:bCs/>
          <w:sz w:val="22"/>
          <w:szCs w:val="22"/>
        </w:rPr>
        <w:t>.</w:t>
      </w:r>
      <w:r w:rsidR="00CB740B">
        <w:rPr>
          <w:rFonts w:ascii="Aptos" w:hAnsi="Aptos"/>
          <w:b/>
          <w:bCs/>
          <w:sz w:val="22"/>
          <w:szCs w:val="22"/>
        </w:rPr>
        <w:t>4</w:t>
      </w:r>
      <w:r w:rsidR="00CB740B" w:rsidRPr="002633E7">
        <w:rPr>
          <w:rFonts w:ascii="Aptos" w:hAnsi="Aptos"/>
          <w:b/>
          <w:bCs/>
          <w:sz w:val="22"/>
          <w:szCs w:val="22"/>
        </w:rPr>
        <w:t>.</w:t>
      </w:r>
      <w:bookmarkStart w:id="228" w:name="_Hlk222741604"/>
      <w:bookmarkEnd w:id="221"/>
      <w:bookmarkEnd w:id="222"/>
      <w:bookmarkEnd w:id="223"/>
      <w:bookmarkEnd w:id="224"/>
      <w:bookmarkEnd w:id="225"/>
      <w:r w:rsidR="00CB740B" w:rsidRPr="002633E7">
        <w:rPr>
          <w:rFonts w:ascii="Aptos" w:hAnsi="Aptos"/>
          <w:b/>
          <w:bCs/>
          <w:sz w:val="22"/>
          <w:szCs w:val="22"/>
        </w:rPr>
        <w:t xml:space="preserve"> Teiste kohaliku omavalitsuse üksustega jäätme- ja ringmajanduskava elluviimiseks koostöö tegemise plaan</w:t>
      </w:r>
      <w:bookmarkEnd w:id="226"/>
      <w:bookmarkEnd w:id="227"/>
    </w:p>
    <w:p w14:paraId="77527C87" w14:textId="77777777" w:rsidR="00CB740B" w:rsidRPr="002633E7" w:rsidRDefault="00CB740B" w:rsidP="00CB740B">
      <w:pPr>
        <w:spacing w:before="0" w:after="0" w:line="240" w:lineRule="auto"/>
        <w:rPr>
          <w:rFonts w:ascii="Aptos" w:hAnsi="Aptos"/>
          <w:sz w:val="22"/>
          <w:szCs w:val="22"/>
        </w:rPr>
      </w:pPr>
    </w:p>
    <w:p w14:paraId="3280351D" w14:textId="77777777" w:rsidR="00CB740B" w:rsidRPr="002633E7" w:rsidRDefault="00CB740B" w:rsidP="00CB740B">
      <w:pPr>
        <w:spacing w:before="0" w:after="0" w:line="240" w:lineRule="auto"/>
        <w:jc w:val="both"/>
        <w:rPr>
          <w:rFonts w:ascii="Aptos" w:hAnsi="Aptos"/>
          <w:sz w:val="22"/>
          <w:szCs w:val="22"/>
        </w:rPr>
      </w:pPr>
      <w:r w:rsidRPr="002633E7">
        <w:rPr>
          <w:rFonts w:ascii="Aptos" w:hAnsi="Aptos"/>
          <w:sz w:val="22"/>
          <w:szCs w:val="22"/>
        </w:rPr>
        <w:t xml:space="preserve">Raasiku vald teeb jäätme- ja ringmajanduskava elluviimisel koostööd teiste kohaliku omavalitsuse üksustega ning osaleb valdkondlikus koostöövõrgustikus, mis võimaldab kujundada ühtsemat ja tõhusamat jäätmehoolduse korraldust. </w:t>
      </w:r>
    </w:p>
    <w:bookmarkEnd w:id="228"/>
    <w:p w14:paraId="7B826CED" w14:textId="77777777" w:rsidR="00CB740B" w:rsidRPr="002633E7" w:rsidRDefault="00CB740B" w:rsidP="00CB740B">
      <w:pPr>
        <w:spacing w:before="0" w:after="0" w:line="240" w:lineRule="auto"/>
        <w:jc w:val="both"/>
        <w:rPr>
          <w:rFonts w:ascii="Aptos" w:eastAsia="Times New Roman" w:hAnsi="Aptos"/>
          <w:sz w:val="22"/>
          <w:szCs w:val="22"/>
          <w:lang w:eastAsia="en-GB"/>
        </w:rPr>
      </w:pPr>
    </w:p>
    <w:p w14:paraId="5599C6AB" w14:textId="77777777" w:rsidR="00CB740B" w:rsidRPr="002633E7" w:rsidRDefault="00CB740B" w:rsidP="00CB740B">
      <w:pPr>
        <w:spacing w:before="0" w:after="0" w:line="240" w:lineRule="auto"/>
        <w:jc w:val="both"/>
        <w:rPr>
          <w:rFonts w:ascii="Aptos" w:hAnsi="Aptos"/>
          <w:sz w:val="22"/>
          <w:szCs w:val="22"/>
        </w:rPr>
      </w:pPr>
      <w:bookmarkStart w:id="229" w:name="_Hlk222741545"/>
      <w:r w:rsidRPr="002633E7">
        <w:rPr>
          <w:rFonts w:ascii="Aptos" w:eastAsia="Times New Roman" w:hAnsi="Aptos"/>
          <w:sz w:val="22"/>
          <w:szCs w:val="22"/>
          <w:lang w:eastAsia="en-GB"/>
        </w:rPr>
        <w:t xml:space="preserve">Raasiku vald on MTÜ Eesti Jäätmehoolduskeskuse liige (edaspidi </w:t>
      </w:r>
      <w:r w:rsidRPr="002633E7">
        <w:rPr>
          <w:rFonts w:ascii="Aptos" w:eastAsia="Times New Roman" w:hAnsi="Aptos"/>
          <w:i/>
          <w:iCs/>
          <w:sz w:val="22"/>
          <w:szCs w:val="22"/>
          <w:lang w:eastAsia="en-GB"/>
        </w:rPr>
        <w:t>EJHK</w:t>
      </w:r>
      <w:r w:rsidRPr="002633E7">
        <w:rPr>
          <w:rFonts w:ascii="Aptos" w:eastAsia="Times New Roman" w:hAnsi="Aptos"/>
          <w:sz w:val="22"/>
          <w:szCs w:val="22"/>
          <w:lang w:eastAsia="en-GB"/>
        </w:rPr>
        <w:t>). EJHK on loodud omavalitsuste jäätmehooldusalase koostöö edendamiseks, jäätmeseadusega</w:t>
      </w:r>
      <w:r w:rsidRPr="002633E7">
        <w:rPr>
          <w:rFonts w:ascii="Aptos" w:eastAsia="Times New Roman" w:hAnsi="Aptos"/>
          <w:i/>
          <w:sz w:val="22"/>
          <w:szCs w:val="22"/>
          <w:lang w:eastAsia="en-GB"/>
        </w:rPr>
        <w:t xml:space="preserve"> </w:t>
      </w:r>
      <w:r w:rsidRPr="002633E7">
        <w:rPr>
          <w:rFonts w:ascii="Aptos" w:eastAsia="Times New Roman" w:hAnsi="Aptos"/>
          <w:sz w:val="22"/>
          <w:szCs w:val="22"/>
          <w:lang w:eastAsia="en-GB"/>
        </w:rPr>
        <w:t>omavalitsustele pandud ülesannete täitmiseks</w:t>
      </w:r>
      <w:r w:rsidRPr="002633E7">
        <w:rPr>
          <w:rFonts w:ascii="Aptos" w:hAnsi="Aptos"/>
          <w:sz w:val="22"/>
          <w:szCs w:val="22"/>
        </w:rPr>
        <w:t xml:space="preserve">, ühtlasi tehakse koostööd jäätmehoolduse arendamisel, parimate praktikate jagamisel ning üleriigiliste ja piirkondlike lahenduste väljatöötamisel. </w:t>
      </w:r>
      <w:r w:rsidRPr="002633E7">
        <w:rPr>
          <w:rFonts w:ascii="Aptos" w:eastAsia="Times New Roman" w:hAnsi="Aptos"/>
          <w:sz w:val="22"/>
          <w:szCs w:val="22"/>
          <w:lang w:eastAsia="en-GB"/>
        </w:rPr>
        <w:t xml:space="preserve">Ühing on asutatud 2003. aastal koostöös teiste omavalitsustega Järvamaalt, Raplamaalt, Jõgevamaalt, Lääne-Virumaalt, Läänemaalt, Viljandimaalt, Harjumaalt, Hiiumaalt, Tartumaalt, Pärnumaalt, Põlvamaalt ja Valgamaalt. </w:t>
      </w:r>
    </w:p>
    <w:p w14:paraId="076770A8" w14:textId="77777777" w:rsidR="00CB740B" w:rsidRPr="002633E7" w:rsidRDefault="00CB740B" w:rsidP="00CB740B">
      <w:pPr>
        <w:spacing w:before="0" w:after="0" w:line="240" w:lineRule="auto"/>
        <w:jc w:val="both"/>
        <w:rPr>
          <w:rFonts w:ascii="Aptos" w:hAnsi="Aptos"/>
          <w:sz w:val="22"/>
          <w:szCs w:val="22"/>
        </w:rPr>
      </w:pPr>
    </w:p>
    <w:p w14:paraId="26598B0A" w14:textId="77777777" w:rsidR="00CB740B" w:rsidRPr="002633E7" w:rsidRDefault="00CB740B" w:rsidP="00CB740B">
      <w:pPr>
        <w:spacing w:before="0" w:after="0" w:line="240" w:lineRule="auto"/>
        <w:jc w:val="both"/>
        <w:rPr>
          <w:rFonts w:ascii="Aptos" w:hAnsi="Aptos"/>
          <w:sz w:val="22"/>
          <w:szCs w:val="22"/>
        </w:rPr>
      </w:pPr>
      <w:r w:rsidRPr="002633E7">
        <w:rPr>
          <w:rFonts w:ascii="Aptos" w:hAnsi="Aptos"/>
          <w:sz w:val="22"/>
          <w:szCs w:val="22"/>
        </w:rPr>
        <w:t>Raasiku vald on jäätmehoolduskeskusele delegeerinud mitmeid jäätmeseadusest tulenevaid ülesandeid, sealhulgas korraldatud jäätmeveo hangete läbiviimise ja lepingute sõlmimise, liikmete esindamise partnerite ja muude kolmandate isikutega nii riigisisesel kui piiriülesel suhtlemisel, jäätmehoolduse alaste koolituste ja konsultatsioonide korraldamise ning riigihangete, arendusprojektide ja rahastustaotluste ettevalmistamise ja elluviimise. Samuti panustab EJHK jäätmevaldajate registri arendamisse ning vajadusel vedajate andmete töötlemisse.</w:t>
      </w:r>
      <w:bookmarkEnd w:id="229"/>
    </w:p>
    <w:p w14:paraId="12B0133A" w14:textId="77777777" w:rsidR="00CB740B" w:rsidRPr="002633E7" w:rsidRDefault="00CB740B" w:rsidP="00C14D24">
      <w:pPr>
        <w:spacing w:before="0" w:after="0" w:line="240" w:lineRule="auto"/>
        <w:jc w:val="both"/>
        <w:rPr>
          <w:rFonts w:ascii="Aptos" w:hAnsi="Aptos" w:cstheme="majorHAnsi"/>
          <w:sz w:val="22"/>
          <w:szCs w:val="22"/>
        </w:rPr>
      </w:pPr>
    </w:p>
    <w:p w14:paraId="65A55ADA" w14:textId="71ACCD82" w:rsidR="00C14D24" w:rsidRPr="002633E7" w:rsidRDefault="006C25F5" w:rsidP="00C14D24">
      <w:pPr>
        <w:pStyle w:val="Pealkiri2"/>
        <w:spacing w:before="0" w:line="240" w:lineRule="auto"/>
        <w:jc w:val="both"/>
        <w:rPr>
          <w:rFonts w:ascii="Aptos" w:hAnsi="Aptos"/>
          <w:b/>
          <w:bCs/>
          <w:sz w:val="22"/>
          <w:szCs w:val="22"/>
        </w:rPr>
      </w:pPr>
      <w:bookmarkStart w:id="230" w:name="_Toc190354550"/>
      <w:bookmarkStart w:id="231" w:name="_Toc191551142"/>
      <w:bookmarkStart w:id="232" w:name="_Toc214437867"/>
      <w:bookmarkStart w:id="233" w:name="_Toc225438022"/>
      <w:bookmarkStart w:id="234" w:name="_Toc242107120"/>
      <w:r>
        <w:rPr>
          <w:rFonts w:ascii="Aptos" w:hAnsi="Aptos"/>
          <w:b/>
          <w:bCs/>
          <w:sz w:val="22"/>
          <w:szCs w:val="22"/>
        </w:rPr>
        <w:t>9</w:t>
      </w:r>
      <w:r w:rsidR="00C14D24" w:rsidRPr="002633E7">
        <w:rPr>
          <w:rFonts w:ascii="Aptos" w:hAnsi="Aptos"/>
          <w:b/>
          <w:bCs/>
          <w:sz w:val="22"/>
          <w:szCs w:val="22"/>
        </w:rPr>
        <w:t>.</w:t>
      </w:r>
      <w:r w:rsidR="00CB740B">
        <w:rPr>
          <w:rFonts w:ascii="Aptos" w:hAnsi="Aptos"/>
          <w:b/>
          <w:bCs/>
          <w:sz w:val="22"/>
          <w:szCs w:val="22"/>
        </w:rPr>
        <w:t>5</w:t>
      </w:r>
      <w:r w:rsidR="00C14D24" w:rsidRPr="002633E7">
        <w:rPr>
          <w:rFonts w:ascii="Aptos" w:hAnsi="Aptos"/>
          <w:b/>
          <w:bCs/>
          <w:sz w:val="22"/>
          <w:szCs w:val="22"/>
        </w:rPr>
        <w:t xml:space="preserve">. </w:t>
      </w:r>
      <w:bookmarkEnd w:id="230"/>
      <w:r w:rsidR="00C14D24" w:rsidRPr="002633E7">
        <w:rPr>
          <w:rFonts w:ascii="Aptos" w:hAnsi="Aptos"/>
          <w:b/>
          <w:bCs/>
          <w:sz w:val="22"/>
          <w:szCs w:val="22"/>
        </w:rPr>
        <w:t>Olmejäätmete liigiti kogumise</w:t>
      </w:r>
      <w:bookmarkEnd w:id="231"/>
      <w:bookmarkEnd w:id="232"/>
      <w:r w:rsidR="00C14D24" w:rsidRPr="002633E7">
        <w:rPr>
          <w:rFonts w:ascii="Aptos" w:hAnsi="Aptos"/>
          <w:b/>
          <w:bCs/>
          <w:sz w:val="22"/>
          <w:szCs w:val="22"/>
        </w:rPr>
        <w:t xml:space="preserve"> sihtarvu saavutamiseks vajalikud tegevused aastate kaupa</w:t>
      </w:r>
      <w:bookmarkEnd w:id="233"/>
      <w:bookmarkEnd w:id="234"/>
    </w:p>
    <w:p w14:paraId="139B57C8" w14:textId="77777777" w:rsidR="00C14D24" w:rsidRPr="002633E7" w:rsidRDefault="00C14D24" w:rsidP="00A11422">
      <w:pPr>
        <w:spacing w:before="0" w:after="0" w:line="240" w:lineRule="auto"/>
        <w:jc w:val="both"/>
        <w:rPr>
          <w:rFonts w:ascii="Aptos" w:hAnsi="Aptos"/>
          <w:sz w:val="22"/>
          <w:szCs w:val="22"/>
          <w:shd w:val="clear" w:color="auto" w:fill="FFFFFF"/>
        </w:rPr>
      </w:pPr>
    </w:p>
    <w:p w14:paraId="49834D6D" w14:textId="2C298FED" w:rsidR="00C14D24" w:rsidRPr="002633E7" w:rsidRDefault="00C14D24" w:rsidP="004E0422">
      <w:pPr>
        <w:spacing w:before="0" w:after="0" w:line="240" w:lineRule="auto"/>
        <w:jc w:val="both"/>
        <w:rPr>
          <w:rFonts w:ascii="Aptos" w:hAnsi="Aptos"/>
          <w:sz w:val="22"/>
          <w:szCs w:val="22"/>
        </w:rPr>
      </w:pPr>
      <w:bookmarkStart w:id="235" w:name="_Hlk222659851"/>
      <w:r w:rsidRPr="002633E7">
        <w:rPr>
          <w:rFonts w:ascii="Aptos" w:hAnsi="Aptos"/>
          <w:sz w:val="22"/>
          <w:szCs w:val="22"/>
        </w:rPr>
        <w:t>Olmejäätmete liigiti kogumise sihtarvude saavutamiseks viiakse jäätme</w:t>
      </w:r>
      <w:r w:rsidR="00B70A1B" w:rsidRPr="002633E7">
        <w:rPr>
          <w:rFonts w:ascii="Aptos" w:hAnsi="Aptos"/>
          <w:sz w:val="22"/>
          <w:szCs w:val="22"/>
        </w:rPr>
        <w:t>- ja ringmajandus</w:t>
      </w:r>
      <w:r w:rsidRPr="002633E7">
        <w:rPr>
          <w:rFonts w:ascii="Aptos" w:hAnsi="Aptos"/>
          <w:sz w:val="22"/>
          <w:szCs w:val="22"/>
        </w:rPr>
        <w:t>kava perioodil ellu etapiviisiline tegevuskava, mis hõlmab teenusekorralduse uuendamist, elanike teavitamist, järelevalve tugevdamist ning vajadusel kogumistaristu arendamist. Tegevused on planeeritud aastate lõikes, arvestades jäätmereformist tulenevaid nõudeid ja korraldatud jäätmeveo süsteemi arengut.</w:t>
      </w:r>
    </w:p>
    <w:p w14:paraId="4D3E2A29" w14:textId="77777777" w:rsidR="00C14D24" w:rsidRPr="002633E7" w:rsidRDefault="00C14D24" w:rsidP="004E0422">
      <w:pPr>
        <w:spacing w:before="0" w:after="0" w:line="240" w:lineRule="auto"/>
        <w:jc w:val="both"/>
        <w:rPr>
          <w:rFonts w:ascii="Aptos" w:hAnsi="Aptos"/>
          <w:sz w:val="22"/>
          <w:szCs w:val="22"/>
        </w:rPr>
      </w:pPr>
    </w:p>
    <w:p w14:paraId="52EAD192" w14:textId="26BFABEA" w:rsidR="00D80F68" w:rsidRPr="002633E7" w:rsidRDefault="003751F0" w:rsidP="004E0422">
      <w:pPr>
        <w:spacing w:before="0" w:after="0" w:line="240" w:lineRule="auto"/>
        <w:jc w:val="both"/>
        <w:rPr>
          <w:rFonts w:ascii="Aptos" w:hAnsi="Aptos"/>
          <w:sz w:val="22"/>
          <w:szCs w:val="22"/>
        </w:rPr>
      </w:pPr>
      <w:r w:rsidRPr="003751F0">
        <w:rPr>
          <w:rFonts w:ascii="Aptos" w:eastAsia="Times New Roman" w:hAnsi="Aptos"/>
          <w:sz w:val="22"/>
          <w:szCs w:val="22"/>
        </w:rPr>
        <w:t>Järgmise s.o</w:t>
      </w:r>
      <w:r>
        <w:rPr>
          <w:rFonts w:ascii="Aptos" w:eastAsia="Times New Roman" w:hAnsi="Aptos"/>
          <w:b/>
          <w:bCs/>
          <w:sz w:val="22"/>
          <w:szCs w:val="22"/>
        </w:rPr>
        <w:t xml:space="preserve"> </w:t>
      </w:r>
      <w:r w:rsidR="00C14D24" w:rsidRPr="002633E7">
        <w:rPr>
          <w:rFonts w:ascii="Aptos" w:eastAsia="Times New Roman" w:hAnsi="Aptos"/>
          <w:b/>
          <w:bCs/>
          <w:sz w:val="22"/>
          <w:szCs w:val="22"/>
        </w:rPr>
        <w:t>202</w:t>
      </w:r>
      <w:r w:rsidR="00D80F68" w:rsidRPr="002633E7">
        <w:rPr>
          <w:rFonts w:ascii="Aptos" w:eastAsia="Times New Roman" w:hAnsi="Aptos"/>
          <w:b/>
          <w:bCs/>
          <w:sz w:val="22"/>
          <w:szCs w:val="22"/>
        </w:rPr>
        <w:t>7. aasta</w:t>
      </w:r>
      <w:r w:rsidR="00D80F68" w:rsidRPr="002633E7">
        <w:rPr>
          <w:rFonts w:ascii="Aptos" w:eastAsia="Times New Roman" w:hAnsi="Aptos"/>
          <w:sz w:val="22"/>
          <w:szCs w:val="22"/>
        </w:rPr>
        <w:t xml:space="preserve"> alguses valmistutakse</w:t>
      </w:r>
      <w:r w:rsidR="004E0422" w:rsidRPr="002633E7">
        <w:rPr>
          <w:rFonts w:ascii="Aptos" w:eastAsia="Times New Roman" w:hAnsi="Aptos"/>
          <w:sz w:val="22"/>
          <w:szCs w:val="22"/>
        </w:rPr>
        <w:t xml:space="preserve"> korraldatud jäätmeveo hangeteks</w:t>
      </w:r>
      <w:r w:rsidR="00D80F68" w:rsidRPr="002633E7">
        <w:rPr>
          <w:rFonts w:ascii="Aptos" w:eastAsia="Times New Roman" w:hAnsi="Aptos"/>
          <w:sz w:val="22"/>
          <w:szCs w:val="22"/>
        </w:rPr>
        <w:t xml:space="preserve">, </w:t>
      </w:r>
      <w:r w:rsidR="004E0422" w:rsidRPr="002633E7">
        <w:rPr>
          <w:rFonts w:ascii="Aptos" w:eastAsia="Times New Roman" w:hAnsi="Aptos"/>
          <w:sz w:val="22"/>
          <w:szCs w:val="22"/>
        </w:rPr>
        <w:t>sama aasta</w:t>
      </w:r>
      <w:r w:rsidR="00D80F68" w:rsidRPr="002633E7">
        <w:rPr>
          <w:rFonts w:ascii="Aptos" w:eastAsia="Times New Roman" w:hAnsi="Aptos"/>
          <w:sz w:val="22"/>
          <w:szCs w:val="22"/>
        </w:rPr>
        <w:t xml:space="preserve"> sügisel </w:t>
      </w:r>
      <w:r w:rsidR="004E0422" w:rsidRPr="002633E7">
        <w:rPr>
          <w:rFonts w:ascii="Aptos" w:hAnsi="Aptos"/>
          <w:sz w:val="22"/>
          <w:szCs w:val="22"/>
        </w:rPr>
        <w:t xml:space="preserve">algab uus korraldatud jäätmeveo hankeperiood, mille eesmärk on tagada teenuse järjepidevus ning vastavus kehtivatele liigiti kogumise nõuetele ja sihtarvudele. </w:t>
      </w:r>
      <w:r w:rsidR="00D80F68" w:rsidRPr="002633E7">
        <w:rPr>
          <w:rFonts w:ascii="Aptos" w:eastAsia="Times New Roman" w:hAnsi="Aptos"/>
          <w:sz w:val="22"/>
          <w:szCs w:val="22"/>
        </w:rPr>
        <w:t>Jäätmehoolduseeskirjas kehtestatakse uued korraldatud jäätmeveo tingimused, lähtudes eelnevate aastate analüüsidest ja liigiti kogumise sihtarvudest. Koostöös taaskasutusorganisatsioonidega peetakse läbirääkimisi pakendijäätmete kogumise korralduse osas ning sõlmitakse vajalikud lepingud.</w:t>
      </w:r>
      <w:r w:rsidR="00D80F68" w:rsidRPr="002633E7">
        <w:rPr>
          <w:rFonts w:ascii="Aptos" w:hAnsi="Aptos"/>
          <w:sz w:val="22"/>
          <w:szCs w:val="22"/>
        </w:rPr>
        <w:t xml:space="preserve"> Jätkatakse teavitust ja järelevalvet ning viiakse läbi uue korraldatud jäätmeveo hanked, et tagada teenuse jätkusuutlik areng ja liigiti kogumise osakaalu kasv. Samal ajal hinnatakse avaliku kogumisvõrgu toimivust, sealhulgas kogumispunktide kasutusaktiivsust ja ligipääsetavust. </w:t>
      </w:r>
    </w:p>
    <w:p w14:paraId="526AB05D" w14:textId="77777777" w:rsidR="00D80F68" w:rsidRPr="002633E7" w:rsidRDefault="00D80F68" w:rsidP="004E0422">
      <w:pPr>
        <w:spacing w:before="0" w:after="0" w:line="240" w:lineRule="auto"/>
        <w:jc w:val="both"/>
        <w:rPr>
          <w:rFonts w:ascii="Aptos" w:hAnsi="Aptos"/>
          <w:sz w:val="22"/>
          <w:szCs w:val="22"/>
        </w:rPr>
      </w:pPr>
    </w:p>
    <w:p w14:paraId="2360804C" w14:textId="368F90A8" w:rsidR="00C14D24" w:rsidRPr="002633E7" w:rsidRDefault="003751F0" w:rsidP="004E0422">
      <w:pPr>
        <w:spacing w:before="0" w:after="0" w:line="240" w:lineRule="auto"/>
        <w:jc w:val="both"/>
        <w:rPr>
          <w:rFonts w:ascii="Aptos" w:eastAsia="Times New Roman" w:hAnsi="Aptos"/>
          <w:sz w:val="22"/>
          <w:szCs w:val="22"/>
        </w:rPr>
      </w:pPr>
      <w:r>
        <w:rPr>
          <w:rFonts w:ascii="Aptos" w:eastAsia="Times New Roman" w:hAnsi="Aptos"/>
          <w:b/>
          <w:bCs/>
          <w:sz w:val="22"/>
          <w:szCs w:val="22"/>
        </w:rPr>
        <w:t xml:space="preserve">Aastal </w:t>
      </w:r>
      <w:r w:rsidR="00D80F68" w:rsidRPr="002633E7">
        <w:rPr>
          <w:rFonts w:ascii="Aptos" w:eastAsia="Times New Roman" w:hAnsi="Aptos"/>
          <w:b/>
          <w:bCs/>
          <w:sz w:val="22"/>
          <w:szCs w:val="22"/>
        </w:rPr>
        <w:t>2028</w:t>
      </w:r>
      <w:r>
        <w:rPr>
          <w:rFonts w:ascii="Aptos" w:eastAsia="Times New Roman" w:hAnsi="Aptos"/>
          <w:b/>
          <w:bCs/>
          <w:sz w:val="22"/>
          <w:szCs w:val="22"/>
        </w:rPr>
        <w:t xml:space="preserve"> </w:t>
      </w:r>
      <w:r w:rsidR="00C14D24" w:rsidRPr="002633E7">
        <w:rPr>
          <w:rFonts w:ascii="Aptos" w:eastAsia="Times New Roman" w:hAnsi="Aptos"/>
          <w:sz w:val="22"/>
          <w:szCs w:val="22"/>
        </w:rPr>
        <w:t xml:space="preserve">jätkatakse uute nõuete tutvustamist ning elanike teavitamist liigiti kogumise võimalustest ja kohustustest. Teavitustegevuste raames avaldatakse jäätmehooldusalaseid artikleid valla veebilehel, kohalikus ajalehes ja muudes meediakanalites ning tagatakse valla veebilehe pidev ajakohastamine jäätmealase teabega. </w:t>
      </w:r>
    </w:p>
    <w:p w14:paraId="7B073748" w14:textId="77777777" w:rsidR="004E0422" w:rsidRPr="002633E7" w:rsidRDefault="004E0422" w:rsidP="004E0422">
      <w:pPr>
        <w:spacing w:before="0" w:after="0" w:line="240" w:lineRule="auto"/>
        <w:jc w:val="both"/>
        <w:rPr>
          <w:rFonts w:ascii="Aptos" w:hAnsi="Aptos"/>
          <w:sz w:val="22"/>
          <w:szCs w:val="22"/>
        </w:rPr>
      </w:pPr>
    </w:p>
    <w:p w14:paraId="43895836" w14:textId="23C347F0" w:rsidR="00C14D24" w:rsidRPr="002633E7" w:rsidRDefault="003751F0" w:rsidP="004E0422">
      <w:pPr>
        <w:spacing w:before="0" w:after="0" w:line="240" w:lineRule="auto"/>
        <w:jc w:val="both"/>
        <w:rPr>
          <w:rFonts w:ascii="Aptos" w:eastAsia="Times New Roman" w:hAnsi="Aptos"/>
          <w:sz w:val="22"/>
          <w:szCs w:val="22"/>
        </w:rPr>
      </w:pPr>
      <w:r>
        <w:rPr>
          <w:rFonts w:ascii="Aptos" w:hAnsi="Aptos"/>
          <w:b/>
          <w:bCs/>
          <w:sz w:val="22"/>
          <w:szCs w:val="22"/>
        </w:rPr>
        <w:t xml:space="preserve">Aastal </w:t>
      </w:r>
      <w:r w:rsidR="00C14D24" w:rsidRPr="002633E7">
        <w:rPr>
          <w:rFonts w:ascii="Aptos" w:hAnsi="Aptos"/>
          <w:b/>
          <w:bCs/>
          <w:sz w:val="22"/>
          <w:szCs w:val="22"/>
        </w:rPr>
        <w:t>202</w:t>
      </w:r>
      <w:r w:rsidR="004E0422" w:rsidRPr="002633E7">
        <w:rPr>
          <w:rFonts w:ascii="Aptos" w:hAnsi="Aptos"/>
          <w:b/>
          <w:bCs/>
          <w:sz w:val="22"/>
          <w:szCs w:val="22"/>
        </w:rPr>
        <w:t>9</w:t>
      </w:r>
      <w:r w:rsidR="00C14D24" w:rsidRPr="002633E7">
        <w:rPr>
          <w:rFonts w:ascii="Aptos" w:hAnsi="Aptos"/>
          <w:sz w:val="22"/>
          <w:szCs w:val="22"/>
        </w:rPr>
        <w:t xml:space="preserve"> </w:t>
      </w:r>
      <w:r w:rsidR="00C14D24" w:rsidRPr="002633E7">
        <w:rPr>
          <w:rFonts w:ascii="Aptos" w:eastAsia="Times New Roman" w:hAnsi="Aptos"/>
          <w:sz w:val="22"/>
          <w:szCs w:val="22"/>
        </w:rPr>
        <w:t>keskendutakse uue korraldatud jäätmeveo toimimise hindamisele. Analüüsitakse kehtestatud tingimuste täitmist ning viiakse läbi teavitus- ja järelevalvetegevusi, et parandada liigiti kogumise kvaliteeti ja tagada nõuete ühtlane rakendamine</w:t>
      </w:r>
      <w:r w:rsidR="00C14D24" w:rsidRPr="002633E7">
        <w:rPr>
          <w:rFonts w:ascii="Aptos" w:hAnsi="Aptos"/>
          <w:sz w:val="22"/>
          <w:szCs w:val="22"/>
        </w:rPr>
        <w:t xml:space="preserve">. </w:t>
      </w:r>
      <w:r w:rsidR="00C14D24" w:rsidRPr="002633E7">
        <w:rPr>
          <w:rFonts w:ascii="Aptos" w:eastAsia="Times New Roman" w:hAnsi="Aptos"/>
          <w:sz w:val="22"/>
          <w:szCs w:val="22"/>
        </w:rPr>
        <w:t>Elanike teadlikkuse tõstmiseks jätkatakse jäätmehooldusalaste artiklite avaldamist nii veebilehel kui ka teistes infokanalites.</w:t>
      </w:r>
    </w:p>
    <w:p w14:paraId="6F3F94C2" w14:textId="77777777" w:rsidR="004E0422" w:rsidRPr="002633E7" w:rsidRDefault="004E0422" w:rsidP="004E0422">
      <w:pPr>
        <w:spacing w:before="0" w:after="0" w:line="240" w:lineRule="auto"/>
        <w:jc w:val="both"/>
        <w:rPr>
          <w:rFonts w:ascii="Aptos" w:eastAsia="Times New Roman" w:hAnsi="Aptos"/>
          <w:sz w:val="22"/>
          <w:szCs w:val="22"/>
        </w:rPr>
      </w:pPr>
    </w:p>
    <w:p w14:paraId="23A12FEB" w14:textId="6F2A126B" w:rsidR="00C14D24" w:rsidRPr="002633E7" w:rsidRDefault="003751F0" w:rsidP="004E0422">
      <w:pPr>
        <w:spacing w:before="0" w:after="0" w:line="240" w:lineRule="auto"/>
        <w:jc w:val="both"/>
        <w:rPr>
          <w:rFonts w:ascii="Aptos" w:hAnsi="Aptos"/>
          <w:strike/>
          <w:sz w:val="22"/>
          <w:szCs w:val="22"/>
        </w:rPr>
      </w:pPr>
      <w:r>
        <w:rPr>
          <w:rFonts w:ascii="Aptos" w:hAnsi="Aptos"/>
          <w:b/>
          <w:bCs/>
          <w:sz w:val="22"/>
          <w:szCs w:val="22"/>
        </w:rPr>
        <w:t xml:space="preserve">Aastal </w:t>
      </w:r>
      <w:r w:rsidR="00C14D24" w:rsidRPr="002633E7">
        <w:rPr>
          <w:rFonts w:ascii="Aptos" w:hAnsi="Aptos"/>
          <w:b/>
          <w:bCs/>
          <w:sz w:val="22"/>
          <w:szCs w:val="22"/>
        </w:rPr>
        <w:t>2030</w:t>
      </w:r>
      <w:r w:rsidR="00C14D24" w:rsidRPr="002633E7">
        <w:rPr>
          <w:rFonts w:ascii="Aptos" w:hAnsi="Aptos"/>
          <w:sz w:val="22"/>
          <w:szCs w:val="22"/>
        </w:rPr>
        <w:t xml:space="preserve"> keskendutakse uue korraldatud jäätmeveo süsteemi toimimise jälgimisele ja tulemuste hindamisele. Analüüsitakse teenuse kättesaadavust, kogumisvõrgu toimivust ning liigiti kogumise kvaliteeti, lähtudes kogutud andmetest ja jäätmevaldajate tagasisidest. Jätkatakse elanike teavitamist erinevates infokanalites</w:t>
      </w:r>
      <w:r w:rsidR="005763B1">
        <w:rPr>
          <w:rFonts w:ascii="Aptos" w:hAnsi="Aptos"/>
          <w:sz w:val="22"/>
          <w:szCs w:val="22"/>
        </w:rPr>
        <w:t>.</w:t>
      </w:r>
    </w:p>
    <w:p w14:paraId="689BF8F6" w14:textId="77777777" w:rsidR="004E0422" w:rsidRPr="002633E7" w:rsidRDefault="004E0422" w:rsidP="004E0422">
      <w:pPr>
        <w:spacing w:before="0" w:after="0" w:line="240" w:lineRule="auto"/>
        <w:jc w:val="both"/>
        <w:rPr>
          <w:rFonts w:ascii="Aptos" w:hAnsi="Aptos"/>
          <w:sz w:val="22"/>
          <w:szCs w:val="22"/>
        </w:rPr>
      </w:pPr>
    </w:p>
    <w:p w14:paraId="79B809D5" w14:textId="26C28506" w:rsidR="00C14D24" w:rsidRPr="002633E7" w:rsidRDefault="003751F0" w:rsidP="004E0422">
      <w:pPr>
        <w:spacing w:before="0" w:after="0" w:line="240" w:lineRule="auto"/>
        <w:jc w:val="both"/>
        <w:rPr>
          <w:rFonts w:eastAsia="Times New Roman"/>
          <w:sz w:val="22"/>
          <w:szCs w:val="22"/>
        </w:rPr>
      </w:pPr>
      <w:r>
        <w:rPr>
          <w:rFonts w:ascii="Aptos" w:hAnsi="Aptos"/>
          <w:b/>
          <w:bCs/>
          <w:sz w:val="22"/>
          <w:szCs w:val="22"/>
        </w:rPr>
        <w:t xml:space="preserve">Aastal </w:t>
      </w:r>
      <w:r w:rsidR="00C14D24" w:rsidRPr="002633E7">
        <w:rPr>
          <w:rFonts w:ascii="Aptos" w:hAnsi="Aptos"/>
          <w:b/>
          <w:bCs/>
          <w:sz w:val="22"/>
          <w:szCs w:val="22"/>
        </w:rPr>
        <w:t>2031</w:t>
      </w:r>
      <w:r w:rsidR="00C14D24" w:rsidRPr="002633E7">
        <w:rPr>
          <w:rFonts w:ascii="Aptos" w:hAnsi="Aptos"/>
          <w:sz w:val="22"/>
          <w:szCs w:val="22"/>
        </w:rPr>
        <w:t xml:space="preserve"> hinnatakse kavas seatud eesmärkide täitmist ning alustatakse järgmise perioodi jäätme</w:t>
      </w:r>
      <w:r w:rsidR="00B70A1B" w:rsidRPr="002633E7">
        <w:rPr>
          <w:rFonts w:ascii="Aptos" w:hAnsi="Aptos"/>
          <w:sz w:val="22"/>
          <w:szCs w:val="22"/>
        </w:rPr>
        <w:t>- ja ringmajandus</w:t>
      </w:r>
      <w:r w:rsidR="00C14D24" w:rsidRPr="002633E7">
        <w:rPr>
          <w:rFonts w:ascii="Aptos" w:hAnsi="Aptos"/>
          <w:sz w:val="22"/>
          <w:szCs w:val="22"/>
        </w:rPr>
        <w:t xml:space="preserve">kava koostamist. Analüüsitakse kehtiva kogumissüsteemi toimivust, liigiti kogumise määra arengut ja jäätmehoolduseeskirja rakendamise tulemusi. </w:t>
      </w:r>
      <w:r w:rsidR="00C14D24" w:rsidRPr="002633E7">
        <w:rPr>
          <w:rFonts w:ascii="Aptos" w:eastAsia="Times New Roman" w:hAnsi="Aptos"/>
          <w:sz w:val="22"/>
          <w:szCs w:val="22"/>
        </w:rPr>
        <w:t>Elanike teadlikkuse tõstmiseks jätkatakse jäätmehooldusalaste artiklite avaldamist nii veebilehel kui ka teistes infokanalites.</w:t>
      </w:r>
      <w:r w:rsidR="004E0422" w:rsidRPr="002633E7">
        <w:rPr>
          <w:rFonts w:ascii="Aptos" w:eastAsia="Times New Roman" w:hAnsi="Aptos"/>
          <w:sz w:val="22"/>
          <w:szCs w:val="22"/>
        </w:rPr>
        <w:t xml:space="preserve"> Alustatakse ettevalmistusi uueks hankeperioodiks. </w:t>
      </w:r>
    </w:p>
    <w:p w14:paraId="245E2AD0" w14:textId="77777777" w:rsidR="00C14D24" w:rsidRPr="002633E7" w:rsidRDefault="00C14D24" w:rsidP="00C14D24">
      <w:pPr>
        <w:spacing w:after="0" w:line="240" w:lineRule="auto"/>
        <w:jc w:val="both"/>
        <w:rPr>
          <w:color w:val="007BB8"/>
          <w:sz w:val="22"/>
          <w:szCs w:val="22"/>
        </w:rPr>
      </w:pPr>
    </w:p>
    <w:p w14:paraId="18D67162" w14:textId="0D63269C" w:rsidR="00122C26" w:rsidRPr="002633E7" w:rsidRDefault="006C25F5" w:rsidP="004E0422">
      <w:pPr>
        <w:pStyle w:val="Pealkiri2"/>
        <w:rPr>
          <w:rFonts w:ascii="Aptos" w:hAnsi="Aptos"/>
          <w:b/>
          <w:bCs/>
          <w:sz w:val="22"/>
          <w:szCs w:val="22"/>
        </w:rPr>
      </w:pPr>
      <w:bookmarkStart w:id="236" w:name="_Toc242107121"/>
      <w:bookmarkEnd w:id="235"/>
      <w:r>
        <w:rPr>
          <w:rFonts w:ascii="Aptos" w:hAnsi="Aptos"/>
          <w:b/>
          <w:bCs/>
          <w:sz w:val="22"/>
          <w:szCs w:val="22"/>
        </w:rPr>
        <w:t>9</w:t>
      </w:r>
      <w:r w:rsidR="004E0422" w:rsidRPr="002633E7">
        <w:rPr>
          <w:rFonts w:ascii="Aptos" w:hAnsi="Aptos"/>
          <w:b/>
          <w:bCs/>
          <w:sz w:val="22"/>
          <w:szCs w:val="22"/>
        </w:rPr>
        <w:t>.</w:t>
      </w:r>
      <w:r w:rsidR="00CB740B">
        <w:rPr>
          <w:rFonts w:ascii="Aptos" w:hAnsi="Aptos"/>
          <w:b/>
          <w:bCs/>
          <w:sz w:val="22"/>
          <w:szCs w:val="22"/>
        </w:rPr>
        <w:t>6.</w:t>
      </w:r>
      <w:r w:rsidR="004E0422" w:rsidRPr="002633E7">
        <w:rPr>
          <w:rFonts w:ascii="Aptos" w:hAnsi="Aptos"/>
          <w:b/>
          <w:bCs/>
          <w:sz w:val="22"/>
          <w:szCs w:val="22"/>
        </w:rPr>
        <w:t xml:space="preserve"> R</w:t>
      </w:r>
      <w:r w:rsidR="007448F3" w:rsidRPr="002633E7">
        <w:rPr>
          <w:rFonts w:ascii="Aptos" w:hAnsi="Aptos"/>
          <w:b/>
          <w:bCs/>
          <w:sz w:val="22"/>
          <w:szCs w:val="22"/>
        </w:rPr>
        <w:t>aasiku jäätmejaama arendamine</w:t>
      </w:r>
      <w:bookmarkEnd w:id="236"/>
    </w:p>
    <w:p w14:paraId="12958B05" w14:textId="77777777" w:rsidR="006E1AFD" w:rsidRPr="002633E7" w:rsidRDefault="006E1AFD" w:rsidP="009E3C23">
      <w:pPr>
        <w:spacing w:before="0" w:after="0" w:line="240" w:lineRule="auto"/>
        <w:jc w:val="both"/>
        <w:rPr>
          <w:b/>
          <w:bCs/>
          <w:sz w:val="22"/>
          <w:szCs w:val="22"/>
        </w:rPr>
      </w:pPr>
    </w:p>
    <w:p w14:paraId="5E025BCE" w14:textId="5C9077F2" w:rsidR="003A21D6" w:rsidRPr="005763B1" w:rsidRDefault="004E0422" w:rsidP="003A21D6">
      <w:pPr>
        <w:spacing w:before="0" w:line="240" w:lineRule="auto"/>
        <w:jc w:val="both"/>
        <w:rPr>
          <w:rFonts w:ascii="Aptos" w:hAnsi="Aptos"/>
          <w:color w:val="1A1A1A"/>
          <w:sz w:val="22"/>
          <w:szCs w:val="22"/>
          <w:shd w:val="clear" w:color="auto" w:fill="FFFFFF"/>
        </w:rPr>
      </w:pPr>
      <w:r w:rsidRPr="005763B1">
        <w:rPr>
          <w:rFonts w:ascii="Aptos" w:hAnsi="Aptos"/>
          <w:color w:val="1A1A1A"/>
          <w:sz w:val="22"/>
          <w:szCs w:val="22"/>
          <w:shd w:val="clear" w:color="auto" w:fill="FFFFFF"/>
        </w:rPr>
        <w:t>Raasiku vallale kuuluv Raasiku jäätmejaam avati 22. oktoobril 2020</w:t>
      </w:r>
      <w:r w:rsidR="003751F0">
        <w:rPr>
          <w:rFonts w:ascii="Aptos" w:hAnsi="Aptos"/>
          <w:color w:val="1A1A1A"/>
          <w:sz w:val="22"/>
          <w:szCs w:val="22"/>
          <w:shd w:val="clear" w:color="auto" w:fill="FFFFFF"/>
        </w:rPr>
        <w:t xml:space="preserve">.a </w:t>
      </w:r>
      <w:r w:rsidRPr="005763B1">
        <w:rPr>
          <w:rFonts w:ascii="Aptos" w:hAnsi="Aptos"/>
          <w:color w:val="1A1A1A"/>
          <w:sz w:val="22"/>
          <w:szCs w:val="22"/>
          <w:shd w:val="clear" w:color="auto" w:fill="FFFFFF"/>
        </w:rPr>
        <w:t xml:space="preserve"> ning selle kogupind on 900 m². Jaamas võetakse viiel päeval nädalas, sh puhkepäevadel, vastu kõiki keskkonnaministri määruses loetletud jäätmeliike</w:t>
      </w:r>
      <w:r w:rsidR="009602D0" w:rsidRPr="005763B1">
        <w:rPr>
          <w:rFonts w:ascii="Aptos" w:hAnsi="Aptos"/>
          <w:color w:val="1A1A1A"/>
          <w:sz w:val="22"/>
          <w:szCs w:val="22"/>
          <w:shd w:val="clear" w:color="auto" w:fill="FFFFFF"/>
        </w:rPr>
        <w:t xml:space="preserve">. </w:t>
      </w:r>
      <w:r w:rsidR="003A21D6" w:rsidRPr="005763B1">
        <w:rPr>
          <w:rFonts w:ascii="Aptos" w:hAnsi="Aptos"/>
          <w:color w:val="1A1A1A"/>
          <w:sz w:val="22"/>
          <w:szCs w:val="22"/>
          <w:shd w:val="clear" w:color="auto" w:fill="FFFFFF"/>
        </w:rPr>
        <w:t>Jäätmejaam on suunatud eelkõige kodumajapidamistest pärinevate jäätmete kogumisele ja käitlemisele ning on oluline osa valla jäätmehooldussüsteemist.</w:t>
      </w:r>
    </w:p>
    <w:p w14:paraId="1B88E56D" w14:textId="6FB84257" w:rsidR="003A21D6" w:rsidRPr="005763B1" w:rsidRDefault="003751F0" w:rsidP="003A21D6">
      <w:pPr>
        <w:spacing w:before="0" w:line="240" w:lineRule="auto"/>
        <w:jc w:val="both"/>
        <w:rPr>
          <w:rFonts w:ascii="Aptos" w:hAnsi="Aptos"/>
          <w:color w:val="1A1A1A"/>
          <w:sz w:val="22"/>
          <w:szCs w:val="22"/>
          <w:shd w:val="clear" w:color="auto" w:fill="FFFFFF"/>
        </w:rPr>
      </w:pPr>
      <w:r>
        <w:rPr>
          <w:rFonts w:ascii="Aptos" w:hAnsi="Aptos"/>
          <w:color w:val="1A1A1A"/>
          <w:sz w:val="22"/>
          <w:szCs w:val="22"/>
          <w:shd w:val="clear" w:color="auto" w:fill="FFFFFF"/>
        </w:rPr>
        <w:t xml:space="preserve">Aastal </w:t>
      </w:r>
      <w:r w:rsidR="009602D0" w:rsidRPr="005763B1">
        <w:rPr>
          <w:rFonts w:ascii="Aptos" w:hAnsi="Aptos"/>
          <w:color w:val="1A1A1A"/>
          <w:sz w:val="22"/>
          <w:szCs w:val="22"/>
          <w:shd w:val="clear" w:color="auto" w:fill="FFFFFF"/>
        </w:rPr>
        <w:t>2026 laiendatakse Raasiku jäätmejaama territooriumi, mille tulemusena suureneb jäätmete vastuvõtmiseks ja kogumiseks kasutatav ala ligikaudu 2700–2900 m²-ni. Laiendatud alale paigaldatakse täiendavad jäätmekonteinerid, rajatakse ligikaudu 29 m² suurune korduskasutuseks sobivate esemete kogumise ja väljapaneku hoone ning paigaldatakse täiendav ohtlike jäätmete kogumismahuti.</w:t>
      </w:r>
    </w:p>
    <w:p w14:paraId="544987EB" w14:textId="18D30510" w:rsidR="00E90DF3" w:rsidRDefault="003A21D6" w:rsidP="009602D0">
      <w:pPr>
        <w:spacing w:before="0" w:line="240" w:lineRule="auto"/>
        <w:jc w:val="both"/>
        <w:rPr>
          <w:rFonts w:ascii="Aptos" w:hAnsi="Aptos"/>
          <w:color w:val="1A1A1A"/>
          <w:sz w:val="22"/>
          <w:szCs w:val="22"/>
          <w:shd w:val="clear" w:color="auto" w:fill="FFFFFF"/>
        </w:rPr>
      </w:pPr>
      <w:r w:rsidRPr="005763B1">
        <w:rPr>
          <w:rFonts w:ascii="Aptos" w:hAnsi="Aptos"/>
          <w:color w:val="1A1A1A"/>
          <w:sz w:val="22"/>
          <w:szCs w:val="22"/>
          <w:shd w:val="clear" w:color="auto" w:fill="FFFFFF"/>
        </w:rPr>
        <w:t>Arenduste tulemusel suureneb jäätmejaama teenindusvõimekus, paraneb liigiti kogutavate jäätmete vastuvõtu korraldus ning luuakse paremad võimalused korduskasutuseks ja ringlussevõtuks.</w:t>
      </w:r>
    </w:p>
    <w:p w14:paraId="17621FE5" w14:textId="0D52E2EA" w:rsidR="003E2A79" w:rsidRPr="003E2A79" w:rsidRDefault="003E2A79" w:rsidP="003E2A79">
      <w:pPr>
        <w:pStyle w:val="Pealkiri2"/>
        <w:rPr>
          <w:rFonts w:ascii="Aptos" w:hAnsi="Aptos"/>
          <w:b/>
          <w:bCs/>
          <w:sz w:val="22"/>
          <w:szCs w:val="22"/>
        </w:rPr>
      </w:pPr>
      <w:bookmarkStart w:id="237" w:name="_Toc242107122"/>
      <w:r w:rsidRPr="003E2A79">
        <w:rPr>
          <w:rFonts w:ascii="Aptos" w:hAnsi="Aptos"/>
          <w:b/>
          <w:bCs/>
          <w:sz w:val="22"/>
          <w:szCs w:val="22"/>
        </w:rPr>
        <w:t>9.7</w:t>
      </w:r>
      <w:r w:rsidR="00AD0945">
        <w:rPr>
          <w:rFonts w:ascii="Aptos" w:hAnsi="Aptos"/>
          <w:b/>
          <w:bCs/>
          <w:sz w:val="22"/>
          <w:szCs w:val="22"/>
        </w:rPr>
        <w:t>.</w:t>
      </w:r>
      <w:r w:rsidRPr="003E2A79">
        <w:rPr>
          <w:rFonts w:ascii="Aptos" w:hAnsi="Aptos"/>
          <w:b/>
          <w:bCs/>
          <w:sz w:val="22"/>
          <w:szCs w:val="22"/>
        </w:rPr>
        <w:t xml:space="preserve"> </w:t>
      </w:r>
      <w:r w:rsidR="00023A99">
        <w:rPr>
          <w:rFonts w:ascii="Aptos" w:hAnsi="Aptos"/>
          <w:b/>
          <w:bCs/>
          <w:sz w:val="22"/>
          <w:szCs w:val="22"/>
        </w:rPr>
        <w:t>Süvamahutite paigaldamine</w:t>
      </w:r>
      <w:bookmarkEnd w:id="237"/>
    </w:p>
    <w:p w14:paraId="1DFA831C" w14:textId="77777777" w:rsidR="003E2A79" w:rsidRDefault="003E2A79" w:rsidP="003E2A79">
      <w:pPr>
        <w:spacing w:before="0" w:after="0" w:line="240" w:lineRule="auto"/>
        <w:jc w:val="both"/>
        <w:rPr>
          <w:rFonts w:ascii="Aptos" w:hAnsi="Aptos"/>
          <w:color w:val="1A1A1A"/>
          <w:sz w:val="22"/>
          <w:szCs w:val="22"/>
          <w:shd w:val="clear" w:color="auto" w:fill="FFFFFF"/>
        </w:rPr>
      </w:pPr>
    </w:p>
    <w:p w14:paraId="5093C085" w14:textId="311981D7" w:rsidR="003E2A79" w:rsidRDefault="003E2A79" w:rsidP="003E2A79">
      <w:pPr>
        <w:spacing w:before="0" w:after="0" w:line="240" w:lineRule="auto"/>
        <w:jc w:val="both"/>
        <w:rPr>
          <w:rFonts w:ascii="Aptos" w:hAnsi="Aptos"/>
          <w:color w:val="1A1A1A"/>
          <w:sz w:val="22"/>
          <w:szCs w:val="22"/>
          <w:shd w:val="clear" w:color="auto" w:fill="FFFFFF"/>
        </w:rPr>
      </w:pPr>
      <w:r w:rsidRPr="003E2A79">
        <w:rPr>
          <w:rFonts w:ascii="Aptos" w:hAnsi="Aptos"/>
          <w:color w:val="1A1A1A"/>
          <w:sz w:val="22"/>
          <w:szCs w:val="22"/>
          <w:shd w:val="clear" w:color="auto" w:fill="FFFFFF"/>
        </w:rPr>
        <w:t xml:space="preserve">Süvamahutid on üheks viisiks, kuidas lahendada jäätmete sorteerimine ja liigiti kogumine. Süvamahutitesse saab koguda erinevaid jäätmeliike: segaolme-, vanapaberi, pakendi-. bio- ja klaasijäätmeid. Süvamahutid sobivad nii kortermajade hoovidesse kui avalikku linnaruumi, mis tagavad ilusa ja tervikliku majaümbruse. Süvamahutid on kaasaegse ja korrektse välimusega ning aitavad hoida avaliku ruumi korrastatuna ja puhtana. Lisaväärtusena mahutavad süvamahutid rohkem, seega vähenevad tühjendamise kulud. Süvamahutid on vandalismikindlamad ja raskemini ümberlükatavad kui tavalised konteinerid. Jäätmete liigiti kogumise taristu laiendamiseks propageeritakse süvamahutite kasutuselevõttu korteriühistute poolt, et tõhustada jäätmete liigiti kogumist elamupiirkondades.  </w:t>
      </w:r>
    </w:p>
    <w:p w14:paraId="6DEE66DF" w14:textId="77777777" w:rsidR="003E2A79" w:rsidRDefault="003E2A79" w:rsidP="009602D0">
      <w:pPr>
        <w:spacing w:before="0" w:line="240" w:lineRule="auto"/>
        <w:jc w:val="both"/>
        <w:rPr>
          <w:rFonts w:ascii="Aptos" w:hAnsi="Aptos"/>
          <w:color w:val="1A1A1A"/>
          <w:sz w:val="22"/>
          <w:szCs w:val="22"/>
          <w:shd w:val="clear" w:color="auto" w:fill="FFFFFF"/>
        </w:rPr>
      </w:pPr>
    </w:p>
    <w:p w14:paraId="4B006F98" w14:textId="77777777" w:rsidR="003E2A79" w:rsidRPr="009602D0" w:rsidRDefault="003E2A79" w:rsidP="009602D0">
      <w:pPr>
        <w:spacing w:before="0" w:line="240" w:lineRule="auto"/>
        <w:jc w:val="both"/>
        <w:rPr>
          <w:rFonts w:ascii="Aptos" w:hAnsi="Aptos"/>
          <w:color w:val="1A1A1A"/>
          <w:sz w:val="22"/>
          <w:szCs w:val="22"/>
          <w:shd w:val="clear" w:color="auto" w:fill="FFFFFF"/>
        </w:rPr>
      </w:pPr>
    </w:p>
    <w:p w14:paraId="4EF843F5" w14:textId="4905400A" w:rsidR="00E90DF3" w:rsidRPr="002633E7" w:rsidRDefault="006C25F5" w:rsidP="00E90DF3">
      <w:pPr>
        <w:pStyle w:val="Pealkiri2"/>
        <w:rPr>
          <w:rFonts w:ascii="Aptos" w:hAnsi="Aptos"/>
          <w:b/>
          <w:bCs/>
          <w:sz w:val="22"/>
          <w:szCs w:val="22"/>
        </w:rPr>
      </w:pPr>
      <w:bookmarkStart w:id="238" w:name="_Toc242107123"/>
      <w:r>
        <w:rPr>
          <w:rFonts w:ascii="Aptos" w:hAnsi="Aptos"/>
          <w:b/>
          <w:bCs/>
          <w:sz w:val="22"/>
          <w:szCs w:val="22"/>
        </w:rPr>
        <w:lastRenderedPageBreak/>
        <w:t>9</w:t>
      </w:r>
      <w:r w:rsidR="00E90DF3" w:rsidRPr="002633E7">
        <w:rPr>
          <w:rFonts w:ascii="Aptos" w:hAnsi="Aptos"/>
          <w:b/>
          <w:bCs/>
          <w:sz w:val="22"/>
          <w:szCs w:val="22"/>
        </w:rPr>
        <w:t>.</w:t>
      </w:r>
      <w:r w:rsidR="003E2A79">
        <w:rPr>
          <w:rFonts w:ascii="Aptos" w:hAnsi="Aptos"/>
          <w:b/>
          <w:bCs/>
          <w:sz w:val="22"/>
          <w:szCs w:val="22"/>
        </w:rPr>
        <w:t>8</w:t>
      </w:r>
      <w:r w:rsidR="00CB740B">
        <w:rPr>
          <w:rFonts w:ascii="Aptos" w:hAnsi="Aptos"/>
          <w:b/>
          <w:bCs/>
          <w:sz w:val="22"/>
          <w:szCs w:val="22"/>
        </w:rPr>
        <w:t>.</w:t>
      </w:r>
      <w:r w:rsidR="00E90DF3" w:rsidRPr="002633E7">
        <w:rPr>
          <w:rFonts w:ascii="Aptos" w:hAnsi="Aptos"/>
          <w:b/>
          <w:bCs/>
          <w:sz w:val="22"/>
          <w:szCs w:val="22"/>
        </w:rPr>
        <w:t xml:space="preserve"> </w:t>
      </w:r>
      <w:r w:rsidR="00595EA1">
        <w:rPr>
          <w:rFonts w:ascii="Aptos" w:hAnsi="Aptos"/>
          <w:b/>
          <w:bCs/>
          <w:sz w:val="22"/>
          <w:szCs w:val="22"/>
        </w:rPr>
        <w:t>P</w:t>
      </w:r>
      <w:r w:rsidR="00E90DF3" w:rsidRPr="002633E7">
        <w:rPr>
          <w:rFonts w:ascii="Aptos" w:hAnsi="Aptos"/>
          <w:b/>
          <w:bCs/>
          <w:sz w:val="22"/>
          <w:szCs w:val="22"/>
        </w:rPr>
        <w:t>akendite ja pakendijäätmete käitlemise kava</w:t>
      </w:r>
      <w:bookmarkEnd w:id="238"/>
    </w:p>
    <w:p w14:paraId="24968A25" w14:textId="77777777" w:rsidR="00E90DF3" w:rsidRPr="002633E7" w:rsidRDefault="00E90DF3" w:rsidP="00E90DF3">
      <w:pPr>
        <w:pStyle w:val="Normaallaadveeb"/>
        <w:spacing w:before="0" w:beforeAutospacing="0" w:after="0" w:afterAutospacing="0"/>
        <w:jc w:val="both"/>
        <w:rPr>
          <w:rFonts w:ascii="Aptos" w:hAnsi="Aptos"/>
          <w:sz w:val="22"/>
          <w:szCs w:val="22"/>
        </w:rPr>
      </w:pPr>
      <w:bookmarkStart w:id="239" w:name="_Hlk180687307"/>
    </w:p>
    <w:p w14:paraId="19E4493D" w14:textId="30255E11" w:rsidR="00E90DF3" w:rsidRPr="002633E7" w:rsidRDefault="00E90DF3" w:rsidP="00E90DF3">
      <w:pPr>
        <w:pStyle w:val="Normaallaadveeb"/>
        <w:spacing w:before="0" w:beforeAutospacing="0" w:after="0" w:afterAutospacing="0"/>
        <w:jc w:val="both"/>
        <w:rPr>
          <w:rFonts w:ascii="Aptos" w:hAnsi="Aptos"/>
          <w:sz w:val="22"/>
          <w:szCs w:val="22"/>
        </w:rPr>
      </w:pPr>
      <w:r w:rsidRPr="002633E7">
        <w:rPr>
          <w:rFonts w:ascii="Aptos" w:hAnsi="Aptos"/>
          <w:sz w:val="22"/>
          <w:szCs w:val="22"/>
        </w:rPr>
        <w:t>Segapakendite näol on tegemist ühe suurima tekkemahuga olmelise jäätmeliigiga, mille kogumine üksnes avaliku kogumisvõrgu kaudu ei ole osutunud piisavalt efektiivseks. Praktikas on see toonud kaasa probleeme kogutud jäätmete kvaliteedi ja liigilise puhtusega, kuna anonüümne kogumissüsteem ei toeta piisavalt jäätmevaldaja vastutust ega võimalda nõuete täitmist tõhusalt kontrollida. Selle tulemusena esineb sagedasti liigiti kogumise nõuete rikkumisi ning pakendikonteinerite ümbruses jäätmereostust, mille likvideerimine põhjustab omavalitsusele täiendavaid kulusid.</w:t>
      </w:r>
    </w:p>
    <w:p w14:paraId="7B8318BF" w14:textId="77777777" w:rsidR="00E90DF3" w:rsidRPr="002633E7" w:rsidRDefault="00E90DF3" w:rsidP="00E90DF3">
      <w:pPr>
        <w:pStyle w:val="Normaallaadveeb"/>
        <w:spacing w:before="0" w:beforeAutospacing="0" w:after="0" w:afterAutospacing="0"/>
        <w:jc w:val="both"/>
        <w:rPr>
          <w:rFonts w:ascii="Aptos" w:hAnsi="Aptos"/>
          <w:sz w:val="22"/>
          <w:szCs w:val="22"/>
        </w:rPr>
      </w:pPr>
    </w:p>
    <w:p w14:paraId="65DA6E51" w14:textId="77777777" w:rsidR="00E90DF3" w:rsidRPr="002633E7" w:rsidRDefault="00E90DF3" w:rsidP="00E90DF3">
      <w:pPr>
        <w:pStyle w:val="Normaallaadveeb"/>
        <w:spacing w:before="0" w:beforeAutospacing="0" w:after="0" w:afterAutospacing="0"/>
        <w:jc w:val="both"/>
        <w:rPr>
          <w:rFonts w:ascii="Aptos" w:hAnsi="Aptos"/>
          <w:sz w:val="22"/>
          <w:szCs w:val="22"/>
        </w:rPr>
      </w:pPr>
      <w:r w:rsidRPr="002633E7">
        <w:rPr>
          <w:rFonts w:ascii="Aptos" w:hAnsi="Aptos"/>
          <w:sz w:val="22"/>
          <w:szCs w:val="22"/>
        </w:rPr>
        <w:t>Klaaspakend on seevastu jäätmeliik, mille materjalina ringlusse suunamine on tehniliselt võimalik väga kõrgel, ligikaudu 100% tasemel. Seetõttu on oluline tagada klaaspakendi võimalikult kvaliteetne ja tõhus liigiti kogumine, et maksimeerida selle ringlussevõtu potentsiaali.</w:t>
      </w:r>
    </w:p>
    <w:p w14:paraId="3321D663" w14:textId="77777777" w:rsidR="00E90DF3" w:rsidRPr="002633E7" w:rsidRDefault="00E90DF3" w:rsidP="00E90DF3">
      <w:pPr>
        <w:pStyle w:val="Normaallaadveeb"/>
        <w:spacing w:before="0" w:beforeAutospacing="0" w:after="0" w:afterAutospacing="0"/>
        <w:jc w:val="both"/>
        <w:rPr>
          <w:rFonts w:ascii="Aptos" w:hAnsi="Aptos"/>
          <w:sz w:val="22"/>
          <w:szCs w:val="22"/>
        </w:rPr>
      </w:pPr>
    </w:p>
    <w:p w14:paraId="07C70C5F" w14:textId="77777777" w:rsidR="00E90DF3" w:rsidRPr="002633E7" w:rsidRDefault="00E90DF3" w:rsidP="00E90DF3">
      <w:pPr>
        <w:pStyle w:val="Normaallaadveeb"/>
        <w:spacing w:before="0" w:beforeAutospacing="0" w:after="0" w:afterAutospacing="0"/>
        <w:jc w:val="both"/>
        <w:rPr>
          <w:rFonts w:ascii="Aptos" w:hAnsi="Aptos"/>
          <w:sz w:val="22"/>
          <w:szCs w:val="22"/>
        </w:rPr>
      </w:pPr>
      <w:r w:rsidRPr="002633E7">
        <w:rPr>
          <w:rFonts w:ascii="Aptos" w:hAnsi="Aptos"/>
          <w:sz w:val="22"/>
          <w:szCs w:val="22"/>
        </w:rPr>
        <w:t>Pakendijäätmete liigiti kogumise ja taaskasutuse määra suurendamiseks on vajalik edasi arendada juba toimivaid kogumislahendusi ning muuta eraldi kogumine elanikele mugavamaks. Mugavust suurendavad nii pakendikotiteenuse pakkumine kui ka kogumismahutite paiknemine võimalikult lähedal jäätmete tekkekohale. Oluline on tagada, et pakendijäätmete üleandmine oleks kasutajale lihtne ja meeldiv – konteinerid peavad olema heas korras, regulaarselt tühjendatud ning nende ümbrus puhas ja korrastatud. Avalikud pakendikonteinerid on otstarbekas paigutada eelkõige kohtadesse, kus inimesed igapäevaselt liiguvad, nagu kaupluste lähedus ja suuremate korterelamute piirkonnad, ning hajaasustuses suurematesse külakeskustesse.</w:t>
      </w:r>
    </w:p>
    <w:p w14:paraId="5781AF03" w14:textId="77777777" w:rsidR="00E90DF3" w:rsidRPr="002633E7" w:rsidRDefault="00E90DF3" w:rsidP="00E90DF3">
      <w:pPr>
        <w:pStyle w:val="Normaallaadveeb"/>
        <w:spacing w:before="0" w:beforeAutospacing="0" w:after="0" w:afterAutospacing="0"/>
        <w:jc w:val="both"/>
        <w:rPr>
          <w:rFonts w:ascii="Aptos" w:hAnsi="Aptos"/>
          <w:sz w:val="22"/>
          <w:szCs w:val="22"/>
        </w:rPr>
      </w:pPr>
    </w:p>
    <w:p w14:paraId="6B676250" w14:textId="2523E553" w:rsidR="00E90DF3" w:rsidRPr="002633E7" w:rsidRDefault="00E90DF3" w:rsidP="00E90DF3">
      <w:pPr>
        <w:pStyle w:val="Normaallaadveeb"/>
        <w:spacing w:before="0" w:beforeAutospacing="0" w:after="0" w:afterAutospacing="0"/>
        <w:jc w:val="both"/>
        <w:rPr>
          <w:rFonts w:ascii="Aptos" w:hAnsi="Aptos"/>
          <w:sz w:val="22"/>
          <w:szCs w:val="22"/>
        </w:rPr>
      </w:pPr>
      <w:r w:rsidRPr="002633E7">
        <w:rPr>
          <w:rFonts w:ascii="Aptos" w:hAnsi="Aptos"/>
          <w:sz w:val="22"/>
          <w:szCs w:val="22"/>
        </w:rPr>
        <w:t>Tulenevalt õigusaktidest muutub olmes tekkivate tagatisrahata pakendijäätmete kogumine kohaliku omavalitsuse ülesandeks, samas kui nende edasine käitlemine jääb taaskasutusorganisatsioonide kohustuseks. Kohaliku omavalitsuse korraldatud kogumissüsteemi kaudu kokku kogutud pakendijäätmed antakse üle taaskasutusorganisatsioonide määratud vaheladustuskohtadesse, mille asukohad ja tingimused lepitakse kokku omavalitsuse ja taaskasutusorganisatsioonide vahelistes lepingutes.</w:t>
      </w:r>
    </w:p>
    <w:p w14:paraId="7042E847" w14:textId="77777777" w:rsidR="00E90DF3" w:rsidRPr="002633E7" w:rsidRDefault="00E90DF3" w:rsidP="00E90DF3">
      <w:pPr>
        <w:pStyle w:val="Normaallaadveeb"/>
        <w:spacing w:before="0" w:beforeAutospacing="0" w:after="0" w:afterAutospacing="0"/>
        <w:jc w:val="both"/>
        <w:rPr>
          <w:rFonts w:ascii="Aptos" w:hAnsi="Aptos"/>
          <w:sz w:val="22"/>
          <w:szCs w:val="22"/>
        </w:rPr>
      </w:pPr>
    </w:p>
    <w:p w14:paraId="783374F2" w14:textId="77777777" w:rsidR="00E90DF3" w:rsidRPr="002633E7" w:rsidRDefault="00E90DF3" w:rsidP="00E90DF3">
      <w:pPr>
        <w:spacing w:before="0" w:after="0" w:line="240" w:lineRule="auto"/>
        <w:jc w:val="both"/>
        <w:rPr>
          <w:rFonts w:ascii="Aptos" w:eastAsia="Times New Roman" w:hAnsi="Aptos"/>
          <w:color w:val="000000"/>
          <w:sz w:val="22"/>
          <w:szCs w:val="22"/>
          <w:lang w:bidi="et-EE"/>
        </w:rPr>
      </w:pPr>
      <w:r w:rsidRPr="002633E7">
        <w:rPr>
          <w:rFonts w:ascii="Aptos" w:eastAsia="Times New Roman" w:hAnsi="Aptos"/>
          <w:color w:val="000000"/>
          <w:sz w:val="22"/>
          <w:szCs w:val="22"/>
          <w:lang w:bidi="et-EE"/>
        </w:rPr>
        <w:t>Jäätmeseaduse ja pakendiseaduse kohaselt peab kohalik omavalitsus korraldama olmes tekkivate tagatisrahata pakendijäätmete kokku kogumise korraldatud jäätmeveo raames.</w:t>
      </w:r>
    </w:p>
    <w:p w14:paraId="691A58AE" w14:textId="77777777" w:rsidR="00E90DF3" w:rsidRPr="002633E7" w:rsidRDefault="00E90DF3" w:rsidP="00E90DF3">
      <w:pPr>
        <w:spacing w:before="0" w:after="0" w:line="240" w:lineRule="auto"/>
        <w:jc w:val="both"/>
        <w:rPr>
          <w:rFonts w:ascii="Aptos" w:hAnsi="Aptos"/>
          <w:sz w:val="22"/>
          <w:szCs w:val="22"/>
        </w:rPr>
      </w:pPr>
    </w:p>
    <w:p w14:paraId="32C8F34A" w14:textId="77777777" w:rsidR="00E90DF3" w:rsidRPr="002633E7" w:rsidRDefault="00E90DF3" w:rsidP="00E90DF3">
      <w:pPr>
        <w:spacing w:before="0" w:after="0" w:line="240" w:lineRule="auto"/>
        <w:jc w:val="both"/>
        <w:rPr>
          <w:rFonts w:ascii="Aptos" w:eastAsia="Times New Roman" w:hAnsi="Aptos"/>
          <w:sz w:val="22"/>
          <w:szCs w:val="22"/>
          <w:lang w:bidi="et-EE"/>
        </w:rPr>
      </w:pPr>
      <w:r w:rsidRPr="002633E7">
        <w:rPr>
          <w:rFonts w:ascii="Aptos" w:eastAsia="Times New Roman" w:hAnsi="Aptos"/>
          <w:sz w:val="22"/>
          <w:szCs w:val="22"/>
          <w:lang w:bidi="et-EE"/>
        </w:rPr>
        <w:t>Tiheasustusalal tuleb pakendijäätmed tekkekohalt eraldi kogumisvahenditesse koguda järgmiselt:</w:t>
      </w:r>
    </w:p>
    <w:p w14:paraId="622A1CD2" w14:textId="77777777" w:rsidR="00E90DF3" w:rsidRPr="002633E7" w:rsidRDefault="00E90DF3" w:rsidP="00E90DF3">
      <w:pPr>
        <w:spacing w:before="0" w:after="0" w:line="240" w:lineRule="auto"/>
        <w:jc w:val="both"/>
        <w:rPr>
          <w:rFonts w:ascii="Aptos" w:eastAsia="Times New Roman" w:hAnsi="Aptos"/>
          <w:sz w:val="22"/>
          <w:szCs w:val="22"/>
          <w:lang w:bidi="et-EE"/>
        </w:rPr>
      </w:pPr>
      <w:r w:rsidRPr="002633E7">
        <w:rPr>
          <w:rFonts w:ascii="Aptos" w:eastAsia="Times New Roman" w:hAnsi="Aptos"/>
          <w:sz w:val="22"/>
          <w:szCs w:val="22"/>
          <w:lang w:bidi="et-EE"/>
        </w:rPr>
        <w:t>1) paber- ja kartongpakendijäätmed koos paberi ja kartongijäätmetega;</w:t>
      </w:r>
    </w:p>
    <w:p w14:paraId="04A09450" w14:textId="77777777" w:rsidR="00E90DF3" w:rsidRPr="002633E7" w:rsidRDefault="00E90DF3" w:rsidP="00E90DF3">
      <w:pPr>
        <w:spacing w:before="0" w:after="0" w:line="240" w:lineRule="auto"/>
        <w:jc w:val="both"/>
        <w:rPr>
          <w:rFonts w:ascii="Aptos" w:eastAsia="Times New Roman" w:hAnsi="Aptos"/>
          <w:sz w:val="22"/>
          <w:szCs w:val="22"/>
          <w:lang w:bidi="et-EE"/>
        </w:rPr>
      </w:pPr>
      <w:r w:rsidRPr="002633E7">
        <w:rPr>
          <w:rFonts w:ascii="Aptos" w:eastAsia="Times New Roman" w:hAnsi="Aptos"/>
          <w:sz w:val="22"/>
          <w:szCs w:val="22"/>
          <w:lang w:bidi="et-EE"/>
        </w:rPr>
        <w:t>2) joogikartong koos plast- ja metallpakendijäätmetega.</w:t>
      </w:r>
    </w:p>
    <w:p w14:paraId="1F666362" w14:textId="77777777" w:rsidR="00E90DF3" w:rsidRPr="002633E7" w:rsidRDefault="00E90DF3" w:rsidP="00E90DF3">
      <w:pPr>
        <w:spacing w:before="0" w:after="0" w:line="240" w:lineRule="auto"/>
        <w:jc w:val="both"/>
        <w:rPr>
          <w:rFonts w:ascii="Aptos" w:eastAsia="Times New Roman" w:hAnsi="Aptos"/>
          <w:sz w:val="22"/>
          <w:szCs w:val="22"/>
          <w:lang w:bidi="et-EE"/>
        </w:rPr>
      </w:pPr>
    </w:p>
    <w:p w14:paraId="35FF616C" w14:textId="77777777" w:rsidR="00E90DF3" w:rsidRPr="002633E7" w:rsidRDefault="00E90DF3" w:rsidP="00E90DF3">
      <w:pPr>
        <w:spacing w:before="0" w:after="0" w:line="240" w:lineRule="auto"/>
        <w:jc w:val="both"/>
        <w:rPr>
          <w:rFonts w:ascii="Aptos" w:hAnsi="Aptos"/>
          <w:sz w:val="22"/>
          <w:szCs w:val="22"/>
        </w:rPr>
      </w:pPr>
      <w:r w:rsidRPr="002633E7">
        <w:rPr>
          <w:rFonts w:ascii="Aptos" w:hAnsi="Aptos"/>
          <w:sz w:val="22"/>
          <w:szCs w:val="22"/>
        </w:rPr>
        <w:t xml:space="preserve">Tiheasustusalal klaaspakendi kogumine võib toimuda eraldi avaliku kogumisvõrgu kaudu või soovi korral tekkekohal. </w:t>
      </w:r>
    </w:p>
    <w:p w14:paraId="21493644" w14:textId="77777777" w:rsidR="00E90DF3" w:rsidRPr="002633E7" w:rsidRDefault="00E90DF3" w:rsidP="00E90DF3">
      <w:pPr>
        <w:spacing w:before="0" w:after="0" w:line="240" w:lineRule="auto"/>
        <w:jc w:val="both"/>
        <w:rPr>
          <w:rFonts w:ascii="Aptos" w:hAnsi="Aptos"/>
          <w:sz w:val="22"/>
          <w:szCs w:val="22"/>
        </w:rPr>
      </w:pPr>
    </w:p>
    <w:p w14:paraId="10B393DD" w14:textId="77777777" w:rsidR="00E90DF3" w:rsidRPr="002633E7" w:rsidRDefault="00E90DF3" w:rsidP="00E90DF3">
      <w:pPr>
        <w:spacing w:before="0" w:after="0" w:line="240" w:lineRule="auto"/>
        <w:jc w:val="both"/>
        <w:rPr>
          <w:rFonts w:ascii="Aptos" w:hAnsi="Aptos"/>
          <w:sz w:val="22"/>
          <w:szCs w:val="22"/>
          <w:shd w:val="clear" w:color="auto" w:fill="FFFFFF"/>
        </w:rPr>
      </w:pPr>
      <w:r w:rsidRPr="002633E7">
        <w:rPr>
          <w:rFonts w:ascii="Aptos" w:hAnsi="Aptos"/>
          <w:sz w:val="22"/>
          <w:szCs w:val="22"/>
          <w:shd w:val="clear" w:color="auto" w:fill="FFFFFF"/>
        </w:rPr>
        <w:t>Väljaspool tiheasustusala tuleb pakendijäätmeid kas tekkekohal või avalike konteinerite kaudu koguda järgmiselt:</w:t>
      </w:r>
    </w:p>
    <w:p w14:paraId="543C51DC" w14:textId="77777777" w:rsidR="00E90DF3" w:rsidRPr="002633E7" w:rsidRDefault="00E90DF3" w:rsidP="00E90DF3">
      <w:pPr>
        <w:spacing w:before="0" w:after="0" w:line="240" w:lineRule="auto"/>
        <w:jc w:val="both"/>
        <w:rPr>
          <w:rFonts w:ascii="Aptos" w:hAnsi="Aptos"/>
          <w:sz w:val="22"/>
          <w:szCs w:val="22"/>
          <w:shd w:val="clear" w:color="auto" w:fill="FFFFFF"/>
        </w:rPr>
      </w:pPr>
      <w:r w:rsidRPr="002633E7">
        <w:rPr>
          <w:rFonts w:ascii="Aptos" w:hAnsi="Aptos"/>
          <w:sz w:val="22"/>
          <w:szCs w:val="22"/>
          <w:shd w:val="clear" w:color="auto" w:fill="FFFFFF"/>
        </w:rPr>
        <w:t>1) paber- ja kartongpakendijäätmed koos paberi- ja kartongijäätmetega;</w:t>
      </w:r>
    </w:p>
    <w:p w14:paraId="291D5730" w14:textId="77777777" w:rsidR="00E90DF3" w:rsidRPr="002633E7" w:rsidRDefault="00E90DF3" w:rsidP="00E90DF3">
      <w:pPr>
        <w:spacing w:before="0" w:after="0" w:line="240" w:lineRule="auto"/>
        <w:jc w:val="both"/>
        <w:rPr>
          <w:rFonts w:ascii="Aptos" w:hAnsi="Aptos"/>
          <w:sz w:val="22"/>
          <w:szCs w:val="22"/>
          <w:shd w:val="clear" w:color="auto" w:fill="FFFFFF"/>
        </w:rPr>
      </w:pPr>
      <w:r w:rsidRPr="002633E7">
        <w:rPr>
          <w:rFonts w:ascii="Aptos" w:hAnsi="Aptos"/>
          <w:sz w:val="22"/>
          <w:szCs w:val="22"/>
          <w:shd w:val="clear" w:color="auto" w:fill="FFFFFF"/>
        </w:rPr>
        <w:t>2) joogikartong koos plast- ja metallpakendijäätmetega;</w:t>
      </w:r>
    </w:p>
    <w:p w14:paraId="65A6A659" w14:textId="77777777" w:rsidR="00E90DF3" w:rsidRPr="002633E7" w:rsidRDefault="00E90DF3" w:rsidP="00E90DF3">
      <w:pPr>
        <w:spacing w:before="0" w:after="0" w:line="240" w:lineRule="auto"/>
        <w:jc w:val="both"/>
        <w:rPr>
          <w:rFonts w:ascii="Aptos" w:hAnsi="Aptos"/>
          <w:color w:val="000000" w:themeColor="text1"/>
          <w:sz w:val="22"/>
          <w:szCs w:val="22"/>
          <w:shd w:val="clear" w:color="auto" w:fill="FFFFFF"/>
        </w:rPr>
      </w:pPr>
      <w:r w:rsidRPr="002633E7">
        <w:rPr>
          <w:rFonts w:ascii="Aptos" w:hAnsi="Aptos"/>
          <w:color w:val="000000" w:themeColor="text1"/>
          <w:sz w:val="22"/>
          <w:szCs w:val="22"/>
          <w:shd w:val="clear" w:color="auto" w:fill="FFFFFF"/>
        </w:rPr>
        <w:t>3) klaaspakendijäätmed.</w:t>
      </w:r>
    </w:p>
    <w:p w14:paraId="2C92FE37" w14:textId="77777777" w:rsidR="00BD6F42" w:rsidRPr="002633E7" w:rsidRDefault="00BD6F42" w:rsidP="00BD6F42">
      <w:pPr>
        <w:spacing w:before="0" w:after="0" w:line="240" w:lineRule="auto"/>
        <w:jc w:val="both"/>
        <w:rPr>
          <w:rFonts w:ascii="Aptos" w:hAnsi="Aptos"/>
          <w:color w:val="000000" w:themeColor="text1"/>
          <w:sz w:val="22"/>
          <w:szCs w:val="22"/>
          <w:shd w:val="clear" w:color="auto" w:fill="FFFFFF"/>
        </w:rPr>
      </w:pPr>
    </w:p>
    <w:p w14:paraId="20FF082E" w14:textId="77777777" w:rsidR="00BD6F42" w:rsidRPr="002633E7" w:rsidRDefault="00BD6F42" w:rsidP="00BD6F42">
      <w:pPr>
        <w:pStyle w:val="Normaallaadveeb"/>
        <w:spacing w:before="0" w:beforeAutospacing="0" w:after="0" w:afterAutospacing="0"/>
        <w:jc w:val="both"/>
        <w:rPr>
          <w:rFonts w:ascii="Aptos" w:hAnsi="Aptos"/>
          <w:sz w:val="22"/>
          <w:szCs w:val="22"/>
        </w:rPr>
      </w:pPr>
      <w:r w:rsidRPr="002633E7">
        <w:rPr>
          <w:rFonts w:ascii="Aptos" w:hAnsi="Aptos"/>
          <w:sz w:val="22"/>
          <w:szCs w:val="22"/>
        </w:rPr>
        <w:lastRenderedPageBreak/>
        <w:t>Jäätmeseaduse kohaselt peab kohalik omavalitsus tagama alates 2027. aastast vähemalt 67% oma territooriumil kalendriaasta jooksul tekkinud olmejäätmete liigiti kogumise. Nimetatud sihttase suureneb igal järgneval aastal ühe protsendipunkti võrra, ulatudes 75%-ni alates 2035. aastast.</w:t>
      </w:r>
    </w:p>
    <w:p w14:paraId="2C413850" w14:textId="77777777" w:rsidR="00BD6F42" w:rsidRPr="002633E7" w:rsidRDefault="00BD6F42" w:rsidP="00BD6F42">
      <w:pPr>
        <w:pStyle w:val="Normaallaadveeb"/>
        <w:spacing w:before="0" w:beforeAutospacing="0" w:after="0" w:afterAutospacing="0"/>
        <w:jc w:val="both"/>
        <w:rPr>
          <w:rFonts w:ascii="Aptos" w:hAnsi="Aptos"/>
          <w:sz w:val="22"/>
          <w:szCs w:val="22"/>
        </w:rPr>
      </w:pPr>
    </w:p>
    <w:p w14:paraId="72E984C1" w14:textId="047919D7" w:rsidR="00BD6F42" w:rsidRPr="002633E7" w:rsidRDefault="00BD6F42" w:rsidP="00BD6F42">
      <w:pPr>
        <w:pStyle w:val="Normaallaadveeb"/>
        <w:spacing w:before="0" w:beforeAutospacing="0" w:after="0" w:afterAutospacing="0"/>
        <w:jc w:val="both"/>
        <w:rPr>
          <w:rFonts w:ascii="Aptos" w:hAnsi="Aptos"/>
          <w:sz w:val="22"/>
          <w:szCs w:val="22"/>
        </w:rPr>
      </w:pPr>
      <w:r w:rsidRPr="002633E7">
        <w:rPr>
          <w:rFonts w:ascii="Aptos" w:hAnsi="Aptos"/>
          <w:sz w:val="22"/>
          <w:szCs w:val="22"/>
        </w:rPr>
        <w:t>Raasiku vallas koguti 2024. aastal olmejäätmeid liigiti 50,6%, millest ligikaudu 40% moodustasid pakendijäätmed. Liigiti kogumise tase jääb oluliselt alla jäätmeseaduses sätestatud 2027. aastaks seatud sihttasemele (67%), mistõttu on vajalik liigiti kogumise süsteemi arendamine. Olemasolevate lahenduste jätkamine ei võimalda nõutud taset saavutada.</w:t>
      </w:r>
    </w:p>
    <w:p w14:paraId="4BE01B21" w14:textId="77777777" w:rsidR="00BD6F42" w:rsidRPr="002633E7" w:rsidRDefault="00BD6F42" w:rsidP="00BD6F42">
      <w:pPr>
        <w:pStyle w:val="Normaallaadveeb"/>
        <w:spacing w:before="0" w:beforeAutospacing="0" w:after="0" w:afterAutospacing="0"/>
        <w:jc w:val="both"/>
        <w:rPr>
          <w:rFonts w:ascii="Aptos" w:hAnsi="Aptos"/>
          <w:sz w:val="22"/>
          <w:szCs w:val="22"/>
        </w:rPr>
      </w:pPr>
    </w:p>
    <w:p w14:paraId="0396DB39" w14:textId="77777777" w:rsidR="00BD6F42" w:rsidRPr="002633E7" w:rsidRDefault="00BD6F42" w:rsidP="00BD6F42">
      <w:pPr>
        <w:pStyle w:val="Normaallaadveeb"/>
        <w:spacing w:before="0" w:beforeAutospacing="0" w:after="0" w:afterAutospacing="0"/>
        <w:jc w:val="both"/>
        <w:rPr>
          <w:rFonts w:ascii="Aptos" w:hAnsi="Aptos"/>
          <w:sz w:val="22"/>
          <w:szCs w:val="22"/>
        </w:rPr>
      </w:pPr>
      <w:r w:rsidRPr="002633E7">
        <w:rPr>
          <w:rFonts w:ascii="Aptos" w:hAnsi="Aptos"/>
          <w:sz w:val="22"/>
          <w:szCs w:val="22"/>
        </w:rPr>
        <w:t>Arvestades, et ligikaudu 40% liigiti kogutud olmejäätmetest moodustavad pakendijäätmed, sõltub sihttaseme saavutamine eelkõige nende kogumise tõhususest ja kvaliteedist. Senine avalikul kogumisvõrgul põhinev lahendus ei ole osutunud piisavalt efektiivseks, kuna anonüümsus soodustab liigiti kogumise nõuete rikkumist ning kogutud jäätmete kvaliteedi langust.</w:t>
      </w:r>
    </w:p>
    <w:p w14:paraId="434FEA2B" w14:textId="77777777" w:rsidR="00BD6F42" w:rsidRPr="002633E7" w:rsidRDefault="00BD6F42" w:rsidP="00BD6F42">
      <w:pPr>
        <w:pStyle w:val="Normaallaadveeb"/>
        <w:spacing w:before="0" w:beforeAutospacing="0" w:after="0" w:afterAutospacing="0"/>
        <w:jc w:val="both"/>
        <w:rPr>
          <w:rFonts w:ascii="Aptos" w:hAnsi="Aptos"/>
          <w:sz w:val="22"/>
          <w:szCs w:val="22"/>
        </w:rPr>
      </w:pPr>
    </w:p>
    <w:p w14:paraId="2C5B0436" w14:textId="0C2FEC96" w:rsidR="00BD6F42" w:rsidRPr="002633E7" w:rsidRDefault="00BD6F42" w:rsidP="00BD6F42">
      <w:pPr>
        <w:pStyle w:val="Normaallaadveeb"/>
        <w:spacing w:before="0" w:beforeAutospacing="0" w:after="0" w:afterAutospacing="0"/>
        <w:jc w:val="both"/>
        <w:rPr>
          <w:rFonts w:ascii="Aptos" w:hAnsi="Aptos"/>
          <w:sz w:val="22"/>
          <w:szCs w:val="22"/>
        </w:rPr>
      </w:pPr>
      <w:r w:rsidRPr="002633E7">
        <w:rPr>
          <w:rFonts w:ascii="Aptos" w:hAnsi="Aptos"/>
          <w:sz w:val="22"/>
          <w:szCs w:val="22"/>
        </w:rPr>
        <w:t>Eeltoodust tulenevalt on vajalik liikuda tekkekohapõhise kogumise suunas, suurendada kogumislahenduste kättesaadavust ning parandada kogutavate jäätmete kvaliteeti teavitustegevuste ja järelevalve tugevdamise kaudu.</w:t>
      </w:r>
      <w:bookmarkEnd w:id="239"/>
    </w:p>
    <w:p w14:paraId="3BB29156" w14:textId="77777777" w:rsidR="00BD6F42" w:rsidRPr="002633E7" w:rsidRDefault="00BD6F42" w:rsidP="00BD6F42">
      <w:pPr>
        <w:pStyle w:val="Normaallaadveeb"/>
        <w:spacing w:before="0" w:beforeAutospacing="0" w:after="0" w:afterAutospacing="0"/>
        <w:jc w:val="both"/>
        <w:rPr>
          <w:rFonts w:ascii="Aptos" w:hAnsi="Aptos"/>
          <w:sz w:val="22"/>
          <w:szCs w:val="22"/>
        </w:rPr>
      </w:pPr>
    </w:p>
    <w:p w14:paraId="783124F2" w14:textId="77777777" w:rsidR="00E90DF3" w:rsidRPr="002633E7" w:rsidRDefault="00E90DF3" w:rsidP="00E90DF3">
      <w:pPr>
        <w:spacing w:after="0" w:line="240" w:lineRule="auto"/>
        <w:jc w:val="both"/>
        <w:rPr>
          <w:rFonts w:ascii="Aptos" w:hAnsi="Aptos"/>
          <w:b/>
          <w:bCs/>
          <w:color w:val="000000" w:themeColor="text1"/>
          <w:sz w:val="22"/>
          <w:szCs w:val="22"/>
          <w:u w:val="single"/>
        </w:rPr>
      </w:pPr>
      <w:r w:rsidRPr="002633E7">
        <w:rPr>
          <w:rFonts w:ascii="Aptos" w:hAnsi="Aptos"/>
          <w:b/>
          <w:bCs/>
          <w:color w:val="000000" w:themeColor="text1"/>
          <w:sz w:val="22"/>
          <w:szCs w:val="22"/>
          <w:u w:val="single"/>
        </w:rPr>
        <w:t>Plast- ja metallpakendijäätmete kogumine korraldatud jäätmeveos</w:t>
      </w:r>
    </w:p>
    <w:p w14:paraId="106359C5" w14:textId="77777777" w:rsidR="00E90DF3" w:rsidRPr="002633E7" w:rsidRDefault="00E90DF3" w:rsidP="00BD6F42">
      <w:pPr>
        <w:spacing w:before="0" w:after="0" w:line="240" w:lineRule="auto"/>
        <w:jc w:val="both"/>
        <w:rPr>
          <w:rFonts w:ascii="Aptos" w:hAnsi="Aptos"/>
          <w:b/>
          <w:bCs/>
          <w:color w:val="000000" w:themeColor="text1"/>
          <w:sz w:val="22"/>
          <w:szCs w:val="22"/>
          <w:u w:val="single"/>
        </w:rPr>
      </w:pPr>
    </w:p>
    <w:p w14:paraId="4E7785CD" w14:textId="2EE7B87C" w:rsidR="00E90DF3" w:rsidRPr="002633E7" w:rsidRDefault="00E90DF3" w:rsidP="00BD6F42">
      <w:pPr>
        <w:spacing w:before="0" w:after="0" w:line="240" w:lineRule="auto"/>
        <w:jc w:val="both"/>
        <w:rPr>
          <w:rFonts w:ascii="Aptos" w:hAnsi="Aptos"/>
          <w:color w:val="000000" w:themeColor="text1"/>
          <w:sz w:val="22"/>
          <w:szCs w:val="22"/>
        </w:rPr>
      </w:pPr>
      <w:r w:rsidRPr="002633E7">
        <w:rPr>
          <w:rFonts w:ascii="Aptos" w:hAnsi="Aptos"/>
          <w:color w:val="000000" w:themeColor="text1"/>
          <w:sz w:val="22"/>
          <w:szCs w:val="22"/>
        </w:rPr>
        <w:t>Kehtiva korraldatud jäätmeveo kohaselt on</w:t>
      </w:r>
      <w:r w:rsidR="00BD6F42" w:rsidRPr="002633E7">
        <w:rPr>
          <w:rFonts w:ascii="Aptos" w:hAnsi="Aptos"/>
          <w:color w:val="000000" w:themeColor="text1"/>
          <w:sz w:val="22"/>
          <w:szCs w:val="22"/>
        </w:rPr>
        <w:t xml:space="preserve"> Raasiku</w:t>
      </w:r>
      <w:r w:rsidRPr="002633E7">
        <w:rPr>
          <w:rFonts w:ascii="Aptos" w:hAnsi="Aptos"/>
          <w:color w:val="000000" w:themeColor="text1"/>
          <w:sz w:val="22"/>
          <w:szCs w:val="22"/>
        </w:rPr>
        <w:t xml:space="preserve"> vallas segapakendijäätmete tekkekohal kogumine jäätmevaldajatele vabatahtlik. Alates järgmisest hankest seniseid segapakendeid käsitletakse joogikartongi ning plast- ja metallpakendijäätmetena, et viia kogumissüsteem vastavusse pakendiseadusega ja liigiti kogumise põhimõtetega. </w:t>
      </w:r>
    </w:p>
    <w:p w14:paraId="5A54DBE4" w14:textId="77777777" w:rsidR="00E90DF3" w:rsidRPr="002633E7" w:rsidRDefault="00E90DF3" w:rsidP="00BD6F42">
      <w:pPr>
        <w:spacing w:before="0" w:after="0" w:line="240" w:lineRule="auto"/>
        <w:jc w:val="both"/>
        <w:rPr>
          <w:rFonts w:ascii="Aptos" w:hAnsi="Aptos"/>
          <w:color w:val="000000" w:themeColor="text1"/>
          <w:sz w:val="22"/>
          <w:szCs w:val="22"/>
        </w:rPr>
      </w:pPr>
    </w:p>
    <w:p w14:paraId="0484B28B" w14:textId="77777777" w:rsidR="00E90DF3" w:rsidRPr="002633E7" w:rsidRDefault="00E90DF3" w:rsidP="00BD6F42">
      <w:pPr>
        <w:spacing w:before="0" w:after="0" w:line="240" w:lineRule="auto"/>
        <w:jc w:val="both"/>
        <w:rPr>
          <w:rFonts w:ascii="Aptos" w:hAnsi="Aptos"/>
          <w:color w:val="000000" w:themeColor="text1"/>
          <w:sz w:val="22"/>
          <w:szCs w:val="22"/>
        </w:rPr>
      </w:pPr>
      <w:r w:rsidRPr="002633E7">
        <w:rPr>
          <w:rFonts w:ascii="Aptos" w:hAnsi="Aptos"/>
          <w:color w:val="000000" w:themeColor="text1"/>
          <w:sz w:val="22"/>
          <w:szCs w:val="22"/>
        </w:rPr>
        <w:t xml:space="preserve">Järgmisest korraldatud jäätmeveo hankest muutub tiheasustusaladel joogikartongi ning plast- ja metallpakendijäätmete tekkekohal liigiti kogumine kohustuslikuks. </w:t>
      </w:r>
    </w:p>
    <w:p w14:paraId="71C22382" w14:textId="77777777" w:rsidR="00E90DF3" w:rsidRPr="002633E7" w:rsidRDefault="00E90DF3" w:rsidP="00BD6F42">
      <w:pPr>
        <w:spacing w:before="0" w:after="0" w:line="240" w:lineRule="auto"/>
        <w:jc w:val="both"/>
        <w:rPr>
          <w:rFonts w:ascii="Aptos" w:hAnsi="Aptos"/>
          <w:color w:val="000000" w:themeColor="text1"/>
          <w:sz w:val="22"/>
          <w:szCs w:val="22"/>
        </w:rPr>
      </w:pPr>
    </w:p>
    <w:p w14:paraId="3FD92817" w14:textId="46498C04" w:rsidR="00E90DF3" w:rsidRPr="002633E7" w:rsidRDefault="00E90DF3" w:rsidP="00BD6F42">
      <w:pPr>
        <w:spacing w:before="0" w:after="0" w:line="240" w:lineRule="auto"/>
        <w:jc w:val="both"/>
        <w:rPr>
          <w:rFonts w:ascii="Aptos" w:hAnsi="Aptos"/>
          <w:color w:val="000000" w:themeColor="text1"/>
          <w:sz w:val="22"/>
          <w:szCs w:val="22"/>
        </w:rPr>
      </w:pPr>
      <w:r w:rsidRPr="002633E7">
        <w:rPr>
          <w:rFonts w:ascii="Aptos" w:hAnsi="Aptos"/>
          <w:color w:val="000000" w:themeColor="text1"/>
          <w:sz w:val="22"/>
          <w:szCs w:val="22"/>
        </w:rPr>
        <w:t>Hajaasustusaladel tagatakse nende jäätmeliikide üleandmise võimalus avalik</w:t>
      </w:r>
      <w:r w:rsidR="00BD6F42" w:rsidRPr="002633E7">
        <w:rPr>
          <w:rFonts w:ascii="Aptos" w:hAnsi="Aptos"/>
          <w:color w:val="000000" w:themeColor="text1"/>
          <w:sz w:val="22"/>
          <w:szCs w:val="22"/>
        </w:rPr>
        <w:t xml:space="preserve">e kogumispunktide kaudu </w:t>
      </w:r>
      <w:r w:rsidRPr="002633E7">
        <w:rPr>
          <w:rFonts w:ascii="Aptos" w:hAnsi="Aptos"/>
          <w:color w:val="000000" w:themeColor="text1"/>
          <w:sz w:val="22"/>
          <w:szCs w:val="22"/>
        </w:rPr>
        <w:t>või soovi korral jäätmevedajalt tellitava vabatahtliku lisateenusena.</w:t>
      </w:r>
    </w:p>
    <w:p w14:paraId="08E3C98F" w14:textId="77777777" w:rsidR="00E90DF3" w:rsidRPr="002633E7" w:rsidRDefault="00E90DF3" w:rsidP="00BD6F42">
      <w:pPr>
        <w:spacing w:before="0" w:after="0" w:line="240" w:lineRule="auto"/>
        <w:jc w:val="both"/>
        <w:rPr>
          <w:rFonts w:ascii="Aptos" w:hAnsi="Aptos"/>
          <w:color w:val="000000" w:themeColor="text1"/>
          <w:sz w:val="22"/>
          <w:szCs w:val="22"/>
        </w:rPr>
      </w:pPr>
    </w:p>
    <w:p w14:paraId="25B82634" w14:textId="77777777" w:rsidR="00E90DF3" w:rsidRPr="002633E7" w:rsidRDefault="00E90DF3" w:rsidP="00BD6F42">
      <w:pPr>
        <w:spacing w:before="0" w:after="0" w:line="240" w:lineRule="auto"/>
        <w:jc w:val="both"/>
        <w:rPr>
          <w:rFonts w:ascii="Aptos" w:hAnsi="Aptos"/>
          <w:b/>
          <w:bCs/>
          <w:sz w:val="22"/>
          <w:szCs w:val="22"/>
          <w:u w:val="single"/>
        </w:rPr>
      </w:pPr>
      <w:r w:rsidRPr="002633E7">
        <w:rPr>
          <w:rFonts w:ascii="Aptos" w:hAnsi="Aptos"/>
          <w:b/>
          <w:bCs/>
          <w:sz w:val="22"/>
          <w:szCs w:val="22"/>
          <w:u w:val="single"/>
        </w:rPr>
        <w:t>Paberi- ja kartongijäätmete kogumine korraldatud jäätmeveos</w:t>
      </w:r>
    </w:p>
    <w:p w14:paraId="249E55A9" w14:textId="77777777" w:rsidR="00E90DF3" w:rsidRPr="002633E7" w:rsidRDefault="00E90DF3" w:rsidP="00BD6F42">
      <w:pPr>
        <w:spacing w:before="0" w:after="0" w:line="240" w:lineRule="auto"/>
        <w:jc w:val="both"/>
        <w:rPr>
          <w:rFonts w:ascii="Aptos" w:eastAsia="Times New Roman" w:hAnsi="Aptos"/>
          <w:b/>
          <w:bCs/>
          <w:color w:val="EE0000"/>
          <w:sz w:val="22"/>
          <w:szCs w:val="22"/>
          <w:u w:val="single"/>
        </w:rPr>
      </w:pPr>
    </w:p>
    <w:p w14:paraId="6948F3C8" w14:textId="4DA756F0" w:rsidR="00E90DF3" w:rsidRPr="002633E7" w:rsidRDefault="00E90DF3" w:rsidP="00BD6F42">
      <w:pPr>
        <w:pStyle w:val="Normaallaadveeb"/>
        <w:spacing w:before="0" w:beforeAutospacing="0" w:after="0" w:afterAutospacing="0"/>
        <w:jc w:val="both"/>
        <w:rPr>
          <w:rFonts w:ascii="Aptos" w:hAnsi="Aptos"/>
          <w:sz w:val="22"/>
          <w:szCs w:val="22"/>
        </w:rPr>
      </w:pPr>
      <w:r w:rsidRPr="002633E7">
        <w:rPr>
          <w:rFonts w:ascii="Aptos" w:hAnsi="Aptos"/>
          <w:sz w:val="22"/>
          <w:szCs w:val="22"/>
        </w:rPr>
        <w:t>Kehtiva korraldatud jäätmeveo kohaselt on paberi- ja kartongijäätmete tekkekohal liigiti kogumine kohustuslik korter- ja ridaelamutes ning äri-, tootmis- ja ühiskondlike hoonetega hoonestatud kinnistutel. Eramajade puhul kasutatakse valdavalt avalikku kogumisvõrku, mis on elanikele kättesaadav ning toimiv lahendus.</w:t>
      </w:r>
    </w:p>
    <w:p w14:paraId="2EBD331F" w14:textId="77777777" w:rsidR="00E90DF3" w:rsidRPr="002633E7" w:rsidRDefault="00E90DF3" w:rsidP="00BD6F42">
      <w:pPr>
        <w:pStyle w:val="Normaallaadveeb"/>
        <w:spacing w:before="0" w:beforeAutospacing="0" w:after="0" w:afterAutospacing="0"/>
        <w:jc w:val="both"/>
        <w:rPr>
          <w:rFonts w:ascii="Aptos" w:hAnsi="Aptos"/>
          <w:sz w:val="22"/>
          <w:szCs w:val="22"/>
        </w:rPr>
      </w:pPr>
    </w:p>
    <w:p w14:paraId="2B5F0295" w14:textId="77777777" w:rsidR="00E90DF3" w:rsidRPr="002633E7" w:rsidRDefault="00E90DF3" w:rsidP="00BD6F42">
      <w:pPr>
        <w:pStyle w:val="Normaallaadveeb"/>
        <w:spacing w:before="0" w:beforeAutospacing="0" w:after="0" w:afterAutospacing="0"/>
        <w:jc w:val="both"/>
        <w:rPr>
          <w:rFonts w:ascii="Aptos" w:hAnsi="Aptos"/>
          <w:sz w:val="22"/>
          <w:szCs w:val="22"/>
        </w:rPr>
      </w:pPr>
      <w:r w:rsidRPr="002633E7">
        <w:rPr>
          <w:rFonts w:ascii="Aptos" w:hAnsi="Aptos"/>
          <w:sz w:val="22"/>
          <w:szCs w:val="22"/>
        </w:rPr>
        <w:t>Alates järgmisest korraldatud jäätmeveo hankest käsitletakse paber- ja kartongpakendijäätmeid koos paberi- ja kartongijäätmetega, mis lihtsustab jäätmeliikide eristamist materjali järgi elanike jaoks ning võimaldab ühtsemat kogumissüsteemi.</w:t>
      </w:r>
    </w:p>
    <w:p w14:paraId="76F2CB31" w14:textId="77777777" w:rsidR="00E90DF3" w:rsidRPr="002633E7" w:rsidRDefault="00E90DF3" w:rsidP="00BD6F42">
      <w:pPr>
        <w:pStyle w:val="Normaallaadveeb"/>
        <w:spacing w:before="0" w:beforeAutospacing="0" w:after="0" w:afterAutospacing="0"/>
        <w:jc w:val="both"/>
        <w:rPr>
          <w:rFonts w:ascii="Aptos" w:hAnsi="Aptos"/>
          <w:sz w:val="22"/>
          <w:szCs w:val="22"/>
        </w:rPr>
      </w:pPr>
    </w:p>
    <w:p w14:paraId="5B6A186D" w14:textId="77777777" w:rsidR="00E90DF3" w:rsidRPr="002633E7" w:rsidRDefault="00E90DF3" w:rsidP="00BD6F42">
      <w:pPr>
        <w:pStyle w:val="Normaallaadveeb"/>
        <w:spacing w:before="0" w:beforeAutospacing="0" w:after="0" w:afterAutospacing="0"/>
        <w:jc w:val="both"/>
        <w:rPr>
          <w:rFonts w:ascii="Aptos" w:hAnsi="Aptos"/>
          <w:sz w:val="22"/>
          <w:szCs w:val="22"/>
        </w:rPr>
      </w:pPr>
      <w:r w:rsidRPr="002633E7">
        <w:rPr>
          <w:rFonts w:ascii="Aptos" w:hAnsi="Aptos"/>
          <w:sz w:val="22"/>
          <w:szCs w:val="22"/>
        </w:rPr>
        <w:t>Korraldatud jäätmeveo rakendumisel muutub tiheasustusaladel paber- ja kartongpakendijäätmete koos paberi ja kartongi tekkekohal kogumine kohustuslikuks kõigile jäätmevaldajatele.</w:t>
      </w:r>
    </w:p>
    <w:p w14:paraId="796DF5FA" w14:textId="77777777" w:rsidR="00BD6F42" w:rsidRPr="002633E7" w:rsidRDefault="00BD6F42" w:rsidP="00BD6F42">
      <w:pPr>
        <w:pStyle w:val="Normaallaadveeb"/>
        <w:spacing w:before="0" w:beforeAutospacing="0" w:after="0" w:afterAutospacing="0"/>
        <w:jc w:val="both"/>
        <w:rPr>
          <w:rFonts w:ascii="Aptos" w:hAnsi="Aptos"/>
          <w:sz w:val="22"/>
          <w:szCs w:val="22"/>
        </w:rPr>
      </w:pPr>
    </w:p>
    <w:p w14:paraId="1037F0BB" w14:textId="67F860B9" w:rsidR="00E90DF3" w:rsidRPr="002633E7" w:rsidRDefault="00E90DF3" w:rsidP="00BD6F42">
      <w:pPr>
        <w:spacing w:before="0" w:after="0" w:line="240" w:lineRule="auto"/>
        <w:jc w:val="both"/>
        <w:rPr>
          <w:rFonts w:ascii="Aptos" w:eastAsia="Times New Roman" w:hAnsi="Aptos"/>
          <w:sz w:val="22"/>
          <w:szCs w:val="22"/>
        </w:rPr>
      </w:pPr>
      <w:r w:rsidRPr="002633E7">
        <w:rPr>
          <w:rFonts w:ascii="Aptos" w:eastAsia="Times New Roman" w:hAnsi="Aptos"/>
          <w:sz w:val="22"/>
          <w:szCs w:val="22"/>
        </w:rPr>
        <w:t>Jäätmeseadus ega pakendiseadus ei erista jäätmevaldaja kohustusi elamutüüpide lõikes, mistõttu tuleb kavas hinnata erinevaid kogumislahendusi, arvestades kohalikke olusid ja vajadusi ning kohaliku omavalitsuse õigust kujundada toimiv ja kulutõhus kogumissüsteem.</w:t>
      </w:r>
    </w:p>
    <w:p w14:paraId="47B3ED6A" w14:textId="77777777" w:rsidR="00BD6F42" w:rsidRPr="002633E7" w:rsidRDefault="00BD6F42" w:rsidP="00BD6F42">
      <w:pPr>
        <w:spacing w:before="0" w:after="0" w:line="240" w:lineRule="auto"/>
        <w:jc w:val="both"/>
        <w:rPr>
          <w:rFonts w:ascii="Aptos" w:eastAsia="Times New Roman" w:hAnsi="Aptos"/>
          <w:sz w:val="22"/>
          <w:szCs w:val="22"/>
        </w:rPr>
      </w:pPr>
    </w:p>
    <w:p w14:paraId="4D1AF553" w14:textId="670E3698" w:rsidR="00E90DF3" w:rsidRPr="002633E7" w:rsidRDefault="00E90DF3" w:rsidP="00BD6F42">
      <w:pPr>
        <w:spacing w:before="0" w:after="0" w:line="240" w:lineRule="auto"/>
        <w:jc w:val="both"/>
        <w:rPr>
          <w:rFonts w:ascii="Aptos" w:eastAsia="Times New Roman" w:hAnsi="Aptos"/>
          <w:sz w:val="22"/>
          <w:szCs w:val="22"/>
        </w:rPr>
      </w:pPr>
      <w:r w:rsidRPr="002633E7">
        <w:rPr>
          <w:rFonts w:ascii="Aptos" w:eastAsia="Times New Roman" w:hAnsi="Aptos"/>
          <w:sz w:val="22"/>
          <w:szCs w:val="22"/>
        </w:rPr>
        <w:t>Jäätme</w:t>
      </w:r>
      <w:r w:rsidR="00B70A1B" w:rsidRPr="002633E7">
        <w:rPr>
          <w:rFonts w:ascii="Aptos" w:eastAsia="Times New Roman" w:hAnsi="Aptos"/>
          <w:sz w:val="22"/>
          <w:szCs w:val="22"/>
        </w:rPr>
        <w:t>- ja ringmajandus</w:t>
      </w:r>
      <w:r w:rsidRPr="002633E7">
        <w:rPr>
          <w:rFonts w:ascii="Aptos" w:eastAsia="Times New Roman" w:hAnsi="Aptos"/>
          <w:sz w:val="22"/>
          <w:szCs w:val="22"/>
        </w:rPr>
        <w:t>kava koostamisel analüüsiti lisaks paber- ja kartongijäätmete tekkekohal kogumise laiendamisele ka võimalust rakendada eramajade puhul lahendust, kus paber- ja kartongijäätmeid kogutakse koos plast- ja metallpakendijäätmetega ühtses kogumismahutis. Analüüsi eesmärk oli hinnata, kas selline lähenemine võiks olla eramajade puhul mugavam, kulutõhusam ning aidata suurendada liigiti kogumise osakaalu, tagades samal ajal kogutud materjali piisava kvaliteedi ringlussevõtuks.</w:t>
      </w:r>
    </w:p>
    <w:p w14:paraId="1E423E42" w14:textId="77777777" w:rsidR="00E90DF3" w:rsidRPr="002633E7" w:rsidRDefault="00E90DF3" w:rsidP="00E90DF3">
      <w:pPr>
        <w:pStyle w:val="Normaallaadveeb"/>
        <w:jc w:val="both"/>
        <w:rPr>
          <w:rFonts w:ascii="Aptos" w:hAnsi="Aptos"/>
          <w:sz w:val="22"/>
          <w:szCs w:val="22"/>
        </w:rPr>
      </w:pPr>
      <w:r w:rsidRPr="002633E7">
        <w:rPr>
          <w:rFonts w:ascii="Aptos" w:hAnsi="Aptos"/>
          <w:sz w:val="22"/>
          <w:szCs w:val="22"/>
        </w:rPr>
        <w:t>Analüüsi tulemusel järeldati, et eramajade puhul ei pruugi paber- ja kartongijäätmete ning plast- ja metallpakendijäätmete eraldi kogumine tekkekohal olla alati proportsionaalne ega kulutõhus lahendus järgmistel põhjustel:</w:t>
      </w:r>
    </w:p>
    <w:p w14:paraId="6E5B19EE" w14:textId="77777777" w:rsidR="00E90DF3" w:rsidRPr="002633E7" w:rsidRDefault="00E90DF3">
      <w:pPr>
        <w:pStyle w:val="Normaallaadveeb"/>
        <w:numPr>
          <w:ilvl w:val="0"/>
          <w:numId w:val="18"/>
        </w:numPr>
        <w:spacing w:before="0" w:beforeAutospacing="0" w:after="0" w:afterAutospacing="0"/>
        <w:jc w:val="both"/>
        <w:rPr>
          <w:rFonts w:ascii="Aptos" w:hAnsi="Aptos"/>
          <w:sz w:val="22"/>
          <w:szCs w:val="22"/>
        </w:rPr>
      </w:pPr>
      <w:r w:rsidRPr="002633E7">
        <w:rPr>
          <w:rFonts w:ascii="Aptos" w:hAnsi="Aptos"/>
          <w:sz w:val="22"/>
          <w:szCs w:val="22"/>
        </w:rPr>
        <w:t>eramajades tekkivad paber- ja kartongijäätmete kogused on üldjuhul väiksemad ja ebaregulaarsed, mistõttu võib eraldi kogumismahutite tühjendamine toimuda harvemini ning individuaalsete mahutite kasutegur jääb madalamaks. Pikemal seismisel on paberi- ja kartongimaterjal niiskustundlik ning võib halveneda selle kvaliteet, mis vähendab materjali sobivust ringlussevõtuks;</w:t>
      </w:r>
    </w:p>
    <w:p w14:paraId="37FEA2E4" w14:textId="77777777" w:rsidR="00E90DF3" w:rsidRPr="002633E7" w:rsidRDefault="00E90DF3">
      <w:pPr>
        <w:pStyle w:val="Normaallaadveeb"/>
        <w:numPr>
          <w:ilvl w:val="0"/>
          <w:numId w:val="18"/>
        </w:numPr>
        <w:spacing w:before="0" w:beforeAutospacing="0" w:after="0" w:afterAutospacing="0"/>
        <w:jc w:val="both"/>
        <w:rPr>
          <w:rFonts w:ascii="Aptos" w:hAnsi="Aptos"/>
          <w:sz w:val="22"/>
          <w:szCs w:val="22"/>
        </w:rPr>
      </w:pPr>
      <w:r w:rsidRPr="002633E7">
        <w:rPr>
          <w:rFonts w:ascii="Aptos" w:hAnsi="Aptos"/>
          <w:sz w:val="22"/>
          <w:szCs w:val="22"/>
        </w:rPr>
        <w:t>täiendavate kogumisvahendite lisandumine suurendaks veoringide arvu ja transpordikulu ning vähendaks süsteemi keskkonnatõhusust;</w:t>
      </w:r>
    </w:p>
    <w:p w14:paraId="3EBBE02B" w14:textId="77777777" w:rsidR="00E90DF3" w:rsidRPr="002633E7" w:rsidRDefault="00E90DF3">
      <w:pPr>
        <w:pStyle w:val="Normaallaadveeb"/>
        <w:numPr>
          <w:ilvl w:val="0"/>
          <w:numId w:val="18"/>
        </w:numPr>
        <w:spacing w:before="0" w:beforeAutospacing="0" w:after="0" w:afterAutospacing="0"/>
        <w:jc w:val="both"/>
        <w:rPr>
          <w:rFonts w:ascii="Aptos" w:hAnsi="Aptos"/>
          <w:sz w:val="22"/>
          <w:szCs w:val="22"/>
        </w:rPr>
      </w:pPr>
      <w:r w:rsidRPr="002633E7">
        <w:rPr>
          <w:rFonts w:ascii="Aptos" w:hAnsi="Aptos"/>
          <w:sz w:val="22"/>
          <w:szCs w:val="22"/>
        </w:rPr>
        <w:t>tiheasustusaladel paiknev avalik kogumisvõrk on juba välja kujunenud ning elanike poolt kasutatav, pakkudes piisavat ligipääsu liigiti kogumiseks ilma täiendava haldus- ja teenusekuluta;</w:t>
      </w:r>
    </w:p>
    <w:p w14:paraId="48939535" w14:textId="77777777" w:rsidR="00E90DF3" w:rsidRPr="002633E7" w:rsidRDefault="00E90DF3">
      <w:pPr>
        <w:pStyle w:val="Normaallaadveeb"/>
        <w:numPr>
          <w:ilvl w:val="0"/>
          <w:numId w:val="18"/>
        </w:numPr>
        <w:spacing w:before="0" w:beforeAutospacing="0" w:after="0" w:afterAutospacing="0"/>
        <w:jc w:val="both"/>
        <w:rPr>
          <w:rFonts w:ascii="Aptos" w:hAnsi="Aptos"/>
          <w:sz w:val="22"/>
          <w:szCs w:val="22"/>
        </w:rPr>
      </w:pPr>
      <w:r w:rsidRPr="002633E7">
        <w:rPr>
          <w:rFonts w:ascii="Aptos" w:hAnsi="Aptos"/>
          <w:sz w:val="22"/>
          <w:szCs w:val="22"/>
        </w:rPr>
        <w:t>avalike kogumispunktide kasutamine aitab hoida elukeskkonna visuaalset korrastatust ning vähendada kinnistupõhise taristu vajadust väiksematel kruntidel;</w:t>
      </w:r>
    </w:p>
    <w:p w14:paraId="60CFE5F2" w14:textId="77777777" w:rsidR="00E90DF3" w:rsidRPr="002633E7" w:rsidRDefault="00E90DF3">
      <w:pPr>
        <w:pStyle w:val="Normaallaadveeb"/>
        <w:numPr>
          <w:ilvl w:val="0"/>
          <w:numId w:val="18"/>
        </w:numPr>
        <w:spacing w:before="0" w:beforeAutospacing="0" w:after="0" w:afterAutospacing="0"/>
        <w:jc w:val="both"/>
        <w:rPr>
          <w:rFonts w:ascii="Aptos" w:hAnsi="Aptos"/>
          <w:sz w:val="22"/>
          <w:szCs w:val="22"/>
        </w:rPr>
      </w:pPr>
      <w:r w:rsidRPr="002633E7">
        <w:rPr>
          <w:rFonts w:ascii="Aptos" w:hAnsi="Aptos"/>
          <w:sz w:val="22"/>
          <w:szCs w:val="22"/>
        </w:rPr>
        <w:t>plast- ja metallpakendijäätmete ning paberi- ja kartongijäätmete koos kogumine võimaldab kasutada üht kogumismahutit ning suunata jäätmed edasiseks sortimiseks käitluskohas, kus materjaliliigid eraldatakse ringlussevõtuks.</w:t>
      </w:r>
    </w:p>
    <w:p w14:paraId="22B570FF" w14:textId="77777777" w:rsidR="00E90DF3" w:rsidRPr="002633E7" w:rsidRDefault="00E90DF3" w:rsidP="00E90DF3">
      <w:pPr>
        <w:spacing w:beforeAutospacing="1" w:after="100" w:afterAutospacing="1" w:line="240" w:lineRule="auto"/>
        <w:jc w:val="both"/>
        <w:rPr>
          <w:rFonts w:ascii="Aptos" w:eastAsia="Times New Roman" w:hAnsi="Aptos"/>
          <w:sz w:val="22"/>
          <w:szCs w:val="22"/>
        </w:rPr>
      </w:pPr>
      <w:r w:rsidRPr="002633E7">
        <w:rPr>
          <w:rFonts w:ascii="Aptos" w:eastAsia="Times New Roman" w:hAnsi="Aptos"/>
          <w:sz w:val="22"/>
          <w:szCs w:val="22"/>
        </w:rPr>
        <w:t>Eeltoodust tulenevalt on põhjendatud tiheasustusaladel eramajade puhul rakendada paindlikku lähenemist, mille kohaselt on võimalik kas koguda paber- ja kartongijäätmeid ning paber- ja kartongpakendijäätmeid koos plast- ja metallpakendijäätmetega tekkekohal ühtses kogumismahutis või kasutada jätkuvalt avalikku kogumisvõrku. Selline lähenemine võimaldab arvestada erinevate kinnistute ja piirkondade eripäradega ning valida elanike jaoks sobivaim ja kulutõhusaim lahendus. Otstarbekas on hinnata enne järgneva korraldatud jäätmeveo hanke läbiviimist uuesti, kas ja millises ulatuses on vajalik erisuste rakendamine eramajade puhul ning milline kogumislahendus on antud hetkel kõige tõhusam, arvestades nii saavutatud tulemusi, taristu arengut kui ka õigusaktidest tulenevaid nõudeid.</w:t>
      </w:r>
    </w:p>
    <w:p w14:paraId="25BCB8AF" w14:textId="77777777" w:rsidR="00E90DF3" w:rsidRPr="002633E7" w:rsidRDefault="00E90DF3" w:rsidP="00E90DF3">
      <w:pPr>
        <w:spacing w:beforeAutospacing="1" w:after="100" w:afterAutospacing="1" w:line="240" w:lineRule="auto"/>
        <w:jc w:val="both"/>
        <w:rPr>
          <w:rFonts w:ascii="Aptos" w:eastAsia="Times New Roman" w:hAnsi="Aptos"/>
          <w:sz w:val="22"/>
          <w:szCs w:val="22"/>
        </w:rPr>
      </w:pPr>
      <w:r w:rsidRPr="002633E7">
        <w:rPr>
          <w:rFonts w:ascii="Aptos" w:eastAsia="Times New Roman" w:hAnsi="Aptos"/>
          <w:sz w:val="22"/>
          <w:szCs w:val="22"/>
        </w:rPr>
        <w:t>Korter- ja ridaelamute ning äri-, tootmis- ja ühiskondlike hoonetega hoonestatud kinnistute puhul on jätkuvalt otstarbekas rakendada tekkekohal liigiti kogumist, kuna see võimaldab saavutada suurema kogumismahu, parema materjali kvaliteedi ning efektiivsema jäätmekäitluse.</w:t>
      </w:r>
    </w:p>
    <w:p w14:paraId="5405E771" w14:textId="77777777" w:rsidR="00E90DF3" w:rsidRPr="002633E7" w:rsidRDefault="00E90DF3" w:rsidP="00E90DF3">
      <w:pPr>
        <w:pStyle w:val="Normaallaadveeb"/>
        <w:spacing w:beforeAutospacing="0" w:after="0" w:afterAutospacing="0"/>
        <w:jc w:val="both"/>
        <w:rPr>
          <w:rFonts w:ascii="Aptos" w:hAnsi="Aptos"/>
          <w:b/>
          <w:bCs/>
          <w:color w:val="000000" w:themeColor="text1"/>
          <w:sz w:val="22"/>
          <w:szCs w:val="22"/>
          <w:u w:val="single"/>
        </w:rPr>
      </w:pPr>
      <w:r w:rsidRPr="002633E7">
        <w:rPr>
          <w:rFonts w:ascii="Aptos" w:hAnsi="Aptos"/>
          <w:b/>
          <w:bCs/>
          <w:color w:val="000000" w:themeColor="text1"/>
          <w:sz w:val="22"/>
          <w:szCs w:val="22"/>
          <w:u w:val="single"/>
        </w:rPr>
        <w:t>Klaaspakendijäätmete kogumine korraldatud jäätmeveos</w:t>
      </w:r>
    </w:p>
    <w:p w14:paraId="14A0BC22" w14:textId="77777777" w:rsidR="007D74FF" w:rsidRPr="002633E7" w:rsidRDefault="00E90DF3" w:rsidP="00867A3C">
      <w:pPr>
        <w:pStyle w:val="Normaallaadveeb"/>
        <w:spacing w:beforeAutospacing="0" w:after="0" w:afterAutospacing="0"/>
        <w:jc w:val="both"/>
        <w:rPr>
          <w:rFonts w:ascii="Aptos" w:hAnsi="Aptos"/>
          <w:sz w:val="22"/>
          <w:szCs w:val="22"/>
        </w:rPr>
      </w:pPr>
      <w:bookmarkStart w:id="240" w:name="_Hlk222644781"/>
      <w:r w:rsidRPr="002633E7">
        <w:rPr>
          <w:rFonts w:ascii="Aptos" w:hAnsi="Aptos"/>
          <w:sz w:val="22"/>
          <w:szCs w:val="22"/>
        </w:rPr>
        <w:t xml:space="preserve">Kehtiva korraldatud jäätmeveo kohaselt on korterelamutel ning äri-, tootmis- ja ühiskondlike hoonetega hoonestatud kinnistutel </w:t>
      </w:r>
      <w:r w:rsidR="007D74FF" w:rsidRPr="002633E7">
        <w:rPr>
          <w:rFonts w:ascii="Aptos" w:hAnsi="Aptos"/>
          <w:sz w:val="22"/>
          <w:szCs w:val="22"/>
        </w:rPr>
        <w:t>kohustuslik</w:t>
      </w:r>
      <w:r w:rsidRPr="002633E7">
        <w:rPr>
          <w:rFonts w:ascii="Aptos" w:hAnsi="Aptos"/>
          <w:sz w:val="22"/>
          <w:szCs w:val="22"/>
        </w:rPr>
        <w:t xml:space="preserve"> klaaspakendite üleand</w:t>
      </w:r>
      <w:r w:rsidR="007D74FF" w:rsidRPr="002633E7">
        <w:rPr>
          <w:rFonts w:ascii="Aptos" w:hAnsi="Aptos"/>
          <w:sz w:val="22"/>
          <w:szCs w:val="22"/>
        </w:rPr>
        <w:t>mine</w:t>
      </w:r>
      <w:r w:rsidRPr="002633E7">
        <w:rPr>
          <w:rFonts w:ascii="Aptos" w:hAnsi="Aptos"/>
          <w:sz w:val="22"/>
          <w:szCs w:val="22"/>
        </w:rPr>
        <w:t xml:space="preserve">. </w:t>
      </w:r>
      <w:r w:rsidR="007D74FF" w:rsidRPr="002633E7">
        <w:rPr>
          <w:rFonts w:ascii="Aptos" w:hAnsi="Aptos"/>
          <w:sz w:val="22"/>
          <w:szCs w:val="22"/>
        </w:rPr>
        <w:t>Ülejäänud</w:t>
      </w:r>
      <w:r w:rsidRPr="002633E7">
        <w:rPr>
          <w:rFonts w:ascii="Aptos" w:hAnsi="Aptos"/>
          <w:sz w:val="22"/>
          <w:szCs w:val="22"/>
        </w:rPr>
        <w:t xml:space="preserve"> jäätmevaldajatel </w:t>
      </w:r>
      <w:r w:rsidR="007D74FF" w:rsidRPr="002633E7">
        <w:rPr>
          <w:rFonts w:ascii="Aptos" w:hAnsi="Aptos"/>
          <w:sz w:val="22"/>
          <w:szCs w:val="22"/>
        </w:rPr>
        <w:t xml:space="preserve">on </w:t>
      </w:r>
      <w:r w:rsidRPr="002633E7">
        <w:rPr>
          <w:rFonts w:ascii="Aptos" w:hAnsi="Aptos"/>
          <w:sz w:val="22"/>
          <w:szCs w:val="22"/>
        </w:rPr>
        <w:t xml:space="preserve">võimalus kasutada avalikku kogumisvõrku. </w:t>
      </w:r>
    </w:p>
    <w:p w14:paraId="32BC5CB4" w14:textId="77777777" w:rsidR="00867A3C" w:rsidRPr="002633E7" w:rsidRDefault="00867A3C" w:rsidP="00867A3C">
      <w:pPr>
        <w:pStyle w:val="Normaallaadveeb"/>
        <w:spacing w:before="0" w:beforeAutospacing="0" w:after="0" w:afterAutospacing="0"/>
        <w:jc w:val="both"/>
        <w:rPr>
          <w:rFonts w:ascii="Aptos" w:hAnsi="Aptos"/>
          <w:sz w:val="22"/>
          <w:szCs w:val="22"/>
        </w:rPr>
      </w:pPr>
    </w:p>
    <w:p w14:paraId="684992AA" w14:textId="17EB2377" w:rsidR="00867A3C" w:rsidRPr="002633E7" w:rsidRDefault="00867A3C" w:rsidP="00867A3C">
      <w:pPr>
        <w:pStyle w:val="Normaallaadveeb"/>
        <w:spacing w:before="0" w:beforeAutospacing="0" w:after="0" w:afterAutospacing="0"/>
        <w:jc w:val="both"/>
        <w:rPr>
          <w:rFonts w:ascii="Aptos" w:hAnsi="Aptos"/>
          <w:sz w:val="22"/>
          <w:szCs w:val="22"/>
        </w:rPr>
      </w:pPr>
      <w:r w:rsidRPr="002633E7">
        <w:rPr>
          <w:rFonts w:ascii="Aptos" w:hAnsi="Aptos"/>
          <w:sz w:val="22"/>
          <w:szCs w:val="22"/>
        </w:rPr>
        <w:t>Sellist korraldust on põhjendatud jätkata ka edaspidi, kuna see arvestab erinevate jäätmevaldajate tekkemahtude, asustustiheduse ja kogumislahenduste otstarbekusega.</w:t>
      </w:r>
    </w:p>
    <w:p w14:paraId="6C2846AC" w14:textId="77777777" w:rsidR="00867A3C" w:rsidRPr="002633E7" w:rsidRDefault="00867A3C" w:rsidP="00867A3C">
      <w:pPr>
        <w:pStyle w:val="Normaallaadveeb"/>
        <w:spacing w:before="0" w:beforeAutospacing="0" w:after="0" w:afterAutospacing="0"/>
        <w:jc w:val="both"/>
        <w:rPr>
          <w:rFonts w:ascii="Aptos" w:hAnsi="Aptos"/>
          <w:sz w:val="22"/>
          <w:szCs w:val="22"/>
        </w:rPr>
      </w:pPr>
    </w:p>
    <w:p w14:paraId="698C7173" w14:textId="77777777" w:rsidR="00867A3C" w:rsidRPr="002633E7" w:rsidRDefault="00867A3C" w:rsidP="00867A3C">
      <w:pPr>
        <w:pStyle w:val="Normaallaadveeb"/>
        <w:spacing w:before="0" w:beforeAutospacing="0" w:after="0" w:afterAutospacing="0"/>
        <w:jc w:val="both"/>
        <w:rPr>
          <w:rFonts w:ascii="Aptos" w:hAnsi="Aptos"/>
          <w:sz w:val="22"/>
          <w:szCs w:val="22"/>
        </w:rPr>
      </w:pPr>
      <w:r w:rsidRPr="002633E7">
        <w:rPr>
          <w:rFonts w:ascii="Aptos" w:hAnsi="Aptos"/>
          <w:sz w:val="22"/>
          <w:szCs w:val="22"/>
        </w:rPr>
        <w:lastRenderedPageBreak/>
        <w:t>Korterelamute ning äri- ja ühiskondlike hoonete puhul tekivad klaaspakendijäätmed üldjuhul suuremates kogustes ning tekkekohal kogumine võimaldab tagada mugavama üleandmise, suurema kogumismahu ja kvaliteetsema liigiti kogumise. Samuti aitab see vähendada avalike kogumispunktide koormust ning parandab kogutud materjali kvaliteeti ja ringlussevõtu võimalusi.</w:t>
      </w:r>
    </w:p>
    <w:p w14:paraId="5BB45861" w14:textId="6ED841A2" w:rsidR="00867A3C" w:rsidRPr="002633E7" w:rsidRDefault="00867A3C" w:rsidP="00867A3C">
      <w:pPr>
        <w:pStyle w:val="Normaallaadveeb"/>
        <w:jc w:val="both"/>
        <w:rPr>
          <w:rFonts w:ascii="Aptos" w:hAnsi="Aptos"/>
          <w:sz w:val="22"/>
          <w:szCs w:val="22"/>
        </w:rPr>
      </w:pPr>
      <w:r w:rsidRPr="002633E7">
        <w:rPr>
          <w:rFonts w:ascii="Aptos" w:hAnsi="Aptos"/>
          <w:sz w:val="22"/>
          <w:szCs w:val="22"/>
        </w:rPr>
        <w:t>Hajaasustuses ja eramute piirkondades ei ole klaaspakendite tekkekohal kogumine alati logistiliselt ega majanduslikult otstarbekas. Klaaspakendid on suure kaaluga, kuid väikese tekkesagedusega jäätmeliik, mistõttu võib individuaalne kogumine põhjustada ebaproportsionaalselt suurt transpordikulu ja keskkonnamõju võrreldes kogutava jäätmekogusega. Avalik kogumisvõrk võimaldab sellistes piirkondades tagada elanikele klaaspakendite üleandmise võimaluse mõistliku teenuskuluga ning keskkonnamõju optimeerides.</w:t>
      </w:r>
    </w:p>
    <w:p w14:paraId="466D9434" w14:textId="53EFA922" w:rsidR="007D74FF" w:rsidRPr="002633E7" w:rsidRDefault="007D74FF" w:rsidP="00867A3C">
      <w:pPr>
        <w:pStyle w:val="Normaallaadveeb"/>
        <w:jc w:val="both"/>
        <w:rPr>
          <w:rFonts w:ascii="Aptos" w:hAnsi="Aptos"/>
          <w:sz w:val="22"/>
          <w:szCs w:val="22"/>
        </w:rPr>
      </w:pPr>
      <w:r w:rsidRPr="002633E7">
        <w:rPr>
          <w:rFonts w:ascii="Aptos" w:hAnsi="Aptos"/>
          <w:sz w:val="22"/>
          <w:szCs w:val="22"/>
        </w:rPr>
        <w:t>Arvestades erinevusi jäätmetekkes ja kogumise logistikas, ei ole otstarbekas rakendada ühtset kogumislahendust kõikidele jäätmevaldajatele.</w:t>
      </w:r>
      <w:r w:rsidR="00867A3C" w:rsidRPr="002633E7">
        <w:rPr>
          <w:rFonts w:ascii="Aptos" w:hAnsi="Aptos"/>
          <w:sz w:val="22"/>
          <w:szCs w:val="22"/>
        </w:rPr>
        <w:t xml:space="preserve"> </w:t>
      </w:r>
      <w:r w:rsidRPr="002633E7">
        <w:rPr>
          <w:rFonts w:ascii="Aptos" w:hAnsi="Aptos"/>
          <w:sz w:val="22"/>
          <w:szCs w:val="22"/>
        </w:rPr>
        <w:t>Tiheasustusaladel on põhjendatud jätkata klaaspakendite kogumist tekkekohal</w:t>
      </w:r>
      <w:r w:rsidR="00867A3C" w:rsidRPr="002633E7">
        <w:rPr>
          <w:rFonts w:ascii="Aptos" w:hAnsi="Aptos"/>
          <w:sz w:val="22"/>
          <w:szCs w:val="22"/>
        </w:rPr>
        <w:t xml:space="preserve"> korterelamutes ja äri-, tootmis- ja ühiskondlike hoonetega hoonestatud kinnistutel</w:t>
      </w:r>
      <w:r w:rsidRPr="002633E7">
        <w:rPr>
          <w:rFonts w:ascii="Aptos" w:hAnsi="Aptos"/>
          <w:sz w:val="22"/>
          <w:szCs w:val="22"/>
        </w:rPr>
        <w:t xml:space="preserve">, samas kui </w:t>
      </w:r>
      <w:r w:rsidR="00867A3C" w:rsidRPr="002633E7">
        <w:rPr>
          <w:rFonts w:ascii="Aptos" w:hAnsi="Aptos"/>
          <w:sz w:val="22"/>
          <w:szCs w:val="22"/>
        </w:rPr>
        <w:t xml:space="preserve">tiheasustuse eramutes ja </w:t>
      </w:r>
      <w:r w:rsidRPr="002633E7">
        <w:rPr>
          <w:rFonts w:ascii="Aptos" w:hAnsi="Aptos"/>
          <w:sz w:val="22"/>
          <w:szCs w:val="22"/>
        </w:rPr>
        <w:t>hajaasustuses on kulutõhusam tagada klaaspakendite üleandmine avaliku kogumisvõrgu kaudu.</w:t>
      </w:r>
    </w:p>
    <w:p w14:paraId="6BC709EC" w14:textId="63F469CF" w:rsidR="00E90DF3" w:rsidRPr="002633E7" w:rsidRDefault="007D74FF" w:rsidP="00867A3C">
      <w:pPr>
        <w:pStyle w:val="Normaallaadveeb"/>
        <w:jc w:val="both"/>
        <w:rPr>
          <w:rFonts w:ascii="Aptos" w:hAnsi="Aptos"/>
          <w:sz w:val="22"/>
          <w:szCs w:val="22"/>
        </w:rPr>
      </w:pPr>
      <w:r w:rsidRPr="002633E7">
        <w:rPr>
          <w:rFonts w:ascii="Aptos" w:hAnsi="Aptos"/>
          <w:sz w:val="22"/>
          <w:szCs w:val="22"/>
        </w:rPr>
        <w:t>Seetõttu tuleb avaliku kogumisvõrgu arendamisel lähtuda piirkondlikust vajadusest, säilitades tihedama võrgustiku hajaasustuses ning optimeerides kogumispunkte tiheasustusalade</w:t>
      </w:r>
      <w:r w:rsidR="00867A3C" w:rsidRPr="002633E7">
        <w:rPr>
          <w:rFonts w:ascii="Aptos" w:hAnsi="Aptos"/>
          <w:sz w:val="22"/>
          <w:szCs w:val="22"/>
        </w:rPr>
        <w:t xml:space="preserve"> eramajade piirkondades.</w:t>
      </w:r>
    </w:p>
    <w:p w14:paraId="4DD49B2E" w14:textId="7173372E" w:rsidR="00E90DF3" w:rsidRPr="002633E7" w:rsidRDefault="00E90DF3" w:rsidP="00E90DF3">
      <w:pPr>
        <w:pStyle w:val="Normaallaadveeb"/>
        <w:spacing w:beforeAutospacing="0" w:after="0" w:afterAutospacing="0"/>
        <w:jc w:val="both"/>
        <w:rPr>
          <w:rFonts w:ascii="Aptos" w:hAnsi="Aptos"/>
          <w:sz w:val="22"/>
          <w:szCs w:val="22"/>
        </w:rPr>
      </w:pPr>
      <w:r w:rsidRPr="002633E7">
        <w:rPr>
          <w:rFonts w:ascii="Aptos" w:hAnsi="Aptos"/>
          <w:sz w:val="22"/>
          <w:szCs w:val="22"/>
        </w:rPr>
        <w:t xml:space="preserve">Keskkonnaagentuuri jäätmemudeli prognoosi kohaselt on </w:t>
      </w:r>
      <w:r w:rsidR="007D74FF" w:rsidRPr="002633E7">
        <w:rPr>
          <w:rFonts w:ascii="Aptos" w:hAnsi="Aptos"/>
          <w:sz w:val="22"/>
          <w:szCs w:val="22"/>
        </w:rPr>
        <w:t>Raasiku</w:t>
      </w:r>
      <w:r w:rsidRPr="002633E7">
        <w:rPr>
          <w:rFonts w:ascii="Aptos" w:hAnsi="Aptos"/>
          <w:sz w:val="22"/>
          <w:szCs w:val="22"/>
        </w:rPr>
        <w:t xml:space="preserve"> vallal võimalik rakendatavate meetmete koosmõjul saavutada ligikaudu 7</w:t>
      </w:r>
      <w:r w:rsidR="00867A3C" w:rsidRPr="002633E7">
        <w:rPr>
          <w:rFonts w:ascii="Aptos" w:hAnsi="Aptos"/>
          <w:sz w:val="22"/>
          <w:szCs w:val="22"/>
        </w:rPr>
        <w:t>4</w:t>
      </w:r>
      <w:r w:rsidRPr="002633E7">
        <w:rPr>
          <w:rFonts w:ascii="Aptos" w:hAnsi="Aptos"/>
          <w:sz w:val="22"/>
          <w:szCs w:val="22"/>
        </w:rPr>
        <w:t xml:space="preserve">% liigiti kogumise määr. </w:t>
      </w:r>
    </w:p>
    <w:p w14:paraId="70522048" w14:textId="77777777" w:rsidR="00E90DF3" w:rsidRPr="002633E7" w:rsidRDefault="00E90DF3" w:rsidP="007D74FF">
      <w:pPr>
        <w:pStyle w:val="Normaallaadveeb"/>
        <w:spacing w:before="0" w:beforeAutospacing="0" w:after="0" w:afterAutospacing="0"/>
        <w:jc w:val="both"/>
        <w:rPr>
          <w:rFonts w:ascii="Aptos" w:hAnsi="Aptos"/>
          <w:color w:val="000000" w:themeColor="text1"/>
          <w:sz w:val="22"/>
          <w:szCs w:val="22"/>
        </w:rPr>
      </w:pPr>
    </w:p>
    <w:p w14:paraId="19AD4B91" w14:textId="77777777" w:rsidR="00E90DF3" w:rsidRPr="002633E7" w:rsidRDefault="00E90DF3" w:rsidP="007D74FF">
      <w:pPr>
        <w:pStyle w:val="Normaallaadveeb"/>
        <w:spacing w:before="0" w:beforeAutospacing="0" w:after="0" w:afterAutospacing="0"/>
        <w:jc w:val="both"/>
        <w:rPr>
          <w:rFonts w:ascii="Aptos" w:hAnsi="Aptos"/>
          <w:b/>
          <w:bCs/>
          <w:color w:val="000000" w:themeColor="text1"/>
          <w:sz w:val="22"/>
          <w:szCs w:val="22"/>
          <w:u w:val="single"/>
          <w:shd w:val="clear" w:color="auto" w:fill="FFFFFF"/>
        </w:rPr>
      </w:pPr>
      <w:r w:rsidRPr="002633E7">
        <w:rPr>
          <w:rFonts w:ascii="Aptos" w:hAnsi="Aptos"/>
          <w:b/>
          <w:bCs/>
          <w:color w:val="000000" w:themeColor="text1"/>
          <w:sz w:val="22"/>
          <w:szCs w:val="22"/>
          <w:u w:val="single"/>
          <w:shd w:val="clear" w:color="auto" w:fill="FFFFFF"/>
        </w:rPr>
        <w:t>Pakendijäätmete taaskasutusorganisatsioonidele üleandmise kava</w:t>
      </w:r>
    </w:p>
    <w:p w14:paraId="2838B240" w14:textId="77777777" w:rsidR="00E90DF3" w:rsidRPr="002633E7" w:rsidRDefault="00E90DF3" w:rsidP="007D74FF">
      <w:pPr>
        <w:pStyle w:val="Normaallaadveeb"/>
        <w:spacing w:before="0" w:beforeAutospacing="0" w:after="0" w:afterAutospacing="0"/>
        <w:jc w:val="both"/>
        <w:rPr>
          <w:rFonts w:ascii="Aptos" w:hAnsi="Aptos"/>
          <w:b/>
          <w:bCs/>
          <w:color w:val="000000" w:themeColor="text1"/>
          <w:sz w:val="22"/>
          <w:szCs w:val="22"/>
          <w:u w:val="single"/>
          <w:shd w:val="clear" w:color="auto" w:fill="FFFFFF"/>
        </w:rPr>
      </w:pPr>
    </w:p>
    <w:p w14:paraId="221AFA0C" w14:textId="7EAF2537" w:rsidR="00E90DF3" w:rsidRPr="002633E7" w:rsidRDefault="007D74FF" w:rsidP="007D74FF">
      <w:pPr>
        <w:pStyle w:val="Normaallaadveeb"/>
        <w:spacing w:before="0" w:beforeAutospacing="0" w:after="0" w:afterAutospacing="0"/>
        <w:jc w:val="both"/>
        <w:rPr>
          <w:rFonts w:ascii="Aptos" w:hAnsi="Aptos"/>
          <w:color w:val="000000" w:themeColor="text1"/>
          <w:sz w:val="22"/>
          <w:szCs w:val="22"/>
        </w:rPr>
      </w:pPr>
      <w:r w:rsidRPr="002633E7">
        <w:rPr>
          <w:rFonts w:ascii="Aptos" w:hAnsi="Aptos"/>
          <w:color w:val="000000" w:themeColor="text1"/>
          <w:sz w:val="22"/>
          <w:szCs w:val="22"/>
        </w:rPr>
        <w:t>Raasiku</w:t>
      </w:r>
      <w:r w:rsidR="00E90DF3" w:rsidRPr="002633E7">
        <w:rPr>
          <w:rFonts w:ascii="Aptos" w:hAnsi="Aptos"/>
          <w:color w:val="000000" w:themeColor="text1"/>
          <w:sz w:val="22"/>
          <w:szCs w:val="22"/>
        </w:rPr>
        <w:t xml:space="preserve"> vald korraldab pakendijäätmete üleandmise pakendi taaskasutusorganisatsioonidele (TKO) koostöös turuosalistega, lähtudes pakendiseadusest ning valla jäätme</w:t>
      </w:r>
      <w:r w:rsidR="00B70A1B" w:rsidRPr="002633E7">
        <w:rPr>
          <w:rFonts w:ascii="Aptos" w:hAnsi="Aptos"/>
          <w:color w:val="000000" w:themeColor="text1"/>
          <w:sz w:val="22"/>
          <w:szCs w:val="22"/>
        </w:rPr>
        <w:t>- ja ringmajandus</w:t>
      </w:r>
      <w:r w:rsidR="00E90DF3" w:rsidRPr="002633E7">
        <w:rPr>
          <w:rFonts w:ascii="Aptos" w:hAnsi="Aptos"/>
          <w:color w:val="000000" w:themeColor="text1"/>
          <w:sz w:val="22"/>
          <w:szCs w:val="22"/>
        </w:rPr>
        <w:t xml:space="preserve">kavas seatud eesmärgist tagada elanikele selge, toimiv ja järjepidev liigiti kogumise süsteem. Pakendijäätmete </w:t>
      </w:r>
      <w:bookmarkStart w:id="241" w:name="_Hlk222644883"/>
      <w:bookmarkEnd w:id="240"/>
      <w:r w:rsidR="00E90DF3" w:rsidRPr="002633E7">
        <w:rPr>
          <w:rFonts w:ascii="Aptos" w:hAnsi="Aptos"/>
          <w:color w:val="000000" w:themeColor="text1"/>
          <w:sz w:val="22"/>
          <w:szCs w:val="22"/>
        </w:rPr>
        <w:t>üleandmise korraldus põhineb KOVi ja TKOde vahelisel koostöökokkuleppel, millega määratakse pakendijäätmete kogumise korraldus, üleandmise põhimõtted ning kasutatav jäätmekäitluskoht. Pakendijäätmete taaskasutusorganisatsioonidele üleandmisega seotud tegevuste elluviimisel lähtutakse Kliimaministeeriumi koostatud juhendist, mis käsitleb pakendijäätmete üleandmiskoha määramist, kokkulepete sõlmimist pakendijäätmete üleandmisel, kulude jaotumise põhimõtteid ning kogutud jäätmete kvaliteedi tagamist.</w:t>
      </w:r>
    </w:p>
    <w:p w14:paraId="7FF76C0E" w14:textId="77777777" w:rsidR="00E90DF3" w:rsidRPr="002633E7" w:rsidRDefault="00E90DF3" w:rsidP="007D74FF">
      <w:pPr>
        <w:pStyle w:val="Normaallaadveeb"/>
        <w:spacing w:before="0" w:beforeAutospacing="0" w:after="0" w:afterAutospacing="0"/>
        <w:jc w:val="both"/>
        <w:rPr>
          <w:rFonts w:ascii="Aptos" w:hAnsi="Aptos"/>
          <w:color w:val="000000" w:themeColor="text1"/>
          <w:sz w:val="22"/>
          <w:szCs w:val="22"/>
        </w:rPr>
      </w:pPr>
    </w:p>
    <w:p w14:paraId="11E8589C" w14:textId="15BCF53A" w:rsidR="00E7195D" w:rsidRPr="002633E7" w:rsidRDefault="00E7195D" w:rsidP="007D74FF">
      <w:pPr>
        <w:pStyle w:val="Normaallaadveeb"/>
        <w:spacing w:before="0" w:beforeAutospacing="0" w:after="0" w:afterAutospacing="0"/>
        <w:jc w:val="both"/>
        <w:rPr>
          <w:rFonts w:ascii="Aptos" w:hAnsi="Aptos"/>
          <w:color w:val="000000" w:themeColor="text1"/>
          <w:sz w:val="22"/>
          <w:szCs w:val="22"/>
        </w:rPr>
      </w:pPr>
      <w:r w:rsidRPr="002633E7">
        <w:rPr>
          <w:rFonts w:ascii="Aptos" w:hAnsi="Aptos"/>
          <w:sz w:val="22"/>
          <w:szCs w:val="22"/>
        </w:rPr>
        <w:t>Juhul kui taaskasutusorganisatsioonidega ei saavutata kokkulepet määratud tähtajaks ning Raasiku valla omandis puudub üleandmiseks sobiv jäätmekäitluskoht, leitakse vastav jäätmekäitluskoht riigihanke kaudu vastavalt riigihangete seadusele. Sellisel juhul kavandab vald pakendijäätmete üleandmise kohaks muu piirkonnas asuva pakendijäätmete vastuvõtmise õigust omava asukoha, tagades teenuse järjepidevuse ning kogumissüsteemi toimimise ka kokkuleppe puudumisel ning määrab pakendijäätmete jaotumise taaskasutusorganisatsioonide vahel vastavalt nende turuosadele.</w:t>
      </w:r>
    </w:p>
    <w:bookmarkEnd w:id="241"/>
    <w:p w14:paraId="675D91A1" w14:textId="77777777" w:rsidR="00E90DF3" w:rsidRPr="002633E7" w:rsidRDefault="00E90DF3" w:rsidP="007D74FF">
      <w:pPr>
        <w:pStyle w:val="Normaallaadveeb"/>
        <w:spacing w:before="0" w:beforeAutospacing="0" w:after="0" w:afterAutospacing="0"/>
        <w:jc w:val="both"/>
        <w:rPr>
          <w:rFonts w:ascii="Aptos" w:hAnsi="Aptos"/>
          <w:color w:val="000000" w:themeColor="text1"/>
          <w:sz w:val="22"/>
          <w:szCs w:val="22"/>
          <w:u w:val="single"/>
        </w:rPr>
      </w:pPr>
    </w:p>
    <w:p w14:paraId="0BA8ABC0" w14:textId="77777777" w:rsidR="00E90DF3" w:rsidRPr="002633E7" w:rsidRDefault="00E90DF3" w:rsidP="007D74FF">
      <w:pPr>
        <w:spacing w:before="0" w:after="0" w:line="240" w:lineRule="auto"/>
        <w:jc w:val="both"/>
        <w:rPr>
          <w:rFonts w:ascii="Aptos" w:hAnsi="Aptos"/>
          <w:sz w:val="22"/>
          <w:szCs w:val="22"/>
        </w:rPr>
      </w:pPr>
      <w:r w:rsidRPr="002633E7">
        <w:rPr>
          <w:rFonts w:ascii="Aptos" w:hAnsi="Aptos"/>
          <w:sz w:val="22"/>
          <w:szCs w:val="22"/>
        </w:rPr>
        <w:t>Jäätmete liigiti kogumise edendamine eeldab jätkuvat ja regulaarset teavitamist. Teavitustöö käigus tuleb infot levitada:</w:t>
      </w:r>
    </w:p>
    <w:p w14:paraId="60D1AB8E" w14:textId="77777777" w:rsidR="00E90DF3" w:rsidRPr="002633E7" w:rsidRDefault="00E90DF3" w:rsidP="007D74FF">
      <w:pPr>
        <w:spacing w:before="0" w:after="0" w:line="240" w:lineRule="auto"/>
        <w:jc w:val="both"/>
        <w:rPr>
          <w:rFonts w:ascii="Aptos" w:hAnsi="Aptos"/>
          <w:sz w:val="22"/>
          <w:szCs w:val="22"/>
        </w:rPr>
      </w:pPr>
      <w:r w:rsidRPr="002633E7">
        <w:rPr>
          <w:rFonts w:ascii="Aptos" w:hAnsi="Aptos"/>
          <w:sz w:val="22"/>
          <w:szCs w:val="22"/>
        </w:rPr>
        <w:t>1) otsepostitusega paberkirja või e-kirja teel;</w:t>
      </w:r>
    </w:p>
    <w:p w14:paraId="66AF5960" w14:textId="77777777" w:rsidR="00E90DF3" w:rsidRPr="002633E7" w:rsidRDefault="00E90DF3" w:rsidP="007D74FF">
      <w:pPr>
        <w:spacing w:before="0" w:after="0" w:line="240" w:lineRule="auto"/>
        <w:jc w:val="both"/>
        <w:rPr>
          <w:rFonts w:ascii="Aptos" w:hAnsi="Aptos"/>
          <w:sz w:val="22"/>
          <w:szCs w:val="22"/>
        </w:rPr>
      </w:pPr>
      <w:r w:rsidRPr="002633E7">
        <w:rPr>
          <w:rFonts w:ascii="Aptos" w:hAnsi="Aptos"/>
          <w:sz w:val="22"/>
          <w:szCs w:val="22"/>
        </w:rPr>
        <w:lastRenderedPageBreak/>
        <w:t>2) kohalikus ajalehes, omavalitsuse ja taaskasutusorganisatsioonide veebilehtedel, sotsiaalmeedia kanalites ning e-uudiskirjades;</w:t>
      </w:r>
    </w:p>
    <w:p w14:paraId="70049C34" w14:textId="77777777" w:rsidR="00E90DF3" w:rsidRPr="002633E7" w:rsidRDefault="00E90DF3" w:rsidP="007D74FF">
      <w:pPr>
        <w:spacing w:before="0" w:after="0" w:line="240" w:lineRule="auto"/>
        <w:jc w:val="both"/>
        <w:rPr>
          <w:rFonts w:ascii="Aptos" w:hAnsi="Aptos"/>
          <w:sz w:val="22"/>
          <w:szCs w:val="22"/>
        </w:rPr>
      </w:pPr>
      <w:r w:rsidRPr="002633E7">
        <w:rPr>
          <w:rFonts w:ascii="Aptos" w:hAnsi="Aptos"/>
          <w:sz w:val="22"/>
          <w:szCs w:val="22"/>
        </w:rPr>
        <w:t>3) kauplustes ja valla avalikes teabepunktides;</w:t>
      </w:r>
    </w:p>
    <w:p w14:paraId="4209F966" w14:textId="6BEF7297" w:rsidR="00E90DF3" w:rsidRPr="002633E7" w:rsidRDefault="005763B1" w:rsidP="007D74FF">
      <w:pPr>
        <w:spacing w:before="0" w:after="0" w:line="240" w:lineRule="auto"/>
        <w:jc w:val="both"/>
        <w:rPr>
          <w:rFonts w:ascii="Aptos" w:hAnsi="Aptos"/>
          <w:sz w:val="22"/>
          <w:szCs w:val="22"/>
        </w:rPr>
      </w:pPr>
      <w:r>
        <w:rPr>
          <w:rFonts w:ascii="Aptos" w:hAnsi="Aptos"/>
          <w:sz w:val="22"/>
          <w:szCs w:val="22"/>
        </w:rPr>
        <w:t>4</w:t>
      </w:r>
      <w:r w:rsidR="00E90DF3" w:rsidRPr="002633E7">
        <w:rPr>
          <w:rFonts w:ascii="Aptos" w:hAnsi="Aptos"/>
          <w:sz w:val="22"/>
          <w:szCs w:val="22"/>
        </w:rPr>
        <w:t>) kaasata haridusasutusi ja kogukonnaorganisatsioone, et jõuda laiemalt erinevate vanuserühmadeni.</w:t>
      </w:r>
    </w:p>
    <w:p w14:paraId="13B1A862" w14:textId="77777777" w:rsidR="00E90DF3" w:rsidRPr="002633E7" w:rsidRDefault="00E90DF3" w:rsidP="007D74FF">
      <w:pPr>
        <w:spacing w:before="0" w:after="0" w:line="240" w:lineRule="auto"/>
        <w:jc w:val="both"/>
        <w:rPr>
          <w:rFonts w:ascii="Aptos" w:hAnsi="Aptos"/>
          <w:sz w:val="22"/>
          <w:szCs w:val="22"/>
        </w:rPr>
      </w:pPr>
    </w:p>
    <w:p w14:paraId="2195616A" w14:textId="77777777" w:rsidR="00E90DF3" w:rsidRDefault="00E90DF3" w:rsidP="007D74FF">
      <w:pPr>
        <w:spacing w:before="0" w:after="0" w:line="240" w:lineRule="auto"/>
        <w:jc w:val="both"/>
        <w:rPr>
          <w:rFonts w:ascii="Aptos" w:eastAsia="Times New Roman" w:hAnsi="Aptos"/>
          <w:sz w:val="22"/>
          <w:szCs w:val="22"/>
        </w:rPr>
      </w:pPr>
      <w:r w:rsidRPr="002633E7">
        <w:rPr>
          <w:rFonts w:ascii="Aptos" w:eastAsia="Times New Roman" w:hAnsi="Aptos"/>
          <w:sz w:val="22"/>
          <w:szCs w:val="22"/>
        </w:rPr>
        <w:t xml:space="preserve">Vajalik on pidev inimeste informeerimine pakendite liigiti kogumise vajadusest ning pakendijäätmete konteinerite sihtotstarbest vältimaks pakendikonteinerite kasutamist olmejäätmete tarbeks. </w:t>
      </w:r>
    </w:p>
    <w:p w14:paraId="0FAC984E" w14:textId="77777777" w:rsidR="007D74FF" w:rsidRPr="002633E7" w:rsidRDefault="007D74FF" w:rsidP="007D74FF">
      <w:pPr>
        <w:spacing w:after="0" w:line="240" w:lineRule="auto"/>
        <w:jc w:val="both"/>
        <w:rPr>
          <w:rFonts w:asciiTheme="majorHAnsi" w:hAnsiTheme="majorHAnsi" w:cstheme="majorHAnsi"/>
          <w:color w:val="2F3238"/>
          <w:sz w:val="22"/>
          <w:szCs w:val="22"/>
          <w:shd w:val="clear" w:color="auto" w:fill="FFFFFF"/>
        </w:rPr>
      </w:pPr>
    </w:p>
    <w:p w14:paraId="6B5B97EA" w14:textId="6374D4D8" w:rsidR="007D74FF" w:rsidRPr="002633E7" w:rsidRDefault="006C25F5" w:rsidP="007D74FF">
      <w:pPr>
        <w:pStyle w:val="Pealkiri2"/>
        <w:rPr>
          <w:rFonts w:ascii="Times New Roman" w:hAnsi="Times New Roman" w:cs="Times New Roman"/>
          <w:b/>
          <w:bCs/>
          <w:sz w:val="22"/>
          <w:szCs w:val="22"/>
        </w:rPr>
      </w:pPr>
      <w:bookmarkStart w:id="242" w:name="_Toc191551145"/>
      <w:bookmarkStart w:id="243" w:name="_Toc214437870"/>
      <w:bookmarkStart w:id="244" w:name="_Toc225438026"/>
      <w:bookmarkStart w:id="245" w:name="_Toc242107124"/>
      <w:r>
        <w:rPr>
          <w:rFonts w:ascii="Aptos" w:hAnsi="Aptos"/>
          <w:b/>
          <w:bCs/>
          <w:sz w:val="22"/>
          <w:szCs w:val="22"/>
        </w:rPr>
        <w:t>9</w:t>
      </w:r>
      <w:r w:rsidR="007D74FF" w:rsidRPr="002633E7">
        <w:rPr>
          <w:rFonts w:ascii="Aptos" w:hAnsi="Aptos"/>
          <w:b/>
          <w:bCs/>
          <w:sz w:val="22"/>
          <w:szCs w:val="22"/>
        </w:rPr>
        <w:t>.</w:t>
      </w:r>
      <w:r w:rsidR="003E2A79">
        <w:rPr>
          <w:rFonts w:ascii="Aptos" w:hAnsi="Aptos"/>
          <w:b/>
          <w:bCs/>
          <w:sz w:val="22"/>
          <w:szCs w:val="22"/>
        </w:rPr>
        <w:t>9</w:t>
      </w:r>
      <w:r w:rsidR="007D74FF" w:rsidRPr="002633E7">
        <w:rPr>
          <w:rFonts w:ascii="Aptos" w:hAnsi="Aptos"/>
          <w:b/>
          <w:bCs/>
          <w:sz w:val="22"/>
          <w:szCs w:val="22"/>
        </w:rPr>
        <w:t xml:space="preserve">. Korraldatud jäätmeveo </w:t>
      </w:r>
      <w:bookmarkEnd w:id="242"/>
      <w:bookmarkEnd w:id="243"/>
      <w:r w:rsidR="007D74FF" w:rsidRPr="002633E7">
        <w:rPr>
          <w:rFonts w:ascii="Aptos" w:hAnsi="Aptos"/>
          <w:b/>
          <w:bCs/>
          <w:sz w:val="22"/>
          <w:szCs w:val="22"/>
        </w:rPr>
        <w:t>arendamine</w:t>
      </w:r>
      <w:bookmarkEnd w:id="244"/>
      <w:bookmarkEnd w:id="245"/>
      <w:r w:rsidR="007D74FF" w:rsidRPr="002633E7">
        <w:rPr>
          <w:rFonts w:ascii="Times New Roman" w:hAnsi="Times New Roman" w:cs="Times New Roman"/>
          <w:b/>
          <w:bCs/>
          <w:sz w:val="22"/>
          <w:szCs w:val="22"/>
        </w:rPr>
        <w:t xml:space="preserve"> </w:t>
      </w:r>
    </w:p>
    <w:p w14:paraId="33DFE154" w14:textId="77777777" w:rsidR="007D74FF" w:rsidRPr="002633E7" w:rsidRDefault="007D74FF" w:rsidP="007D74FF">
      <w:pPr>
        <w:spacing w:before="0" w:after="0" w:line="240" w:lineRule="auto"/>
        <w:jc w:val="both"/>
        <w:rPr>
          <w:rFonts w:ascii="Aptos" w:eastAsiaTheme="majorEastAsia" w:hAnsi="Aptos"/>
          <w:b/>
          <w:bCs/>
          <w:color w:val="729928" w:themeColor="accent1" w:themeShade="BF"/>
          <w:sz w:val="22"/>
          <w:szCs w:val="22"/>
        </w:rPr>
      </w:pPr>
    </w:p>
    <w:p w14:paraId="4FFECE9A" w14:textId="77777777" w:rsidR="006B291A" w:rsidRDefault="006B291A" w:rsidP="006B291A">
      <w:pPr>
        <w:pStyle w:val="Normaallaadveeb"/>
        <w:spacing w:before="0" w:beforeAutospacing="0" w:after="0" w:afterAutospacing="0"/>
        <w:jc w:val="both"/>
        <w:rPr>
          <w:rStyle w:val="Tugev"/>
          <w:rFonts w:ascii="Aptos" w:hAnsi="Aptos"/>
          <w:b w:val="0"/>
          <w:bCs w:val="0"/>
          <w:sz w:val="22"/>
          <w:szCs w:val="22"/>
        </w:rPr>
      </w:pPr>
      <w:r w:rsidRPr="006B291A">
        <w:rPr>
          <w:rStyle w:val="Tugev"/>
          <w:rFonts w:ascii="Aptos" w:hAnsi="Aptos"/>
          <w:b w:val="0"/>
          <w:bCs w:val="0"/>
          <w:sz w:val="22"/>
          <w:szCs w:val="22"/>
        </w:rPr>
        <w:t>Korraldatud jäätmeveoga peab olema hõlmatud segaolmejäätmete, biojäätmete ning olmes tekkivate tagatisrahata pakendijäätmete kogumine ja vedu. Korraldatud jäätmevedu võib hõlmata ka teisi olmejäätmete liike või muid jäätmeid, kui see on vajalik jäätmeseaduse nõuete täitmiseks või toetab otseselt valla liigiti kogumise sihteesmärkide saavutamist.</w:t>
      </w:r>
    </w:p>
    <w:p w14:paraId="752BF4AD" w14:textId="77777777" w:rsidR="006B291A" w:rsidRPr="006B291A" w:rsidRDefault="006B291A" w:rsidP="006B291A">
      <w:pPr>
        <w:pStyle w:val="Normaallaadveeb"/>
        <w:spacing w:before="0" w:beforeAutospacing="0" w:after="0" w:afterAutospacing="0"/>
        <w:jc w:val="both"/>
        <w:rPr>
          <w:rFonts w:ascii="Aptos" w:hAnsi="Aptos"/>
          <w:sz w:val="22"/>
          <w:szCs w:val="22"/>
        </w:rPr>
      </w:pPr>
    </w:p>
    <w:p w14:paraId="7D48B804" w14:textId="4C8796CE" w:rsidR="006B291A" w:rsidRDefault="006B291A" w:rsidP="006B291A">
      <w:pPr>
        <w:pStyle w:val="Normaallaadveeb"/>
        <w:spacing w:before="0" w:beforeAutospacing="0" w:after="0" w:afterAutospacing="0"/>
        <w:jc w:val="both"/>
        <w:rPr>
          <w:rStyle w:val="Tugev"/>
          <w:rFonts w:ascii="Aptos" w:hAnsi="Aptos"/>
          <w:b w:val="0"/>
          <w:bCs w:val="0"/>
          <w:sz w:val="22"/>
          <w:szCs w:val="22"/>
        </w:rPr>
      </w:pPr>
      <w:r w:rsidRPr="006B291A">
        <w:rPr>
          <w:rStyle w:val="Tugev"/>
          <w:rFonts w:ascii="Aptos" w:hAnsi="Aptos"/>
          <w:b w:val="0"/>
          <w:bCs w:val="0"/>
          <w:sz w:val="22"/>
          <w:szCs w:val="22"/>
        </w:rPr>
        <w:t>Jäätmete liigiti kogumisel peab olema tagatud tegevuse otstarbekus – kogumislahendus peab olema majanduslikult põhjendatud, jäätmevaldajale arusaadav ja teostatav ning looma kontrollitavat väärtust jäätmete taaskasutamisel. Vastavad tingimused täpsustatakse jäätmehoolduseeskirjas ja hankedokumentides.</w:t>
      </w:r>
    </w:p>
    <w:p w14:paraId="10382BC8" w14:textId="77777777" w:rsidR="006B291A" w:rsidRPr="006B291A" w:rsidRDefault="006B291A" w:rsidP="006B291A">
      <w:pPr>
        <w:pStyle w:val="Normaallaadveeb"/>
        <w:spacing w:before="0" w:beforeAutospacing="0" w:after="0" w:afterAutospacing="0"/>
        <w:jc w:val="both"/>
        <w:rPr>
          <w:rFonts w:ascii="Aptos" w:hAnsi="Aptos"/>
          <w:sz w:val="22"/>
          <w:szCs w:val="22"/>
        </w:rPr>
      </w:pPr>
    </w:p>
    <w:p w14:paraId="69C87BFE" w14:textId="77777777" w:rsidR="006B291A" w:rsidRDefault="006B291A" w:rsidP="006B291A">
      <w:pPr>
        <w:pStyle w:val="Normaallaadveeb"/>
        <w:spacing w:before="0" w:beforeAutospacing="0" w:after="0" w:afterAutospacing="0"/>
        <w:jc w:val="both"/>
        <w:rPr>
          <w:rStyle w:val="Tugev"/>
          <w:rFonts w:ascii="Aptos" w:hAnsi="Aptos"/>
          <w:b w:val="0"/>
          <w:bCs w:val="0"/>
          <w:sz w:val="22"/>
          <w:szCs w:val="22"/>
        </w:rPr>
      </w:pPr>
      <w:r w:rsidRPr="006B291A">
        <w:rPr>
          <w:rStyle w:val="Tugev"/>
          <w:rFonts w:ascii="Aptos" w:hAnsi="Aptos"/>
          <w:b w:val="0"/>
          <w:bCs w:val="0"/>
          <w:sz w:val="22"/>
          <w:szCs w:val="22"/>
        </w:rPr>
        <w:t>Korraldatud jäätmeveo süsteemi arendamisel on eesmärgiks hõlmata kõik asjakohased jäätmeliigid ning kujundada kogumislahendused selliselt, et need toetaksid liigiti kogumise sihttasemete saavutamist, tagades samal ajal teenuse kasutajasõbralikkuse, kogutavate jäätmete kvaliteedi ja majandusliku otstarbekuse.</w:t>
      </w:r>
    </w:p>
    <w:p w14:paraId="1BC47D0E" w14:textId="77777777" w:rsidR="006B291A" w:rsidRPr="006B291A" w:rsidRDefault="006B291A" w:rsidP="006B291A">
      <w:pPr>
        <w:pStyle w:val="Normaallaadveeb"/>
        <w:spacing w:before="0" w:beforeAutospacing="0" w:after="0" w:afterAutospacing="0"/>
        <w:jc w:val="both"/>
        <w:rPr>
          <w:rFonts w:ascii="Aptos" w:hAnsi="Aptos"/>
          <w:sz w:val="22"/>
          <w:szCs w:val="22"/>
        </w:rPr>
      </w:pPr>
    </w:p>
    <w:p w14:paraId="4B49B9EE" w14:textId="5BFE4765" w:rsidR="006B291A" w:rsidRPr="006B291A" w:rsidRDefault="006B291A" w:rsidP="006B291A">
      <w:pPr>
        <w:pStyle w:val="Normaallaadveeb"/>
        <w:spacing w:before="0" w:beforeAutospacing="0" w:after="0" w:afterAutospacing="0"/>
        <w:jc w:val="both"/>
        <w:rPr>
          <w:rFonts w:ascii="Aptos" w:hAnsi="Aptos"/>
          <w:sz w:val="22"/>
          <w:szCs w:val="22"/>
        </w:rPr>
      </w:pPr>
      <w:r w:rsidRPr="006B291A">
        <w:rPr>
          <w:rStyle w:val="Tugev"/>
          <w:rFonts w:ascii="Aptos" w:hAnsi="Aptos"/>
          <w:b w:val="0"/>
          <w:bCs w:val="0"/>
          <w:sz w:val="22"/>
          <w:szCs w:val="22"/>
        </w:rPr>
        <w:t>Jäätmereformist tulenevalt tuleb järgmiste hangete ettevalmistamisel esmalt määrata jäätmete käitluslahendused ning seejärel korraldada jäätmeveo hange. Käitlusteenuste hanke eesmärk on määrata segaolmejäätmete, biojäätmete ja teiste korraldatud jäätmeveo raames kogutavate jäätmeliikide käitluskohad, käitlustingimused ning minimaalsed taaskasutus- ja ringlussevõtu</w:t>
      </w:r>
      <w:r>
        <w:rPr>
          <w:rStyle w:val="Tugev"/>
          <w:rFonts w:ascii="Aptos" w:hAnsi="Aptos"/>
          <w:b w:val="0"/>
          <w:bCs w:val="0"/>
          <w:sz w:val="22"/>
          <w:szCs w:val="22"/>
        </w:rPr>
        <w:t xml:space="preserve"> </w:t>
      </w:r>
      <w:r w:rsidRPr="006B291A">
        <w:rPr>
          <w:rStyle w:val="Tugev"/>
          <w:rFonts w:ascii="Aptos" w:hAnsi="Aptos"/>
          <w:b w:val="0"/>
          <w:bCs w:val="0"/>
          <w:sz w:val="22"/>
          <w:szCs w:val="22"/>
        </w:rPr>
        <w:t>nõuded. Need nõuded loovad aluse järgneva veoteenuse hankimiseks ning võimaldavad hinnata jäätmekäitleja tegevuse tulemuslikkust.</w:t>
      </w:r>
    </w:p>
    <w:p w14:paraId="71A3AE93" w14:textId="77777777" w:rsidR="006B291A" w:rsidRDefault="006B291A" w:rsidP="006B291A">
      <w:pPr>
        <w:spacing w:before="0" w:after="0" w:line="240" w:lineRule="auto"/>
        <w:contextualSpacing/>
        <w:jc w:val="both"/>
        <w:rPr>
          <w:rFonts w:ascii="Aptos" w:eastAsia="Times New Roman" w:hAnsi="Aptos"/>
          <w:sz w:val="22"/>
          <w:szCs w:val="22"/>
          <w:lang w:eastAsia="en-GB"/>
        </w:rPr>
      </w:pPr>
    </w:p>
    <w:p w14:paraId="5FC08074" w14:textId="21526970" w:rsidR="006B291A" w:rsidRPr="002633E7" w:rsidRDefault="006B291A" w:rsidP="006B291A">
      <w:pPr>
        <w:spacing w:before="0" w:after="0" w:line="240" w:lineRule="auto"/>
        <w:contextualSpacing/>
        <w:jc w:val="both"/>
        <w:rPr>
          <w:rFonts w:ascii="Aptos" w:hAnsi="Aptos"/>
          <w:color w:val="202020"/>
          <w:sz w:val="22"/>
          <w:szCs w:val="22"/>
        </w:rPr>
      </w:pPr>
      <w:r w:rsidRPr="006B291A">
        <w:rPr>
          <w:rFonts w:ascii="Aptos" w:hAnsi="Aptos"/>
          <w:color w:val="202020"/>
          <w:sz w:val="22"/>
          <w:szCs w:val="22"/>
        </w:rPr>
        <w:t>Korraldatud jäätmeveoga hõlmatud jäätmeliikide taaskasutamise puhul on eesmärgiks täita</w:t>
      </w:r>
      <w:r w:rsidRPr="002633E7">
        <w:rPr>
          <w:rFonts w:ascii="Aptos" w:hAnsi="Aptos"/>
          <w:color w:val="202020"/>
          <w:sz w:val="22"/>
          <w:szCs w:val="22"/>
        </w:rPr>
        <w:t xml:space="preserve"> olmejäätmete ringlussevõtu sihtarve alljärgnevalt:</w:t>
      </w:r>
    </w:p>
    <w:p w14:paraId="770CCD23" w14:textId="77777777" w:rsidR="006B291A" w:rsidRPr="002633E7" w:rsidRDefault="006B291A" w:rsidP="006B291A">
      <w:pPr>
        <w:pStyle w:val="Loendilik"/>
        <w:numPr>
          <w:ilvl w:val="0"/>
          <w:numId w:val="11"/>
        </w:numPr>
        <w:spacing w:before="0" w:after="0" w:line="240" w:lineRule="auto"/>
        <w:jc w:val="both"/>
        <w:rPr>
          <w:rFonts w:ascii="Aptos" w:hAnsi="Aptos"/>
          <w:color w:val="202020"/>
          <w:sz w:val="22"/>
          <w:szCs w:val="22"/>
        </w:rPr>
      </w:pPr>
      <w:r w:rsidRPr="002633E7">
        <w:rPr>
          <w:rFonts w:ascii="Aptos" w:hAnsi="Aptos"/>
          <w:sz w:val="22"/>
          <w:szCs w:val="22"/>
        </w:rPr>
        <w:t>segaolmejäätmed: suunata energeetilisse taaskasutusse või rakendada materjalina ringlussesse võtmise toiming vähemalt 80% mahus;</w:t>
      </w:r>
    </w:p>
    <w:p w14:paraId="4126A03D" w14:textId="77777777" w:rsidR="006B291A" w:rsidRPr="002633E7" w:rsidRDefault="006B291A" w:rsidP="006B291A">
      <w:pPr>
        <w:pStyle w:val="Loendilik"/>
        <w:numPr>
          <w:ilvl w:val="0"/>
          <w:numId w:val="11"/>
        </w:numPr>
        <w:spacing w:before="0" w:after="0" w:line="240" w:lineRule="auto"/>
        <w:jc w:val="both"/>
        <w:rPr>
          <w:rFonts w:ascii="Aptos" w:hAnsi="Aptos"/>
          <w:color w:val="202020"/>
          <w:sz w:val="22"/>
          <w:szCs w:val="22"/>
        </w:rPr>
      </w:pPr>
      <w:r w:rsidRPr="002633E7">
        <w:rPr>
          <w:rFonts w:ascii="Aptos" w:hAnsi="Aptos"/>
          <w:sz w:val="22"/>
          <w:szCs w:val="22"/>
        </w:rPr>
        <w:t xml:space="preserve">biolagunevad köögi- ja sööklajäätmed: </w:t>
      </w:r>
      <w:bookmarkStart w:id="246" w:name="_Hlk192063515"/>
      <w:r w:rsidRPr="002633E7">
        <w:rPr>
          <w:rFonts w:ascii="Aptos" w:hAnsi="Aptos"/>
          <w:sz w:val="22"/>
          <w:szCs w:val="22"/>
        </w:rPr>
        <w:t>suunata materjalina ringlusesse vähemalt 70% mahus</w:t>
      </w:r>
      <w:bookmarkEnd w:id="246"/>
      <w:r w:rsidRPr="002633E7">
        <w:rPr>
          <w:rFonts w:ascii="Aptos" w:hAnsi="Aptos"/>
          <w:sz w:val="22"/>
          <w:szCs w:val="22"/>
        </w:rPr>
        <w:t>t;</w:t>
      </w:r>
    </w:p>
    <w:p w14:paraId="01DE2CFD" w14:textId="77777777" w:rsidR="006B291A" w:rsidRPr="002633E7" w:rsidRDefault="006B291A" w:rsidP="006B291A">
      <w:pPr>
        <w:pStyle w:val="Loendilik"/>
        <w:numPr>
          <w:ilvl w:val="0"/>
          <w:numId w:val="11"/>
        </w:numPr>
        <w:spacing w:before="0" w:after="0" w:line="240" w:lineRule="auto"/>
        <w:jc w:val="both"/>
        <w:rPr>
          <w:rFonts w:ascii="Aptos" w:hAnsi="Aptos"/>
          <w:color w:val="202020"/>
          <w:sz w:val="22"/>
          <w:szCs w:val="22"/>
        </w:rPr>
      </w:pPr>
      <w:r w:rsidRPr="002633E7">
        <w:rPr>
          <w:rFonts w:ascii="Aptos" w:hAnsi="Aptos"/>
          <w:sz w:val="22"/>
          <w:szCs w:val="22"/>
        </w:rPr>
        <w:t>biolagunevad aia- ja haljastujäätmed: suunata materjalina ringlusesse vähemalt 70% mahust;</w:t>
      </w:r>
    </w:p>
    <w:p w14:paraId="43709DCF" w14:textId="77777777" w:rsidR="006B291A" w:rsidRPr="002633E7" w:rsidRDefault="006B291A" w:rsidP="006B291A">
      <w:pPr>
        <w:pStyle w:val="Loendilik"/>
        <w:numPr>
          <w:ilvl w:val="0"/>
          <w:numId w:val="11"/>
        </w:numPr>
        <w:spacing w:before="0" w:after="0" w:line="240" w:lineRule="auto"/>
        <w:jc w:val="both"/>
        <w:rPr>
          <w:rFonts w:ascii="Aptos" w:hAnsi="Aptos"/>
          <w:color w:val="202020"/>
          <w:sz w:val="22"/>
          <w:szCs w:val="22"/>
        </w:rPr>
      </w:pPr>
      <w:r w:rsidRPr="002633E7">
        <w:rPr>
          <w:rFonts w:ascii="Aptos" w:hAnsi="Aptos"/>
          <w:sz w:val="22"/>
          <w:szCs w:val="22"/>
        </w:rPr>
        <w:t>pakendid: suunata materjalina taaskasutusse vähemalt 80% mahust;</w:t>
      </w:r>
    </w:p>
    <w:p w14:paraId="5262D502" w14:textId="77777777" w:rsidR="006B291A" w:rsidRPr="002633E7" w:rsidRDefault="006B291A" w:rsidP="006B291A">
      <w:pPr>
        <w:pStyle w:val="Loendilik"/>
        <w:numPr>
          <w:ilvl w:val="0"/>
          <w:numId w:val="11"/>
        </w:numPr>
        <w:spacing w:before="0" w:after="0" w:line="240" w:lineRule="auto"/>
        <w:jc w:val="both"/>
        <w:rPr>
          <w:rFonts w:ascii="Aptos" w:hAnsi="Aptos"/>
          <w:color w:val="202020"/>
          <w:sz w:val="22"/>
          <w:szCs w:val="22"/>
        </w:rPr>
      </w:pPr>
      <w:r w:rsidRPr="002633E7">
        <w:rPr>
          <w:rFonts w:ascii="Aptos" w:hAnsi="Aptos"/>
          <w:sz w:val="22"/>
          <w:szCs w:val="22"/>
        </w:rPr>
        <w:t>suurjäätmed: rakendada parim võimalik käitluslahendus;</w:t>
      </w:r>
    </w:p>
    <w:p w14:paraId="34929128" w14:textId="77777777" w:rsidR="006B291A" w:rsidRPr="002633E7" w:rsidRDefault="006B291A" w:rsidP="006B291A">
      <w:pPr>
        <w:pStyle w:val="Loendilik"/>
        <w:numPr>
          <w:ilvl w:val="0"/>
          <w:numId w:val="11"/>
        </w:numPr>
        <w:spacing w:before="0" w:after="0" w:line="240" w:lineRule="auto"/>
        <w:jc w:val="both"/>
        <w:rPr>
          <w:rFonts w:ascii="Aptos" w:hAnsi="Aptos"/>
          <w:color w:val="202020"/>
          <w:sz w:val="22"/>
          <w:szCs w:val="22"/>
        </w:rPr>
      </w:pPr>
      <w:r w:rsidRPr="002633E7">
        <w:rPr>
          <w:rFonts w:ascii="Aptos" w:hAnsi="Aptos"/>
          <w:sz w:val="22"/>
          <w:szCs w:val="22"/>
        </w:rPr>
        <w:t>tekstiilijäätmed: rakendada parim võimalik käitluslahendus;</w:t>
      </w:r>
    </w:p>
    <w:p w14:paraId="75D786CA" w14:textId="77777777" w:rsidR="006B291A" w:rsidRPr="002633E7" w:rsidRDefault="006B291A" w:rsidP="006B291A">
      <w:pPr>
        <w:pStyle w:val="Loendilik"/>
        <w:numPr>
          <w:ilvl w:val="0"/>
          <w:numId w:val="11"/>
        </w:numPr>
        <w:spacing w:before="0" w:after="0" w:line="240" w:lineRule="auto"/>
        <w:jc w:val="both"/>
        <w:rPr>
          <w:rFonts w:ascii="Aptos" w:hAnsi="Aptos"/>
          <w:color w:val="202020"/>
          <w:sz w:val="22"/>
          <w:szCs w:val="22"/>
        </w:rPr>
      </w:pPr>
      <w:r w:rsidRPr="002633E7">
        <w:rPr>
          <w:rFonts w:ascii="Aptos" w:hAnsi="Aptos"/>
          <w:sz w:val="22"/>
          <w:szCs w:val="22"/>
        </w:rPr>
        <w:t>ohtlikud jäätmed: rakendada parim võimalik käitluslahendus;</w:t>
      </w:r>
    </w:p>
    <w:p w14:paraId="685AFCB9" w14:textId="77777777" w:rsidR="006B291A" w:rsidRPr="002633E7" w:rsidRDefault="006B291A" w:rsidP="006B291A">
      <w:pPr>
        <w:pStyle w:val="Loendilik"/>
        <w:numPr>
          <w:ilvl w:val="0"/>
          <w:numId w:val="11"/>
        </w:numPr>
        <w:spacing w:before="0" w:after="0" w:line="240" w:lineRule="auto"/>
        <w:jc w:val="both"/>
        <w:rPr>
          <w:rFonts w:ascii="Aptos" w:hAnsi="Aptos"/>
          <w:color w:val="202020"/>
          <w:sz w:val="22"/>
          <w:szCs w:val="22"/>
        </w:rPr>
      </w:pPr>
      <w:r w:rsidRPr="002633E7">
        <w:rPr>
          <w:rFonts w:ascii="Aptos" w:hAnsi="Aptos"/>
          <w:sz w:val="22"/>
          <w:szCs w:val="22"/>
        </w:rPr>
        <w:t>probleemtooted: vastutab laiendatud tootjavastutuse kandja.</w:t>
      </w:r>
    </w:p>
    <w:p w14:paraId="7185163C" w14:textId="77777777" w:rsidR="007D74FF" w:rsidRPr="002633E7" w:rsidRDefault="007D74FF" w:rsidP="007D74FF">
      <w:pPr>
        <w:spacing w:before="0" w:after="0" w:line="240" w:lineRule="auto"/>
        <w:contextualSpacing/>
        <w:jc w:val="both"/>
        <w:rPr>
          <w:rFonts w:ascii="Aptos" w:hAnsi="Aptos"/>
          <w:sz w:val="22"/>
          <w:szCs w:val="22"/>
        </w:rPr>
      </w:pPr>
    </w:p>
    <w:p w14:paraId="7B8C77BD" w14:textId="77777777" w:rsidR="006B291A" w:rsidRDefault="006B291A" w:rsidP="006B291A">
      <w:pPr>
        <w:pStyle w:val="Normaallaadveeb"/>
        <w:spacing w:before="0" w:beforeAutospacing="0" w:after="0" w:afterAutospacing="0"/>
        <w:jc w:val="both"/>
        <w:rPr>
          <w:rStyle w:val="Tugev"/>
          <w:rFonts w:ascii="Aptos" w:hAnsi="Aptos"/>
          <w:b w:val="0"/>
          <w:bCs w:val="0"/>
          <w:sz w:val="22"/>
          <w:szCs w:val="22"/>
        </w:rPr>
      </w:pPr>
      <w:r w:rsidRPr="006B291A">
        <w:rPr>
          <w:rStyle w:val="Tugev"/>
          <w:rFonts w:ascii="Aptos" w:hAnsi="Aptos"/>
          <w:b w:val="0"/>
          <w:bCs w:val="0"/>
          <w:sz w:val="22"/>
          <w:szCs w:val="22"/>
        </w:rPr>
        <w:t xml:space="preserve">Sihttasemete saavutamiseks võib käitlushangetes kehtestada jäätmeliikide kaupa erinevad ringlussevõtu- ja taaskasutusnõuded ning hankida vajaduse korral erinevad käitluslahendused. </w:t>
      </w:r>
      <w:r w:rsidRPr="006B291A">
        <w:rPr>
          <w:rStyle w:val="Tugev"/>
          <w:rFonts w:ascii="Aptos" w:hAnsi="Aptos"/>
          <w:b w:val="0"/>
          <w:bCs w:val="0"/>
          <w:sz w:val="22"/>
          <w:szCs w:val="22"/>
        </w:rPr>
        <w:lastRenderedPageBreak/>
        <w:t>Pakendijäätmete käitlusteenust omavalitsus eraldi ei hangi, kuna nende edasise käitluse korraldavad taaskasutusorganisatsioonid.</w:t>
      </w:r>
    </w:p>
    <w:p w14:paraId="6BBA44C0" w14:textId="77777777" w:rsidR="00C344E4" w:rsidRPr="006B291A" w:rsidRDefault="00C344E4" w:rsidP="006B291A">
      <w:pPr>
        <w:pStyle w:val="Normaallaadveeb"/>
        <w:spacing w:before="0" w:beforeAutospacing="0" w:after="0" w:afterAutospacing="0"/>
        <w:jc w:val="both"/>
        <w:rPr>
          <w:rFonts w:ascii="Aptos" w:hAnsi="Aptos"/>
          <w:b/>
          <w:bCs/>
          <w:sz w:val="22"/>
          <w:szCs w:val="22"/>
        </w:rPr>
      </w:pPr>
    </w:p>
    <w:p w14:paraId="0072153C" w14:textId="5C672FE9" w:rsidR="007D74FF" w:rsidRDefault="006B291A" w:rsidP="006B291A">
      <w:pPr>
        <w:pStyle w:val="Normaallaadveeb"/>
        <w:spacing w:before="0" w:beforeAutospacing="0" w:after="0" w:afterAutospacing="0"/>
        <w:jc w:val="both"/>
        <w:rPr>
          <w:rStyle w:val="Tugev"/>
          <w:rFonts w:ascii="Aptos" w:hAnsi="Aptos"/>
          <w:b w:val="0"/>
          <w:bCs w:val="0"/>
          <w:sz w:val="22"/>
          <w:szCs w:val="22"/>
        </w:rPr>
      </w:pPr>
      <w:r w:rsidRPr="006B291A">
        <w:rPr>
          <w:rStyle w:val="Tugev"/>
          <w:rFonts w:ascii="Aptos" w:hAnsi="Aptos"/>
          <w:b w:val="0"/>
          <w:bCs w:val="0"/>
          <w:sz w:val="22"/>
          <w:szCs w:val="22"/>
        </w:rPr>
        <w:t>Pärast käitluslahenduste määramist viiakse läbi jäätmeveo hange, mille käigus leitakse teenuseosutaja jäätmete kogumiseks ja veoks määratud käitluskohtadesse.</w:t>
      </w:r>
    </w:p>
    <w:p w14:paraId="3FCCDDCA" w14:textId="77777777" w:rsidR="007D74FF" w:rsidRPr="002633E7" w:rsidRDefault="007D74FF" w:rsidP="007D74FF">
      <w:pPr>
        <w:spacing w:before="0" w:after="0" w:line="240" w:lineRule="auto"/>
        <w:contextualSpacing/>
        <w:jc w:val="both"/>
        <w:rPr>
          <w:rFonts w:ascii="Aptos" w:hAnsi="Aptos"/>
          <w:sz w:val="22"/>
          <w:szCs w:val="22"/>
        </w:rPr>
      </w:pPr>
    </w:p>
    <w:p w14:paraId="31655C89" w14:textId="77777777" w:rsidR="007D74FF" w:rsidRPr="002633E7" w:rsidRDefault="007D74FF" w:rsidP="007D74FF">
      <w:pPr>
        <w:spacing w:before="0" w:after="0" w:line="240" w:lineRule="auto"/>
        <w:jc w:val="both"/>
        <w:rPr>
          <w:rFonts w:ascii="Aptos" w:hAnsi="Aptos"/>
          <w:sz w:val="22"/>
          <w:szCs w:val="22"/>
        </w:rPr>
      </w:pPr>
      <w:r w:rsidRPr="002633E7">
        <w:rPr>
          <w:rFonts w:ascii="Aptos" w:hAnsi="Aptos"/>
          <w:sz w:val="22"/>
          <w:szCs w:val="22"/>
        </w:rPr>
        <w:t xml:space="preserve">Kohalikul omavalitsusel on korraldatud jäätmeveo rahastamise ja korralduse kujundamisel võimalik valida kahe lähenemise vahel: </w:t>
      </w:r>
    </w:p>
    <w:p w14:paraId="189BB88E" w14:textId="77777777" w:rsidR="007D74FF" w:rsidRPr="002633E7" w:rsidRDefault="007D74FF">
      <w:pPr>
        <w:pStyle w:val="Loendilik"/>
        <w:numPr>
          <w:ilvl w:val="0"/>
          <w:numId w:val="19"/>
        </w:numPr>
        <w:spacing w:before="0" w:after="0" w:line="240" w:lineRule="auto"/>
        <w:jc w:val="both"/>
        <w:rPr>
          <w:rFonts w:ascii="Aptos" w:hAnsi="Aptos"/>
          <w:sz w:val="22"/>
          <w:szCs w:val="22"/>
        </w:rPr>
      </w:pPr>
      <w:r w:rsidRPr="002633E7">
        <w:rPr>
          <w:rFonts w:ascii="Aptos" w:hAnsi="Aptos"/>
          <w:sz w:val="22"/>
          <w:szCs w:val="22"/>
        </w:rPr>
        <w:t xml:space="preserve">korraldatud jäätmevedu, mille </w:t>
      </w:r>
      <w:r w:rsidRPr="002633E7">
        <w:rPr>
          <w:rStyle w:val="Tugev"/>
          <w:rFonts w:ascii="Aptos" w:hAnsi="Aptos"/>
          <w:b w:val="0"/>
          <w:bCs w:val="0"/>
          <w:sz w:val="22"/>
          <w:szCs w:val="22"/>
        </w:rPr>
        <w:t>jäätmeveo</w:t>
      </w:r>
      <w:r w:rsidRPr="002633E7">
        <w:rPr>
          <w:rFonts w:ascii="Aptos" w:hAnsi="Aptos"/>
          <w:sz w:val="22"/>
          <w:szCs w:val="22"/>
        </w:rPr>
        <w:t xml:space="preserve"> puhul leitakse jäätmeveo teenuseosutaja hankemenetluse teel ning teenuse osutamise õigus antakse vedajale kontsessioonilepingu alusel, omavalitsuse rolliks on süsteemi korraldamine ja järelevalve.</w:t>
      </w:r>
    </w:p>
    <w:p w14:paraId="2903EFB0" w14:textId="77777777" w:rsidR="007D74FF" w:rsidRPr="002633E7" w:rsidRDefault="007D74FF">
      <w:pPr>
        <w:pStyle w:val="Loendilik"/>
        <w:numPr>
          <w:ilvl w:val="0"/>
          <w:numId w:val="19"/>
        </w:numPr>
        <w:spacing w:before="0" w:after="0" w:line="240" w:lineRule="auto"/>
        <w:jc w:val="both"/>
        <w:rPr>
          <w:rFonts w:ascii="Aptos" w:hAnsi="Aptos"/>
          <w:sz w:val="22"/>
          <w:szCs w:val="22"/>
        </w:rPr>
      </w:pPr>
      <w:r w:rsidRPr="002633E7">
        <w:rPr>
          <w:rFonts w:ascii="Aptos" w:hAnsi="Aptos"/>
          <w:sz w:val="22"/>
          <w:szCs w:val="22"/>
        </w:rPr>
        <w:t xml:space="preserve">alternatiivne korraldatud jäätmevedu, mille puhul võib kohalik omavalitsus korraldada jäätmeveo viisil, kus jäätmeid vedava ettevõtja ainus lepingupartner ja tasu maksja on omavalitsus. Sellisel juhul peab omavalitsus arvestust jäätmevaldajate üle ning korraldab nendele teenuse eest arveldamise, võimaldades kujundada teenuse ühtse süsteemina ning juhtida jäätmehoolduse korraldust terviklikumalt. </w:t>
      </w:r>
    </w:p>
    <w:p w14:paraId="170EED16" w14:textId="77777777" w:rsidR="007D74FF" w:rsidRPr="002633E7" w:rsidRDefault="007D74FF" w:rsidP="007D74FF">
      <w:pPr>
        <w:spacing w:before="0" w:after="0" w:line="240" w:lineRule="auto"/>
        <w:jc w:val="both"/>
        <w:rPr>
          <w:rFonts w:ascii="Aptos" w:hAnsi="Aptos"/>
          <w:color w:val="007BB8"/>
          <w:sz w:val="22"/>
          <w:szCs w:val="22"/>
        </w:rPr>
      </w:pPr>
    </w:p>
    <w:p w14:paraId="301E3AA2" w14:textId="37512278" w:rsidR="00567529" w:rsidRDefault="007D74FF" w:rsidP="008674B1">
      <w:pPr>
        <w:spacing w:before="0" w:after="0" w:line="240" w:lineRule="auto"/>
        <w:jc w:val="both"/>
        <w:rPr>
          <w:rFonts w:ascii="Aptos" w:hAnsi="Aptos"/>
          <w:color w:val="000000" w:themeColor="text1"/>
          <w:sz w:val="22"/>
          <w:szCs w:val="22"/>
        </w:rPr>
      </w:pPr>
      <w:r w:rsidRPr="002633E7">
        <w:rPr>
          <w:rFonts w:ascii="Aptos" w:hAnsi="Aptos"/>
          <w:color w:val="000000" w:themeColor="text1"/>
          <w:sz w:val="22"/>
          <w:szCs w:val="22"/>
        </w:rPr>
        <w:t>Alternatiivse korraldatud jäätmeveo teenustasu kogumise ja arveldamise võimalused on täpsemalt kirjeldatud järgmises peatükis.</w:t>
      </w:r>
    </w:p>
    <w:p w14:paraId="0206B7B4" w14:textId="77777777" w:rsidR="00C344E4" w:rsidRPr="008674B1" w:rsidRDefault="00C344E4" w:rsidP="008674B1">
      <w:pPr>
        <w:spacing w:before="0" w:after="0" w:line="240" w:lineRule="auto"/>
        <w:jc w:val="both"/>
        <w:rPr>
          <w:rFonts w:ascii="Aptos" w:hAnsi="Aptos"/>
          <w:color w:val="000000" w:themeColor="text1"/>
          <w:sz w:val="22"/>
          <w:szCs w:val="22"/>
        </w:rPr>
      </w:pPr>
    </w:p>
    <w:p w14:paraId="12BC377D" w14:textId="42E7FB0F" w:rsidR="00567529" w:rsidRPr="002633E7" w:rsidRDefault="006C25F5" w:rsidP="00567529">
      <w:pPr>
        <w:pStyle w:val="Pealkiri2"/>
        <w:rPr>
          <w:rFonts w:ascii="Aptos" w:hAnsi="Aptos" w:cs="Times New Roman"/>
          <w:b/>
          <w:bCs/>
          <w:sz w:val="22"/>
          <w:szCs w:val="22"/>
        </w:rPr>
      </w:pPr>
      <w:bookmarkStart w:id="247" w:name="_Toc141474229"/>
      <w:bookmarkStart w:id="248" w:name="_Toc141995248"/>
      <w:bookmarkStart w:id="249" w:name="_Toc148107438"/>
      <w:bookmarkStart w:id="250" w:name="_Toc191551148"/>
      <w:bookmarkStart w:id="251" w:name="_Toc214437874"/>
      <w:bookmarkStart w:id="252" w:name="_Toc225438027"/>
      <w:bookmarkStart w:id="253" w:name="_Toc242107125"/>
      <w:bookmarkStart w:id="254" w:name="_Toc94878545"/>
      <w:r>
        <w:rPr>
          <w:rFonts w:ascii="Aptos" w:hAnsi="Aptos" w:cs="Times New Roman"/>
          <w:b/>
          <w:bCs/>
          <w:sz w:val="22"/>
          <w:szCs w:val="22"/>
        </w:rPr>
        <w:t>9</w:t>
      </w:r>
      <w:r w:rsidR="00567529" w:rsidRPr="002633E7">
        <w:rPr>
          <w:rFonts w:ascii="Aptos" w:hAnsi="Aptos" w:cs="Times New Roman"/>
          <w:b/>
          <w:bCs/>
          <w:sz w:val="22"/>
          <w:szCs w:val="22"/>
        </w:rPr>
        <w:t>.</w:t>
      </w:r>
      <w:r w:rsidR="003E2A79">
        <w:rPr>
          <w:rFonts w:ascii="Aptos" w:hAnsi="Aptos" w:cs="Times New Roman"/>
          <w:b/>
          <w:bCs/>
          <w:sz w:val="22"/>
          <w:szCs w:val="22"/>
        </w:rPr>
        <w:t>10</w:t>
      </w:r>
      <w:r w:rsidR="00567529" w:rsidRPr="002633E7">
        <w:rPr>
          <w:rFonts w:ascii="Aptos" w:hAnsi="Aptos" w:cs="Times New Roman"/>
          <w:b/>
          <w:bCs/>
          <w:sz w:val="22"/>
          <w:szCs w:val="22"/>
        </w:rPr>
        <w:t>. Jäätmehoolduse arendamise rahastamine</w:t>
      </w:r>
      <w:bookmarkEnd w:id="247"/>
      <w:bookmarkEnd w:id="248"/>
      <w:bookmarkEnd w:id="249"/>
      <w:bookmarkEnd w:id="250"/>
      <w:bookmarkEnd w:id="251"/>
      <w:bookmarkEnd w:id="252"/>
      <w:bookmarkEnd w:id="253"/>
      <w:r w:rsidR="00567529" w:rsidRPr="002633E7">
        <w:rPr>
          <w:rFonts w:ascii="Aptos" w:hAnsi="Aptos" w:cs="Times New Roman"/>
          <w:b/>
          <w:bCs/>
          <w:sz w:val="22"/>
          <w:szCs w:val="22"/>
        </w:rPr>
        <w:t xml:space="preserve"> </w:t>
      </w:r>
      <w:bookmarkEnd w:id="254"/>
    </w:p>
    <w:p w14:paraId="59A979B2" w14:textId="77777777" w:rsidR="00567529" w:rsidRPr="002633E7" w:rsidRDefault="00567529" w:rsidP="00567529">
      <w:pPr>
        <w:spacing w:before="0" w:after="0" w:line="240" w:lineRule="auto"/>
        <w:jc w:val="both"/>
        <w:rPr>
          <w:rFonts w:ascii="Aptos" w:hAnsi="Aptos"/>
          <w:sz w:val="22"/>
          <w:szCs w:val="22"/>
        </w:rPr>
      </w:pPr>
      <w:r w:rsidRPr="002633E7">
        <w:rPr>
          <w:rFonts w:ascii="Aptos" w:hAnsi="Aptos"/>
          <w:b/>
          <w:bCs/>
          <w:sz w:val="22"/>
          <w:szCs w:val="22"/>
        </w:rPr>
        <w:br/>
      </w:r>
      <w:bookmarkStart w:id="255" w:name="_Hlk143802241"/>
      <w:bookmarkStart w:id="256" w:name="_Hlk143855342"/>
      <w:r w:rsidRPr="002633E7">
        <w:rPr>
          <w:rFonts w:ascii="Aptos" w:hAnsi="Aptos"/>
          <w:sz w:val="22"/>
          <w:szCs w:val="22"/>
        </w:rPr>
        <w:t xml:space="preserve">Jäätmehoolduse arendamisel on kolm põhieesmärki: </w:t>
      </w:r>
    </w:p>
    <w:p w14:paraId="55AE7FD9" w14:textId="77777777" w:rsidR="00567529" w:rsidRPr="002633E7" w:rsidRDefault="00567529">
      <w:pPr>
        <w:numPr>
          <w:ilvl w:val="0"/>
          <w:numId w:val="20"/>
        </w:numPr>
        <w:spacing w:before="0" w:after="0" w:line="240" w:lineRule="auto"/>
        <w:contextualSpacing/>
        <w:jc w:val="both"/>
        <w:rPr>
          <w:rFonts w:ascii="Aptos" w:hAnsi="Aptos"/>
          <w:sz w:val="22"/>
          <w:szCs w:val="22"/>
        </w:rPr>
      </w:pPr>
      <w:r w:rsidRPr="002633E7">
        <w:rPr>
          <w:rFonts w:ascii="Aptos" w:hAnsi="Aptos"/>
          <w:sz w:val="22"/>
          <w:szCs w:val="22"/>
        </w:rPr>
        <w:t xml:space="preserve">jäätmehoolduse süsteemi korrastamine; </w:t>
      </w:r>
    </w:p>
    <w:p w14:paraId="226B8E09" w14:textId="77777777" w:rsidR="00567529" w:rsidRPr="002633E7" w:rsidRDefault="00567529">
      <w:pPr>
        <w:numPr>
          <w:ilvl w:val="0"/>
          <w:numId w:val="20"/>
        </w:numPr>
        <w:spacing w:before="0" w:after="0" w:line="240" w:lineRule="auto"/>
        <w:contextualSpacing/>
        <w:jc w:val="both"/>
        <w:rPr>
          <w:rFonts w:ascii="Aptos" w:hAnsi="Aptos"/>
          <w:sz w:val="22"/>
          <w:szCs w:val="22"/>
        </w:rPr>
      </w:pPr>
      <w:r w:rsidRPr="002633E7">
        <w:rPr>
          <w:rFonts w:ascii="Aptos" w:hAnsi="Aptos"/>
          <w:sz w:val="22"/>
          <w:szCs w:val="22"/>
        </w:rPr>
        <w:t xml:space="preserve">infrastruktuuri arendamine ja haldamine; </w:t>
      </w:r>
    </w:p>
    <w:p w14:paraId="1334BFD2" w14:textId="77777777" w:rsidR="00567529" w:rsidRPr="002633E7" w:rsidRDefault="00567529">
      <w:pPr>
        <w:numPr>
          <w:ilvl w:val="0"/>
          <w:numId w:val="20"/>
        </w:numPr>
        <w:spacing w:before="0" w:after="0" w:line="240" w:lineRule="auto"/>
        <w:contextualSpacing/>
        <w:jc w:val="both"/>
        <w:rPr>
          <w:rFonts w:ascii="Aptos" w:hAnsi="Aptos"/>
          <w:sz w:val="22"/>
          <w:szCs w:val="22"/>
        </w:rPr>
      </w:pPr>
      <w:r w:rsidRPr="002633E7">
        <w:rPr>
          <w:rFonts w:ascii="Aptos" w:hAnsi="Aptos"/>
          <w:sz w:val="22"/>
          <w:szCs w:val="22"/>
        </w:rPr>
        <w:t xml:space="preserve">järelevalve ja jäätmehoolduse suunamine. </w:t>
      </w:r>
    </w:p>
    <w:p w14:paraId="69AF98E1" w14:textId="77777777" w:rsidR="00567529" w:rsidRPr="002633E7" w:rsidRDefault="00567529" w:rsidP="00567529">
      <w:pPr>
        <w:spacing w:before="0" w:after="0" w:line="240" w:lineRule="auto"/>
        <w:jc w:val="both"/>
        <w:rPr>
          <w:rFonts w:ascii="Aptos" w:hAnsi="Aptos"/>
          <w:sz w:val="22"/>
          <w:szCs w:val="22"/>
        </w:rPr>
      </w:pPr>
    </w:p>
    <w:p w14:paraId="6C703000" w14:textId="1C70C9AD" w:rsidR="00567529" w:rsidRPr="002633E7" w:rsidRDefault="00567529" w:rsidP="00567529">
      <w:pPr>
        <w:spacing w:before="0" w:after="0" w:line="240" w:lineRule="auto"/>
        <w:jc w:val="both"/>
        <w:rPr>
          <w:rFonts w:ascii="Aptos" w:hAnsi="Aptos"/>
          <w:sz w:val="22"/>
          <w:szCs w:val="22"/>
        </w:rPr>
      </w:pPr>
      <w:r w:rsidRPr="002633E7">
        <w:rPr>
          <w:rFonts w:ascii="Aptos" w:hAnsi="Aptos"/>
          <w:sz w:val="22"/>
          <w:szCs w:val="22"/>
        </w:rPr>
        <w:t>Tänased peamised rahalised kulutused on seotud jäätmekäitluse infrastruktuuri arendamisega ja jäätmekäitluse igapäevase haldamiskuludega. See hõlmab endas korraldatud jäätmeveo korraldamisest kuni avalike kohtade jäätmekäitlusteenuste pakkumiseni.</w:t>
      </w:r>
      <w:bookmarkEnd w:id="255"/>
      <w:bookmarkEnd w:id="256"/>
    </w:p>
    <w:p w14:paraId="26EE70CE" w14:textId="698662D4" w:rsidR="00567529" w:rsidRPr="002633E7" w:rsidRDefault="00567529" w:rsidP="00567529">
      <w:pPr>
        <w:spacing w:before="0" w:after="0" w:line="240" w:lineRule="auto"/>
        <w:jc w:val="both"/>
        <w:rPr>
          <w:rFonts w:ascii="Aptos" w:hAnsi="Aptos"/>
          <w:sz w:val="22"/>
          <w:szCs w:val="22"/>
        </w:rPr>
      </w:pPr>
      <w:r w:rsidRPr="002633E7">
        <w:rPr>
          <w:rFonts w:ascii="Aptos" w:hAnsi="Aptos"/>
          <w:sz w:val="22"/>
          <w:szCs w:val="22"/>
        </w:rPr>
        <w:t xml:space="preserve">Raasiku valla jäätmehoolduse arendamine toimub omavalitsuse eelarvelistest vahenditest. Lisaks otsitakse jäätmehoolduse arendamiseks riiklike toetusprogrammide kasutamise võimalusi (näiteks Keskkonnainvesteeringute Keskus). </w:t>
      </w:r>
    </w:p>
    <w:p w14:paraId="246A4B9B" w14:textId="77777777" w:rsidR="00567529" w:rsidRPr="002633E7" w:rsidRDefault="00567529" w:rsidP="00567529">
      <w:pPr>
        <w:spacing w:before="0" w:after="0" w:line="240" w:lineRule="auto"/>
        <w:jc w:val="both"/>
        <w:rPr>
          <w:rFonts w:ascii="Aptos" w:hAnsi="Aptos"/>
          <w:noProof/>
          <w:sz w:val="22"/>
          <w:szCs w:val="22"/>
        </w:rPr>
      </w:pPr>
    </w:p>
    <w:p w14:paraId="1CE338B3" w14:textId="3DB16DEA" w:rsidR="00567529" w:rsidRPr="002633E7" w:rsidRDefault="00567529" w:rsidP="00567529">
      <w:pPr>
        <w:spacing w:before="0" w:after="0" w:line="240" w:lineRule="auto"/>
        <w:jc w:val="both"/>
        <w:rPr>
          <w:rFonts w:ascii="Aptos" w:hAnsi="Aptos"/>
          <w:sz w:val="22"/>
          <w:szCs w:val="22"/>
        </w:rPr>
      </w:pPr>
      <w:r w:rsidRPr="002633E7">
        <w:rPr>
          <w:rFonts w:ascii="Aptos" w:hAnsi="Aptos"/>
          <w:noProof/>
          <w:sz w:val="22"/>
          <w:szCs w:val="22"/>
        </w:rPr>
        <w:drawing>
          <wp:inline distT="0" distB="0" distL="0" distR="0" wp14:anchorId="3D693413" wp14:editId="0FC94462">
            <wp:extent cx="5697220" cy="2371725"/>
            <wp:effectExtent l="0" t="0" r="17780" b="9525"/>
            <wp:docPr id="191201208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2633E7">
        <w:rPr>
          <w:rFonts w:ascii="Aptos" w:eastAsia="Times New Roman" w:hAnsi="Aptos"/>
          <w:noProof/>
          <w:sz w:val="22"/>
          <w:szCs w:val="22"/>
          <w:lang w:eastAsia="en-GB"/>
        </w:rPr>
        <w:t>Joonis 2</w:t>
      </w:r>
      <w:r w:rsidR="008674B1">
        <w:rPr>
          <w:rFonts w:ascii="Aptos" w:eastAsia="Times New Roman" w:hAnsi="Aptos"/>
          <w:noProof/>
          <w:sz w:val="22"/>
          <w:szCs w:val="22"/>
          <w:lang w:eastAsia="en-GB"/>
        </w:rPr>
        <w:t>2</w:t>
      </w:r>
      <w:r w:rsidRPr="002633E7">
        <w:rPr>
          <w:rFonts w:ascii="Aptos" w:eastAsia="Times New Roman" w:hAnsi="Aptos"/>
          <w:noProof/>
          <w:sz w:val="22"/>
          <w:szCs w:val="22"/>
          <w:lang w:eastAsia="en-GB"/>
        </w:rPr>
        <w:t xml:space="preserve">. Raasiku valla kulutused jäätmehooldusele aastatel 2020-2024 </w:t>
      </w:r>
      <w:r w:rsidRPr="002633E7">
        <w:rPr>
          <w:rFonts w:ascii="Aptos" w:eastAsia="Times New Roman" w:hAnsi="Aptos"/>
          <w:i/>
          <w:iCs/>
          <w:noProof/>
          <w:sz w:val="22"/>
          <w:szCs w:val="22"/>
          <w:lang w:eastAsia="en-GB"/>
        </w:rPr>
        <w:t>(allikas: Raasiku vald).</w:t>
      </w:r>
      <w:r w:rsidRPr="002633E7">
        <w:rPr>
          <w:rFonts w:ascii="Aptos" w:hAnsi="Aptos"/>
          <w:noProof/>
          <w:sz w:val="22"/>
          <w:szCs w:val="22"/>
        </w:rPr>
        <w:t xml:space="preserve"> </w:t>
      </w:r>
    </w:p>
    <w:p w14:paraId="5402F821" w14:textId="77777777" w:rsidR="00567529" w:rsidRPr="002633E7" w:rsidRDefault="00567529" w:rsidP="00567529">
      <w:pPr>
        <w:spacing w:before="0" w:after="0" w:line="240" w:lineRule="auto"/>
        <w:jc w:val="both"/>
        <w:rPr>
          <w:rFonts w:ascii="Aptos" w:hAnsi="Aptos"/>
          <w:sz w:val="22"/>
          <w:szCs w:val="22"/>
        </w:rPr>
      </w:pPr>
    </w:p>
    <w:p w14:paraId="10F5E04F" w14:textId="77777777" w:rsidR="00567529" w:rsidRPr="002633E7" w:rsidRDefault="00567529" w:rsidP="00567529">
      <w:pPr>
        <w:spacing w:before="0" w:after="0" w:line="240" w:lineRule="auto"/>
        <w:jc w:val="both"/>
        <w:rPr>
          <w:rFonts w:ascii="Aptos" w:hAnsi="Aptos"/>
          <w:sz w:val="22"/>
          <w:szCs w:val="22"/>
        </w:rPr>
      </w:pPr>
      <w:r w:rsidRPr="002633E7">
        <w:rPr>
          <w:rFonts w:ascii="Aptos" w:hAnsi="Aptos"/>
          <w:sz w:val="22"/>
          <w:szCs w:val="22"/>
        </w:rPr>
        <w:t xml:space="preserve">Keskkonnapoliitika põhimõte ,,saastaja maksab“ ja ,,tootja vastutus“ tähendab seda, et jäätmekäitluse kulud maksab kinni tarbija/jäätmetekitaja. Samuti on jäätmeseadusega sätestatud põhimõtted, et jäätmekäitluse kulud kannab jäätmetekitaja. </w:t>
      </w:r>
    </w:p>
    <w:p w14:paraId="43AAF3C4" w14:textId="77777777" w:rsidR="00567529" w:rsidRPr="002633E7" w:rsidRDefault="00567529" w:rsidP="00567529">
      <w:pPr>
        <w:spacing w:before="0" w:after="0" w:line="240" w:lineRule="auto"/>
        <w:jc w:val="both"/>
        <w:rPr>
          <w:rFonts w:ascii="Aptos" w:hAnsi="Aptos"/>
          <w:sz w:val="22"/>
          <w:szCs w:val="22"/>
        </w:rPr>
      </w:pPr>
    </w:p>
    <w:p w14:paraId="10568178" w14:textId="77777777" w:rsidR="00567529" w:rsidRPr="002633E7" w:rsidRDefault="00567529" w:rsidP="00567529">
      <w:pPr>
        <w:pStyle w:val="Normaallaadveeb"/>
        <w:spacing w:before="0" w:beforeAutospacing="0" w:after="0" w:afterAutospacing="0"/>
        <w:jc w:val="both"/>
        <w:rPr>
          <w:rFonts w:ascii="Aptos" w:hAnsi="Aptos"/>
          <w:sz w:val="22"/>
          <w:szCs w:val="22"/>
        </w:rPr>
      </w:pPr>
      <w:r w:rsidRPr="002633E7">
        <w:rPr>
          <w:rFonts w:ascii="Aptos" w:hAnsi="Aptos"/>
          <w:sz w:val="22"/>
          <w:szCs w:val="22"/>
        </w:rPr>
        <w:t xml:space="preserve">Jäätmereformi eesmärk on muuta jäätmehooldus ühtsemaks, läbipaistvamaks ja jätkusuutlikumaks. Reform täpsustab kohaliku omavalitsuse rolli jäätmehoolduse korraldajana, ühtlustab teenuse kvaliteeti üle riigi ning seab selgemad nõuded kulude katmisele ja tasusüsteemi ülesehitusele. Reformi keskne põhimõte on, et jäätmekäitlus peab olema majanduslikult läbipaistev, õiglane ja toetama ringlussevõtu eesmärkide täitmist. Selleks määratakse täpsemalt kindlaks, milliseid kulusid peab katma jäätmetasu ning millised tegevused tuleb omavalitsuse jäätmehoolduse korraldamisel standardiseerida. </w:t>
      </w:r>
    </w:p>
    <w:p w14:paraId="61B19536" w14:textId="77777777" w:rsidR="00567529" w:rsidRPr="002633E7" w:rsidRDefault="00567529" w:rsidP="00567529">
      <w:pPr>
        <w:pStyle w:val="Normaallaadveeb"/>
        <w:spacing w:before="0" w:beforeAutospacing="0" w:after="0" w:afterAutospacing="0"/>
        <w:jc w:val="both"/>
        <w:rPr>
          <w:rFonts w:ascii="Aptos" w:hAnsi="Aptos"/>
          <w:sz w:val="22"/>
          <w:szCs w:val="22"/>
        </w:rPr>
      </w:pPr>
    </w:p>
    <w:p w14:paraId="74B6106E" w14:textId="42A4758F" w:rsidR="00567529" w:rsidRPr="002633E7" w:rsidRDefault="00946B09" w:rsidP="00567529">
      <w:pPr>
        <w:pStyle w:val="Normaallaadveeb"/>
        <w:spacing w:before="0" w:beforeAutospacing="0" w:after="0" w:afterAutospacing="0"/>
        <w:jc w:val="both"/>
        <w:rPr>
          <w:rFonts w:ascii="Aptos" w:hAnsi="Aptos"/>
          <w:sz w:val="22"/>
          <w:szCs w:val="22"/>
        </w:rPr>
      </w:pPr>
      <w:r w:rsidRPr="002633E7">
        <w:rPr>
          <w:rFonts w:ascii="Aptos" w:hAnsi="Aptos"/>
          <w:sz w:val="22"/>
          <w:szCs w:val="22"/>
        </w:rPr>
        <w:t xml:space="preserve">Alternatiivse korraldatud jäätmeveo rakendamisel tuleb kohaliku omavalitsuse poolt määrata, kuidas toimub jäätmevaldajate teenustasu kogumine, arveldamine ning kliendihalduse korraldamine. Vastavalt </w:t>
      </w:r>
      <w:r w:rsidRPr="002633E7">
        <w:rPr>
          <w:rStyle w:val="whitespace-normal"/>
          <w:rFonts w:ascii="Aptos" w:hAnsi="Aptos"/>
          <w:sz w:val="22"/>
          <w:szCs w:val="22"/>
        </w:rPr>
        <w:t>jäätmeseadus</w:t>
      </w:r>
      <w:r w:rsidRPr="002633E7">
        <w:rPr>
          <w:rFonts w:ascii="Aptos" w:hAnsi="Aptos"/>
          <w:sz w:val="22"/>
          <w:szCs w:val="22"/>
        </w:rPr>
        <w:t xml:space="preserve"> sätestatud võimalustele saab kohaliku omavalitsuse üksus valida erinevate korraldusmudelite vahel sõltuvalt oma haldusvõimekusest, koostöövõimalustest ja strateegilistest eesmärkidest.</w:t>
      </w:r>
    </w:p>
    <w:p w14:paraId="56179BAB" w14:textId="77777777" w:rsidR="00946B09" w:rsidRPr="002633E7" w:rsidRDefault="00946B09" w:rsidP="00567529">
      <w:pPr>
        <w:pStyle w:val="Normaallaadveeb"/>
        <w:spacing w:before="0" w:beforeAutospacing="0" w:after="0" w:afterAutospacing="0"/>
        <w:jc w:val="both"/>
        <w:rPr>
          <w:rFonts w:ascii="Aptos" w:hAnsi="Aptos"/>
          <w:sz w:val="22"/>
          <w:szCs w:val="22"/>
        </w:rPr>
      </w:pPr>
    </w:p>
    <w:p w14:paraId="62B6F7F8" w14:textId="77777777" w:rsidR="002D6484" w:rsidRPr="002633E7" w:rsidRDefault="002D6484" w:rsidP="005B2363">
      <w:pPr>
        <w:spacing w:before="0" w:after="0"/>
        <w:jc w:val="both"/>
        <w:rPr>
          <w:rFonts w:ascii="Aptos" w:eastAsia="Times New Roman" w:hAnsi="Aptos"/>
          <w:b/>
          <w:bCs/>
          <w:sz w:val="22"/>
          <w:szCs w:val="22"/>
        </w:rPr>
      </w:pPr>
      <w:r w:rsidRPr="002633E7">
        <w:rPr>
          <w:rFonts w:ascii="Aptos" w:eastAsia="Times New Roman" w:hAnsi="Aptos"/>
          <w:b/>
          <w:bCs/>
          <w:sz w:val="22"/>
          <w:szCs w:val="22"/>
        </w:rPr>
        <w:t>Alternatiiv 1. Teenustasu kogumine vedaja vahendusel</w:t>
      </w:r>
    </w:p>
    <w:p w14:paraId="2053C78D" w14:textId="4F2B6A32" w:rsidR="002D6484" w:rsidRPr="002633E7" w:rsidRDefault="002D6484" w:rsidP="005B2363">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Selle mudeli puhul sõlmib kohalik omavalitsus jäätmevedajaga lepingu, mille alusel korraldab vedaja jäätmevaldajatega seotud kliendihalduse ning arvete koostamise.</w:t>
      </w:r>
      <w:r w:rsidR="005B2363" w:rsidRPr="002633E7">
        <w:rPr>
          <w:rFonts w:ascii="Aptos" w:eastAsia="Times New Roman" w:hAnsi="Aptos" w:cs="Times New Roman"/>
          <w:sz w:val="22"/>
          <w:szCs w:val="22"/>
        </w:rPr>
        <w:t xml:space="preserve"> </w:t>
      </w:r>
      <w:r w:rsidR="005B2363" w:rsidRPr="002633E7">
        <w:rPr>
          <w:rFonts w:ascii="Aptos" w:eastAsia="Times New Roman" w:hAnsi="Aptos"/>
          <w:sz w:val="22"/>
          <w:szCs w:val="22"/>
        </w:rPr>
        <w:t xml:space="preserve">Vedaja esitab arved otse jäätmevaldajatele, mis sisaldavad kõikide teenuste kuluridasid, s.h vajadusel ka jäätmehoolduskulude osa. </w:t>
      </w:r>
      <w:r w:rsidRPr="002633E7">
        <w:rPr>
          <w:rFonts w:ascii="Aptos" w:eastAsia="Times New Roman" w:hAnsi="Aptos" w:cs="Times New Roman"/>
          <w:sz w:val="22"/>
          <w:szCs w:val="22"/>
        </w:rPr>
        <w:t>Teenustasud laekuvad kohaliku omavalitsuse arvelduskontole, mille alusel tasutakse vedajatele ja jäätmekäitlejatele osutatud teenuste eest.</w:t>
      </w:r>
      <w:r w:rsidR="005B2363" w:rsidRPr="002633E7">
        <w:rPr>
          <w:rFonts w:ascii="Aptos" w:eastAsia="Times New Roman" w:hAnsi="Aptos" w:cs="Times New Roman"/>
          <w:sz w:val="22"/>
          <w:szCs w:val="22"/>
        </w:rPr>
        <w:t xml:space="preserve"> Jäätmehoolduse arendamise tasu jääb omavalitsuse kasutada ning jäätmevaldajate registri pidamist korraldab omavalitsus. </w:t>
      </w:r>
    </w:p>
    <w:p w14:paraId="3CE98B4B" w14:textId="77777777" w:rsidR="005B2363" w:rsidRPr="002633E7" w:rsidRDefault="005B2363" w:rsidP="005B2363">
      <w:pPr>
        <w:spacing w:before="0" w:after="0" w:line="240" w:lineRule="auto"/>
        <w:jc w:val="both"/>
        <w:rPr>
          <w:rFonts w:ascii="Aptos" w:eastAsia="Times New Roman" w:hAnsi="Aptos" w:cs="Times New Roman"/>
          <w:sz w:val="22"/>
          <w:szCs w:val="22"/>
        </w:rPr>
      </w:pPr>
    </w:p>
    <w:p w14:paraId="491B39A0" w14:textId="77777777" w:rsidR="002D6484" w:rsidRPr="002633E7" w:rsidRDefault="002D6484" w:rsidP="005B2363">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Mudeli peamiseks eeliseks on kohaliku omavalitsuse väiksem igapäevane halduskoormus, kuna kliendisuhtlus, teenuste administreerimine ja arvelduse tehniline korraldus toimub vedaja kaudu. Tegemist on olemasoleva korraldatud jäätmeveo süsteemi edasiarendusega, mistõttu on lahendus nii jäätmevaldajatele kui ka teenuseosutajatele üldjuhul tuttav ja lihtsasti rakendatav.</w:t>
      </w:r>
    </w:p>
    <w:p w14:paraId="1D388691" w14:textId="77777777" w:rsidR="005B2363" w:rsidRPr="002633E7" w:rsidRDefault="005B2363" w:rsidP="005B2363">
      <w:pPr>
        <w:spacing w:before="0" w:after="0" w:line="240" w:lineRule="auto"/>
        <w:jc w:val="both"/>
        <w:rPr>
          <w:rFonts w:ascii="Aptos" w:eastAsia="Times New Roman" w:hAnsi="Aptos" w:cs="Times New Roman"/>
          <w:sz w:val="22"/>
          <w:szCs w:val="22"/>
        </w:rPr>
      </w:pPr>
    </w:p>
    <w:p w14:paraId="347E7AF4" w14:textId="415EFC96" w:rsidR="002D6484" w:rsidRPr="002633E7" w:rsidRDefault="002D6484" w:rsidP="005B2363">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Samas eeldab lahendus väga täpselt reguleeritud lepingulist suhet ning tõhusat järelevalvet andmete korrektsuse, teenuste kvaliteedi ja rahaliste kohustuste täitmise üle. Kuna teenustasud laekuvad kohaliku omavalitsuse kontole, kaasneb omavalitsusele ka finantsrisk olukordades, kus jäätmevaldajate maksekäitumine ei taga teenuste eest õigeaegset tasumist.</w:t>
      </w:r>
      <w:r w:rsidR="005B2363" w:rsidRPr="002633E7">
        <w:rPr>
          <w:rFonts w:ascii="Aptos" w:eastAsia="Times New Roman" w:hAnsi="Aptos" w:cs="Times New Roman"/>
          <w:sz w:val="22"/>
          <w:szCs w:val="22"/>
        </w:rPr>
        <w:t xml:space="preserve"> </w:t>
      </w:r>
    </w:p>
    <w:p w14:paraId="03BACD67" w14:textId="77777777" w:rsidR="005B2363" w:rsidRPr="002633E7" w:rsidRDefault="005B2363" w:rsidP="005B2363">
      <w:pPr>
        <w:spacing w:before="0" w:after="0" w:line="240" w:lineRule="auto"/>
        <w:jc w:val="both"/>
        <w:rPr>
          <w:rFonts w:ascii="Aptos" w:eastAsia="Times New Roman" w:hAnsi="Aptos" w:cs="Times New Roman"/>
          <w:sz w:val="22"/>
          <w:szCs w:val="22"/>
        </w:rPr>
      </w:pPr>
    </w:p>
    <w:p w14:paraId="05302CA5" w14:textId="740CD6E3" w:rsidR="00567529" w:rsidRPr="002633E7" w:rsidRDefault="002D6484" w:rsidP="005B2363">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Lahendus sobib eelkõige väiksematele kohalikele omavalitsustele, kellel puudub valmisolek luua eraldiseisvat jäätmehoolduse haldusstruktuuri.</w:t>
      </w:r>
    </w:p>
    <w:p w14:paraId="7C99B1E4" w14:textId="77777777" w:rsidR="00567529" w:rsidRPr="002633E7" w:rsidRDefault="00567529" w:rsidP="00567529">
      <w:pPr>
        <w:spacing w:before="0" w:after="0" w:line="240" w:lineRule="auto"/>
        <w:jc w:val="both"/>
        <w:outlineLvl w:val="2"/>
        <w:rPr>
          <w:rFonts w:ascii="Aptos" w:eastAsia="Times New Roman" w:hAnsi="Aptos"/>
          <w:b/>
          <w:bCs/>
          <w:sz w:val="22"/>
          <w:szCs w:val="22"/>
        </w:rPr>
      </w:pPr>
    </w:p>
    <w:p w14:paraId="014F6848" w14:textId="77777777" w:rsidR="00037506" w:rsidRPr="002633E7" w:rsidRDefault="00567529" w:rsidP="00037506">
      <w:pPr>
        <w:spacing w:before="0" w:after="0" w:line="240" w:lineRule="auto"/>
        <w:jc w:val="both"/>
        <w:rPr>
          <w:rFonts w:ascii="Aptos" w:eastAsia="Times New Roman" w:hAnsi="Aptos"/>
          <w:b/>
          <w:bCs/>
          <w:sz w:val="22"/>
          <w:szCs w:val="22"/>
        </w:rPr>
      </w:pPr>
      <w:r w:rsidRPr="002633E7">
        <w:rPr>
          <w:rFonts w:ascii="Aptos" w:eastAsia="Times New Roman" w:hAnsi="Aptos"/>
          <w:b/>
          <w:bCs/>
          <w:sz w:val="22"/>
          <w:szCs w:val="22"/>
        </w:rPr>
        <w:t>Alternatiiv 2. KOV ise korraldab arveldamise ja kogumise</w:t>
      </w:r>
    </w:p>
    <w:p w14:paraId="0BC3229C" w14:textId="3C681DE3" w:rsidR="005B2363" w:rsidRPr="002633E7" w:rsidRDefault="005B2363" w:rsidP="00037506">
      <w:pPr>
        <w:spacing w:before="0" w:after="0" w:line="240" w:lineRule="auto"/>
        <w:jc w:val="both"/>
        <w:rPr>
          <w:rFonts w:ascii="Aptos" w:hAnsi="Aptos"/>
          <w:sz w:val="22"/>
          <w:szCs w:val="22"/>
        </w:rPr>
      </w:pPr>
      <w:r w:rsidRPr="002633E7">
        <w:rPr>
          <w:rFonts w:ascii="Aptos" w:hAnsi="Aptos"/>
          <w:sz w:val="22"/>
          <w:szCs w:val="22"/>
        </w:rPr>
        <w:t>Selle lahenduse puhul korraldab kohalik omavalitsus kogu jäätmevaldajate haldamise, arveldamise ja teenustasude kogumise oma struktuuri kaudu. Vajadusel luuakse selleks eraldi üksus või määratakse täiendavad tööülesanded olemasolevatele ametikohtadele. Arved väljastatakse kohaliku omavalitsuse nimel ning kõik teenustasud laekuvad otse omavalitsusele, kes tasub teenuseosutajatele vastavalt osutatud teenustele.</w:t>
      </w:r>
    </w:p>
    <w:p w14:paraId="65C9759E" w14:textId="77777777" w:rsidR="00037506" w:rsidRPr="002633E7" w:rsidRDefault="00037506" w:rsidP="00037506">
      <w:pPr>
        <w:spacing w:before="0" w:after="0" w:line="240" w:lineRule="auto"/>
        <w:jc w:val="both"/>
        <w:rPr>
          <w:rFonts w:ascii="Aptos" w:eastAsia="Times New Roman" w:hAnsi="Aptos"/>
          <w:b/>
          <w:bCs/>
          <w:sz w:val="22"/>
          <w:szCs w:val="22"/>
        </w:rPr>
      </w:pPr>
    </w:p>
    <w:p w14:paraId="58137A36" w14:textId="77777777" w:rsidR="005B2363" w:rsidRPr="002633E7" w:rsidRDefault="005B2363" w:rsidP="00037506">
      <w:pPr>
        <w:pStyle w:val="Normaallaadveeb"/>
        <w:spacing w:before="0" w:beforeAutospacing="0" w:after="0" w:afterAutospacing="0"/>
        <w:jc w:val="both"/>
        <w:rPr>
          <w:rFonts w:ascii="Aptos" w:hAnsi="Aptos"/>
          <w:sz w:val="22"/>
          <w:szCs w:val="22"/>
        </w:rPr>
      </w:pPr>
      <w:r w:rsidRPr="002633E7">
        <w:rPr>
          <w:rFonts w:ascii="Aptos" w:hAnsi="Aptos"/>
          <w:sz w:val="22"/>
          <w:szCs w:val="22"/>
        </w:rPr>
        <w:t xml:space="preserve">Mudeli peamiseks tugevuseks on maksimaalne kontroll kogu korraldatud jäätmeveo süsteemi üle. Kohalikul omavalitsusel on täielik ülevaade jäätmevaldajatest, teenuste osutamisest, </w:t>
      </w:r>
      <w:r w:rsidRPr="002633E7">
        <w:rPr>
          <w:rFonts w:ascii="Aptos" w:hAnsi="Aptos"/>
          <w:sz w:val="22"/>
          <w:szCs w:val="22"/>
        </w:rPr>
        <w:lastRenderedPageBreak/>
        <w:t>rahavoogudest ning probleemkohtadest. Samuti võimaldab see paindlikumalt kujundada jäätmehoolduse arengusuundi ja vajadusel süsteemi ümber korraldada.</w:t>
      </w:r>
    </w:p>
    <w:p w14:paraId="5762A1C4" w14:textId="77777777" w:rsidR="00037506" w:rsidRPr="002633E7" w:rsidRDefault="00037506" w:rsidP="00037506">
      <w:pPr>
        <w:pStyle w:val="Normaallaadveeb"/>
        <w:spacing w:before="0" w:beforeAutospacing="0" w:after="0" w:afterAutospacing="0"/>
        <w:jc w:val="both"/>
        <w:rPr>
          <w:rFonts w:ascii="Aptos" w:hAnsi="Aptos"/>
          <w:sz w:val="22"/>
          <w:szCs w:val="22"/>
        </w:rPr>
      </w:pPr>
    </w:p>
    <w:p w14:paraId="7E4444A7" w14:textId="77777777" w:rsidR="005B2363" w:rsidRPr="002633E7" w:rsidRDefault="005B2363" w:rsidP="00037506">
      <w:pPr>
        <w:pStyle w:val="Normaallaadveeb"/>
        <w:spacing w:before="0" w:beforeAutospacing="0" w:after="0" w:afterAutospacing="0"/>
        <w:jc w:val="both"/>
        <w:rPr>
          <w:rFonts w:ascii="Aptos" w:hAnsi="Aptos"/>
          <w:sz w:val="22"/>
          <w:szCs w:val="22"/>
        </w:rPr>
      </w:pPr>
      <w:r w:rsidRPr="002633E7">
        <w:rPr>
          <w:rFonts w:ascii="Aptos" w:hAnsi="Aptos"/>
          <w:sz w:val="22"/>
          <w:szCs w:val="22"/>
        </w:rPr>
        <w:t>Samas kaasneb sellise lahendusega märkimisväärne haldus- ja finantskoormus. Süsteemi toimimiseks on vajalik kompetentne tööjõud, kliendihalduse ja arvelduse tarkvara ning võimekus tegeleda võlgnevuste menetlemise, andmekaitse ja tehniliste probleemidega. Kõik süsteemi toimimisega seotud riskid jäävad kohaliku omavalitsuse kanda.</w:t>
      </w:r>
    </w:p>
    <w:p w14:paraId="4E10E8A9" w14:textId="77777777" w:rsidR="00037506" w:rsidRPr="002633E7" w:rsidRDefault="00037506" w:rsidP="00037506">
      <w:pPr>
        <w:pStyle w:val="Normaallaadveeb"/>
        <w:spacing w:before="0" w:beforeAutospacing="0" w:after="0" w:afterAutospacing="0"/>
        <w:jc w:val="both"/>
        <w:rPr>
          <w:rFonts w:ascii="Aptos" w:hAnsi="Aptos"/>
          <w:sz w:val="22"/>
          <w:szCs w:val="22"/>
        </w:rPr>
      </w:pPr>
    </w:p>
    <w:p w14:paraId="5A07816F" w14:textId="2DA490E3" w:rsidR="00037506" w:rsidRPr="002633E7" w:rsidRDefault="005B2363" w:rsidP="00037506">
      <w:pPr>
        <w:pStyle w:val="Normaallaadveeb"/>
        <w:spacing w:before="0" w:beforeAutospacing="0" w:after="0" w:afterAutospacing="0"/>
        <w:jc w:val="both"/>
        <w:rPr>
          <w:rFonts w:ascii="Aptos" w:hAnsi="Aptos"/>
          <w:sz w:val="22"/>
          <w:szCs w:val="22"/>
        </w:rPr>
      </w:pPr>
      <w:r w:rsidRPr="002633E7">
        <w:rPr>
          <w:rFonts w:ascii="Aptos" w:hAnsi="Aptos"/>
          <w:sz w:val="22"/>
          <w:szCs w:val="22"/>
        </w:rPr>
        <w:t>Lahendus sobib eelkõige suurematele kohalikele omavalitsustele või omavalitsustele, kellel on olemas piisav haldusvõimekus ja soov hallata kogu süsteemi täielikult iseseisvalt.</w:t>
      </w:r>
    </w:p>
    <w:p w14:paraId="0AEA9689" w14:textId="77777777" w:rsidR="00037506" w:rsidRPr="002633E7" w:rsidRDefault="00037506" w:rsidP="00037506">
      <w:pPr>
        <w:pStyle w:val="Normaallaadveeb"/>
        <w:spacing w:before="0" w:beforeAutospacing="0" w:after="0" w:afterAutospacing="0"/>
        <w:jc w:val="both"/>
        <w:rPr>
          <w:rFonts w:ascii="Aptos" w:hAnsi="Aptos"/>
          <w:sz w:val="22"/>
          <w:szCs w:val="22"/>
        </w:rPr>
      </w:pPr>
    </w:p>
    <w:p w14:paraId="0380FA3A" w14:textId="77777777" w:rsidR="00037506" w:rsidRPr="002633E7" w:rsidRDefault="00037506" w:rsidP="00541664">
      <w:pPr>
        <w:spacing w:before="0" w:after="0" w:line="240" w:lineRule="auto"/>
        <w:rPr>
          <w:rFonts w:ascii="Aptos" w:eastAsia="Times New Roman" w:hAnsi="Aptos"/>
          <w:b/>
          <w:bCs/>
          <w:sz w:val="22"/>
          <w:szCs w:val="22"/>
        </w:rPr>
      </w:pPr>
      <w:r w:rsidRPr="002633E7">
        <w:rPr>
          <w:rFonts w:ascii="Aptos" w:eastAsia="Times New Roman" w:hAnsi="Aptos"/>
          <w:b/>
          <w:bCs/>
          <w:sz w:val="22"/>
          <w:szCs w:val="22"/>
        </w:rPr>
        <w:t>Alternatiiv 3. Teenuse korraldamine kohaliku omavalitsuse koostööorganisatsiooni kaudu</w:t>
      </w:r>
    </w:p>
    <w:p w14:paraId="2363FEA3" w14:textId="106B67FC" w:rsidR="00037506" w:rsidRPr="002633E7" w:rsidRDefault="00037506" w:rsidP="00541664">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Selle mudeli puhul annab kohalik omavalitsus jäätmevaldajate haldamise, arveldamise ja korraldatud jäätmeveoga seotud tehniliste tegevuste korraldamise üle enda asutatud või kontrollitavale organisatsioonile, näiteks mittetulundusühingule, sihtasutusele või äriühingule. Organisatsioon korraldab igapäevast tegevust, peab arvestust jäätmevaldajate üle ning vastutab teenuste administreerimise eest, samal ajal kui kohalik omavalitsus säilitab strateegilise kontrolli ja järelevalve.</w:t>
      </w:r>
    </w:p>
    <w:p w14:paraId="70A49911" w14:textId="77777777" w:rsidR="00541664" w:rsidRPr="002633E7" w:rsidRDefault="00541664" w:rsidP="00541664">
      <w:pPr>
        <w:spacing w:before="0" w:after="0"/>
        <w:jc w:val="both"/>
        <w:rPr>
          <w:rFonts w:ascii="Aptos" w:eastAsia="Times New Roman" w:hAnsi="Aptos"/>
          <w:b/>
          <w:bCs/>
          <w:sz w:val="22"/>
          <w:szCs w:val="22"/>
        </w:rPr>
      </w:pPr>
    </w:p>
    <w:p w14:paraId="4E2C6784" w14:textId="77777777" w:rsidR="00037506" w:rsidRPr="002633E7" w:rsidRDefault="00037506" w:rsidP="00541664">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Mudeli oluliseks tugevuseks on võimalus koondada jäätmehoolduse korraldamiseks vajalik kompetents eraldiseisvasse organisatsiooni, vähendades samal ajal kohaliku omavalitsuse otsest halduskoormust. Selline lahendus võimaldab kasutada mastaabiefekti ning korraldada teenuseid kulutõhusamalt, eriti juhul kui koostööd tehakse mitme omavalitsuse üleselt.</w:t>
      </w:r>
    </w:p>
    <w:p w14:paraId="188C048E" w14:textId="77777777" w:rsidR="00037506" w:rsidRPr="002633E7" w:rsidRDefault="00037506" w:rsidP="00541664">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Samuti võimaldab spetsialiseeritud organisatsioon keskenduda lisaks igapäevasele teenuse korraldamisele ka valdkonna arendamisele, teavitustööle ja ringmajanduse eesmärkide elluviimisele. Kohalik omavalitsus säilitab seejuures kontrolli organisatsiooni tegevuse üle läbi valitseva mõju ja lepinguliste tingimuste.</w:t>
      </w:r>
    </w:p>
    <w:p w14:paraId="5D3210AB" w14:textId="77777777" w:rsidR="00541664" w:rsidRPr="002633E7" w:rsidRDefault="00541664" w:rsidP="00541664">
      <w:pPr>
        <w:spacing w:before="0" w:after="0" w:line="240" w:lineRule="auto"/>
        <w:jc w:val="both"/>
        <w:rPr>
          <w:rFonts w:ascii="Aptos" w:eastAsia="Times New Roman" w:hAnsi="Aptos" w:cs="Times New Roman"/>
          <w:sz w:val="22"/>
          <w:szCs w:val="22"/>
        </w:rPr>
      </w:pPr>
    </w:p>
    <w:p w14:paraId="4E9767A5" w14:textId="77777777" w:rsidR="00037506" w:rsidRPr="002633E7" w:rsidRDefault="00037506" w:rsidP="00541664">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Mudeli rakendamine eeldab siiski piisava võimekusega organisatsiooni olemasolu ning selget vastutuse jaotust poolte vahel. Samuti kaasneb kohaliku omavalitsuse jaoks kohustus tasuda organisatsioonile teenuste osutamise eest.</w:t>
      </w:r>
    </w:p>
    <w:p w14:paraId="2E1508F1" w14:textId="77777777" w:rsidR="00541664" w:rsidRPr="002633E7" w:rsidRDefault="00541664" w:rsidP="00541664">
      <w:pPr>
        <w:spacing w:before="0" w:after="0" w:line="240" w:lineRule="auto"/>
        <w:jc w:val="both"/>
        <w:rPr>
          <w:rFonts w:ascii="Aptos" w:eastAsia="Times New Roman" w:hAnsi="Aptos" w:cs="Times New Roman"/>
          <w:sz w:val="22"/>
          <w:szCs w:val="22"/>
        </w:rPr>
      </w:pPr>
    </w:p>
    <w:p w14:paraId="2358E520" w14:textId="4AA37FB0" w:rsidR="00567529" w:rsidRPr="002633E7" w:rsidRDefault="00037506" w:rsidP="00541664">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Lahendus sobib eelkõige omavalitsustele, kes soovivad säilitada strateegilist kontrolli jäätmehoolduse üle, kuid vältida kogu süsteemi vahetut haldamist oma asutuse sees.</w:t>
      </w:r>
    </w:p>
    <w:p w14:paraId="23B91984" w14:textId="77777777" w:rsidR="00567529" w:rsidRPr="002633E7" w:rsidRDefault="00567529" w:rsidP="00567529">
      <w:pPr>
        <w:spacing w:before="0" w:after="0" w:line="240" w:lineRule="auto"/>
        <w:jc w:val="both"/>
        <w:rPr>
          <w:rFonts w:ascii="Aptos" w:eastAsia="Times New Roman" w:hAnsi="Aptos"/>
          <w:sz w:val="22"/>
          <w:szCs w:val="22"/>
        </w:rPr>
      </w:pPr>
    </w:p>
    <w:p w14:paraId="0F1494C7" w14:textId="2A2E424D" w:rsidR="00567529" w:rsidRPr="002633E7" w:rsidRDefault="00567529" w:rsidP="00567529">
      <w:pPr>
        <w:spacing w:before="0" w:after="0" w:line="240" w:lineRule="auto"/>
        <w:jc w:val="both"/>
        <w:rPr>
          <w:rFonts w:ascii="Aptos" w:hAnsi="Aptos"/>
          <w:sz w:val="22"/>
          <w:szCs w:val="22"/>
        </w:rPr>
      </w:pPr>
      <w:r w:rsidRPr="002633E7">
        <w:rPr>
          <w:rFonts w:ascii="Aptos" w:hAnsi="Aptos"/>
          <w:sz w:val="22"/>
          <w:szCs w:val="22"/>
        </w:rPr>
        <w:t xml:space="preserve">Korraldatud jäätmeveo tegevused on tulenevalt õigusaktide nõuetest universaalsed ning nende teostamist saab standardiseerida ning viia seeläbi tegevused efektiivselt juhitavateks ja madalma kulubaasiga teostavaks. </w:t>
      </w:r>
      <w:r w:rsidR="007E3EF2" w:rsidRPr="002633E7">
        <w:rPr>
          <w:rFonts w:ascii="Aptos" w:hAnsi="Aptos"/>
          <w:sz w:val="22"/>
          <w:szCs w:val="22"/>
        </w:rPr>
        <w:t xml:space="preserve">Raasiku </w:t>
      </w:r>
      <w:r w:rsidRPr="002633E7">
        <w:rPr>
          <w:rFonts w:ascii="Aptos" w:hAnsi="Aptos"/>
          <w:sz w:val="22"/>
          <w:szCs w:val="22"/>
        </w:rPr>
        <w:t xml:space="preserve">valla eesmärgiks on tagada korraldatud jäätmeveo tegevuste jätkusuutlik, elanikele arusaadav ja soodne toimimine ilma valla halduskoormust kasvatamata ja tegevusriske suurendamata. MTÜ Eesti Jäätmehoolduskeskus on rakendamas korraldatud jäätmeveo tegevuste haldamise teenuskeskust, mis võimaldab </w:t>
      </w:r>
      <w:r w:rsidR="007E3EF2" w:rsidRPr="002633E7">
        <w:rPr>
          <w:rFonts w:ascii="Aptos" w:hAnsi="Aptos"/>
          <w:sz w:val="22"/>
          <w:szCs w:val="22"/>
        </w:rPr>
        <w:t>Raasiku</w:t>
      </w:r>
      <w:r w:rsidRPr="002633E7">
        <w:rPr>
          <w:rFonts w:ascii="Aptos" w:hAnsi="Aptos"/>
          <w:sz w:val="22"/>
          <w:szCs w:val="22"/>
        </w:rPr>
        <w:t xml:space="preserve"> vallal anda kogu valdkonna haldamine üle teenuskeskusele. </w:t>
      </w:r>
    </w:p>
    <w:p w14:paraId="239C5622" w14:textId="77777777" w:rsidR="00567529" w:rsidRPr="002633E7" w:rsidRDefault="00567529" w:rsidP="00567529">
      <w:pPr>
        <w:spacing w:before="0" w:after="0" w:line="240" w:lineRule="auto"/>
        <w:jc w:val="both"/>
        <w:rPr>
          <w:rFonts w:ascii="Aptos" w:hAnsi="Aptos"/>
          <w:sz w:val="22"/>
          <w:szCs w:val="22"/>
        </w:rPr>
      </w:pPr>
    </w:p>
    <w:p w14:paraId="3FA126E6" w14:textId="77777777" w:rsidR="00567529" w:rsidRPr="002633E7" w:rsidRDefault="00567529" w:rsidP="00567529">
      <w:pPr>
        <w:spacing w:before="0" w:after="0" w:line="240" w:lineRule="auto"/>
        <w:jc w:val="both"/>
        <w:rPr>
          <w:rFonts w:ascii="Aptos" w:hAnsi="Aptos"/>
          <w:sz w:val="22"/>
          <w:szCs w:val="22"/>
        </w:rPr>
      </w:pPr>
      <w:r w:rsidRPr="002633E7">
        <w:rPr>
          <w:rFonts w:ascii="Aptos" w:hAnsi="Aptos"/>
          <w:sz w:val="22"/>
          <w:szCs w:val="22"/>
        </w:rPr>
        <w:t xml:space="preserve">Omavalitsuse jäätmetasu on võimalik kujundada selliselt, et õigesti liigiti kogutud jäätmete üleandmine on mitu korda odavam segaolmejäätmete üleandmisest ning valesti liigiti kogutud ja liigiti kogumata jäetud jäätmete üleandmine on märgatavalt kallim. </w:t>
      </w:r>
    </w:p>
    <w:p w14:paraId="245E2983" w14:textId="77777777" w:rsidR="00567529" w:rsidRPr="002633E7" w:rsidRDefault="00567529" w:rsidP="00567529">
      <w:pPr>
        <w:spacing w:before="0" w:after="0" w:line="240" w:lineRule="auto"/>
        <w:jc w:val="both"/>
        <w:rPr>
          <w:rFonts w:ascii="Aptos" w:hAnsi="Aptos"/>
          <w:sz w:val="22"/>
          <w:szCs w:val="22"/>
        </w:rPr>
      </w:pPr>
    </w:p>
    <w:p w14:paraId="4B6B45E7" w14:textId="77777777" w:rsidR="00567529" w:rsidRPr="002633E7" w:rsidRDefault="00567529" w:rsidP="00567529">
      <w:pPr>
        <w:autoSpaceDE w:val="0"/>
        <w:autoSpaceDN w:val="0"/>
        <w:adjustRightInd w:val="0"/>
        <w:spacing w:before="0" w:after="0" w:line="240" w:lineRule="auto"/>
        <w:jc w:val="both"/>
        <w:rPr>
          <w:rFonts w:ascii="Aptos" w:hAnsi="Aptos"/>
          <w:sz w:val="22"/>
          <w:szCs w:val="22"/>
        </w:rPr>
      </w:pPr>
      <w:r w:rsidRPr="002633E7">
        <w:rPr>
          <w:rFonts w:ascii="Aptos" w:hAnsi="Aptos"/>
          <w:sz w:val="22"/>
          <w:szCs w:val="22"/>
        </w:rPr>
        <w:t>Tasu läbipaistvuse saavutamiseks on oluline kindlalt fikseerida, mida jäätmetasu sisse arvestatakse ja milliseid kulutusi selle eest tehakse. Tasu kogumise ja kasutamise andmed tuleb regulaarselt avalikustada ja hoida need andmed kättesaadavana omavalitsuse veebilehel.</w:t>
      </w:r>
    </w:p>
    <w:p w14:paraId="6D659B69" w14:textId="77777777" w:rsidR="00567529" w:rsidRPr="002633E7" w:rsidRDefault="00567529" w:rsidP="00567529">
      <w:pPr>
        <w:spacing w:before="0" w:after="0" w:line="240" w:lineRule="auto"/>
        <w:jc w:val="both"/>
        <w:rPr>
          <w:rFonts w:ascii="Aptos" w:hAnsi="Aptos"/>
          <w:sz w:val="22"/>
          <w:szCs w:val="22"/>
        </w:rPr>
      </w:pPr>
    </w:p>
    <w:p w14:paraId="6E080BF2" w14:textId="77777777" w:rsidR="00567529" w:rsidRPr="002633E7" w:rsidRDefault="00567529" w:rsidP="00567529">
      <w:pPr>
        <w:spacing w:before="0" w:after="0" w:line="240" w:lineRule="auto"/>
        <w:jc w:val="both"/>
        <w:rPr>
          <w:rFonts w:ascii="Aptos" w:hAnsi="Aptos"/>
          <w:sz w:val="22"/>
          <w:szCs w:val="22"/>
        </w:rPr>
      </w:pPr>
      <w:r w:rsidRPr="002633E7">
        <w:rPr>
          <w:rFonts w:ascii="Aptos" w:hAnsi="Aptos"/>
          <w:sz w:val="22"/>
          <w:szCs w:val="22"/>
        </w:rPr>
        <w:lastRenderedPageBreak/>
        <w:t xml:space="preserve">Omavalitsuse jäätmetasu hulka on võimalik arvestada jäätmehooldusega seotud kulud: </w:t>
      </w:r>
    </w:p>
    <w:p w14:paraId="45BF260B" w14:textId="77777777" w:rsidR="00567529" w:rsidRPr="002633E7" w:rsidRDefault="00567529">
      <w:pPr>
        <w:numPr>
          <w:ilvl w:val="0"/>
          <w:numId w:val="21"/>
        </w:numPr>
        <w:autoSpaceDE w:val="0"/>
        <w:autoSpaceDN w:val="0"/>
        <w:adjustRightInd w:val="0"/>
        <w:spacing w:before="0" w:after="0" w:line="240" w:lineRule="auto"/>
        <w:contextualSpacing/>
        <w:jc w:val="both"/>
        <w:rPr>
          <w:rFonts w:ascii="Aptos" w:hAnsi="Aptos"/>
          <w:sz w:val="22"/>
          <w:szCs w:val="22"/>
        </w:rPr>
      </w:pPr>
      <w:r w:rsidRPr="002633E7">
        <w:rPr>
          <w:rFonts w:ascii="Aptos" w:hAnsi="Aptos"/>
          <w:sz w:val="22"/>
          <w:szCs w:val="22"/>
        </w:rPr>
        <w:t>kogumisvahenditega seotud kulu (sh konteinerid, biolagunevad kotid või paberkotid, süvamahutid, kompostrid);</w:t>
      </w:r>
    </w:p>
    <w:p w14:paraId="512359D3" w14:textId="77777777" w:rsidR="00567529" w:rsidRPr="002633E7" w:rsidRDefault="00567529">
      <w:pPr>
        <w:numPr>
          <w:ilvl w:val="0"/>
          <w:numId w:val="21"/>
        </w:numPr>
        <w:autoSpaceDE w:val="0"/>
        <w:autoSpaceDN w:val="0"/>
        <w:adjustRightInd w:val="0"/>
        <w:spacing w:before="0" w:after="0" w:line="240" w:lineRule="auto"/>
        <w:contextualSpacing/>
        <w:jc w:val="both"/>
        <w:rPr>
          <w:rFonts w:ascii="Aptos" w:hAnsi="Aptos"/>
          <w:sz w:val="22"/>
          <w:szCs w:val="22"/>
        </w:rPr>
      </w:pPr>
      <w:r w:rsidRPr="002633E7">
        <w:rPr>
          <w:rFonts w:ascii="Aptos" w:hAnsi="Aptos"/>
          <w:sz w:val="22"/>
          <w:szCs w:val="22"/>
        </w:rPr>
        <w:t>jäätmete veo ja veo ettevalmistamisega seotud kulud (ka kehtiva korra kohaselt), sh jäätmete vedu jäätmejaamadest, avalikest konteineritest ja kogumisringide käigus;</w:t>
      </w:r>
    </w:p>
    <w:p w14:paraId="5439C7B9" w14:textId="77777777" w:rsidR="00567529" w:rsidRPr="002633E7" w:rsidRDefault="00567529">
      <w:pPr>
        <w:numPr>
          <w:ilvl w:val="0"/>
          <w:numId w:val="21"/>
        </w:numPr>
        <w:autoSpaceDE w:val="0"/>
        <w:autoSpaceDN w:val="0"/>
        <w:adjustRightInd w:val="0"/>
        <w:spacing w:before="0" w:after="0" w:line="240" w:lineRule="auto"/>
        <w:contextualSpacing/>
        <w:jc w:val="both"/>
        <w:rPr>
          <w:rFonts w:ascii="Aptos" w:hAnsi="Aptos"/>
          <w:sz w:val="22"/>
          <w:szCs w:val="22"/>
        </w:rPr>
      </w:pPr>
      <w:r w:rsidRPr="002633E7">
        <w:rPr>
          <w:rFonts w:ascii="Aptos" w:hAnsi="Aptos"/>
          <w:sz w:val="22"/>
          <w:szCs w:val="22"/>
        </w:rPr>
        <w:t>kogutud jäätmete käitlemise kulu (sh järel sortimine, segaolmejäätmete ladestus või põletus, liigiti kogutud jäätmete ringlussevõtt);</w:t>
      </w:r>
    </w:p>
    <w:p w14:paraId="47AFD667" w14:textId="77777777" w:rsidR="00567529" w:rsidRPr="002633E7" w:rsidRDefault="00567529">
      <w:pPr>
        <w:numPr>
          <w:ilvl w:val="0"/>
          <w:numId w:val="21"/>
        </w:numPr>
        <w:autoSpaceDE w:val="0"/>
        <w:autoSpaceDN w:val="0"/>
        <w:adjustRightInd w:val="0"/>
        <w:spacing w:before="0" w:after="0" w:line="240" w:lineRule="auto"/>
        <w:contextualSpacing/>
        <w:jc w:val="both"/>
        <w:rPr>
          <w:rFonts w:ascii="Aptos" w:hAnsi="Aptos"/>
          <w:sz w:val="22"/>
          <w:szCs w:val="22"/>
        </w:rPr>
      </w:pPr>
      <w:r w:rsidRPr="002633E7">
        <w:rPr>
          <w:rFonts w:ascii="Aptos" w:hAnsi="Aptos"/>
          <w:sz w:val="22"/>
          <w:szCs w:val="22"/>
        </w:rPr>
        <w:t>jäätmekäitluskoha rajamis-, kasutamis-, sulgemis- ja järelhoolduskulud (ka kehtiva korra kohaselt), sh jäätmejaamade, kompostimisväljakute, sorteerimisjaamade, kogumiskohtade rajamine, olemasolevate rajatiste hooldamine, arendamine ja opereerimine;</w:t>
      </w:r>
    </w:p>
    <w:p w14:paraId="3FC11139" w14:textId="77777777" w:rsidR="00567529" w:rsidRPr="002633E7" w:rsidRDefault="00567529">
      <w:pPr>
        <w:numPr>
          <w:ilvl w:val="0"/>
          <w:numId w:val="21"/>
        </w:numPr>
        <w:autoSpaceDE w:val="0"/>
        <w:autoSpaceDN w:val="0"/>
        <w:adjustRightInd w:val="0"/>
        <w:spacing w:before="0" w:after="0" w:line="240" w:lineRule="auto"/>
        <w:contextualSpacing/>
        <w:jc w:val="both"/>
        <w:rPr>
          <w:rFonts w:ascii="Aptos" w:hAnsi="Aptos"/>
          <w:sz w:val="22"/>
          <w:szCs w:val="22"/>
        </w:rPr>
      </w:pPr>
      <w:r w:rsidRPr="002633E7">
        <w:rPr>
          <w:rFonts w:ascii="Aptos" w:hAnsi="Aptos"/>
          <w:sz w:val="22"/>
          <w:szCs w:val="22"/>
        </w:rPr>
        <w:t>korduskasutuslahendustega seotud kulud (sh ringlusmajad);</w:t>
      </w:r>
    </w:p>
    <w:p w14:paraId="6CBE8F72" w14:textId="77777777" w:rsidR="00567529" w:rsidRPr="002633E7" w:rsidRDefault="00567529">
      <w:pPr>
        <w:numPr>
          <w:ilvl w:val="0"/>
          <w:numId w:val="21"/>
        </w:numPr>
        <w:autoSpaceDE w:val="0"/>
        <w:autoSpaceDN w:val="0"/>
        <w:adjustRightInd w:val="0"/>
        <w:spacing w:before="0" w:after="0" w:line="240" w:lineRule="auto"/>
        <w:contextualSpacing/>
        <w:jc w:val="both"/>
        <w:rPr>
          <w:rFonts w:ascii="Aptos" w:hAnsi="Aptos"/>
          <w:sz w:val="22"/>
          <w:szCs w:val="22"/>
        </w:rPr>
      </w:pPr>
      <w:r w:rsidRPr="002633E7">
        <w:rPr>
          <w:rFonts w:ascii="Aptos" w:hAnsi="Aptos"/>
          <w:sz w:val="22"/>
          <w:szCs w:val="22"/>
        </w:rPr>
        <w:t>administratiivne töö (jäätmevaldajate registri teenus, jäätmevaldajatega arveldamine, liikmemaks),</w:t>
      </w:r>
    </w:p>
    <w:p w14:paraId="6591FD26" w14:textId="77777777" w:rsidR="00567529" w:rsidRPr="002633E7" w:rsidRDefault="00567529">
      <w:pPr>
        <w:numPr>
          <w:ilvl w:val="0"/>
          <w:numId w:val="21"/>
        </w:numPr>
        <w:autoSpaceDE w:val="0"/>
        <w:autoSpaceDN w:val="0"/>
        <w:adjustRightInd w:val="0"/>
        <w:spacing w:before="0" w:after="0" w:line="240" w:lineRule="auto"/>
        <w:contextualSpacing/>
        <w:jc w:val="both"/>
        <w:rPr>
          <w:rFonts w:ascii="Aptos" w:hAnsi="Aptos"/>
          <w:sz w:val="22"/>
          <w:szCs w:val="22"/>
        </w:rPr>
      </w:pPr>
      <w:r w:rsidRPr="002633E7">
        <w:rPr>
          <w:rFonts w:ascii="Aptos" w:hAnsi="Aptos"/>
          <w:sz w:val="22"/>
          <w:szCs w:val="22"/>
        </w:rPr>
        <w:t>teavitus (kampaaniad, üritused, juhendmaterjalide valmistamine ja levitamine),</w:t>
      </w:r>
    </w:p>
    <w:p w14:paraId="2CA99B02" w14:textId="77777777" w:rsidR="00567529" w:rsidRPr="002633E7" w:rsidRDefault="00567529">
      <w:pPr>
        <w:numPr>
          <w:ilvl w:val="0"/>
          <w:numId w:val="21"/>
        </w:numPr>
        <w:autoSpaceDE w:val="0"/>
        <w:autoSpaceDN w:val="0"/>
        <w:adjustRightInd w:val="0"/>
        <w:spacing w:before="0" w:after="0" w:line="240" w:lineRule="auto"/>
        <w:contextualSpacing/>
        <w:jc w:val="both"/>
        <w:rPr>
          <w:rFonts w:ascii="Aptos" w:hAnsi="Aptos"/>
          <w:sz w:val="22"/>
          <w:szCs w:val="22"/>
        </w:rPr>
      </w:pPr>
      <w:r w:rsidRPr="002633E7">
        <w:rPr>
          <w:rFonts w:ascii="Aptos" w:hAnsi="Aptos"/>
          <w:sz w:val="22"/>
          <w:szCs w:val="22"/>
        </w:rPr>
        <w:t>järelevalvega kaasnevad kulud (sh valvekaamerad, üleantavate jäätmete kontrollimine),</w:t>
      </w:r>
    </w:p>
    <w:p w14:paraId="01AC6D67" w14:textId="77777777" w:rsidR="00567529" w:rsidRPr="002633E7" w:rsidRDefault="00567529">
      <w:pPr>
        <w:numPr>
          <w:ilvl w:val="0"/>
          <w:numId w:val="21"/>
        </w:numPr>
        <w:autoSpaceDE w:val="0"/>
        <w:autoSpaceDN w:val="0"/>
        <w:adjustRightInd w:val="0"/>
        <w:spacing w:before="0" w:after="0" w:line="240" w:lineRule="auto"/>
        <w:contextualSpacing/>
        <w:jc w:val="both"/>
        <w:rPr>
          <w:rFonts w:ascii="Aptos" w:hAnsi="Aptos"/>
          <w:sz w:val="22"/>
          <w:szCs w:val="22"/>
        </w:rPr>
      </w:pPr>
      <w:r w:rsidRPr="002633E7">
        <w:rPr>
          <w:rFonts w:ascii="Aptos" w:hAnsi="Aptos"/>
          <w:sz w:val="22"/>
          <w:szCs w:val="22"/>
        </w:rPr>
        <w:t>muud seotud kulud (nt uuringud, prügikoristus, toetused).</w:t>
      </w:r>
    </w:p>
    <w:p w14:paraId="4EEDBB72" w14:textId="77777777" w:rsidR="00567529" w:rsidRPr="002633E7" w:rsidRDefault="00567529" w:rsidP="00567529">
      <w:pPr>
        <w:spacing w:before="0" w:after="0" w:line="240" w:lineRule="auto"/>
        <w:jc w:val="both"/>
        <w:rPr>
          <w:rFonts w:ascii="Aptos" w:hAnsi="Aptos"/>
          <w:sz w:val="22"/>
          <w:szCs w:val="22"/>
        </w:rPr>
      </w:pPr>
    </w:p>
    <w:p w14:paraId="113CD2A5" w14:textId="77777777" w:rsidR="00567529" w:rsidRPr="002633E7" w:rsidRDefault="00567529" w:rsidP="00567529">
      <w:pPr>
        <w:spacing w:before="0" w:after="0" w:line="240" w:lineRule="auto"/>
        <w:jc w:val="both"/>
        <w:rPr>
          <w:rFonts w:ascii="Aptos" w:hAnsi="Aptos"/>
          <w:sz w:val="22"/>
          <w:szCs w:val="22"/>
        </w:rPr>
      </w:pPr>
      <w:r w:rsidRPr="002633E7">
        <w:rPr>
          <w:rFonts w:ascii="Aptos" w:hAnsi="Aptos"/>
          <w:sz w:val="22"/>
          <w:szCs w:val="22"/>
        </w:rPr>
        <w:t>Elektroonikajäätmete ja pakendijäätmete käitlemise puhul maksavad otseselt kulud kinni tootja- ja taaskasutusorganisatsioonid, kaudselt aga ka lõpptarbijad (jäätmekäitluskulud lisatakse toodete hindadele).</w:t>
      </w:r>
    </w:p>
    <w:p w14:paraId="6569C055" w14:textId="77777777" w:rsidR="00567529" w:rsidRPr="002633E7" w:rsidRDefault="00567529" w:rsidP="00567529">
      <w:pPr>
        <w:spacing w:before="0" w:after="0" w:line="240" w:lineRule="auto"/>
        <w:jc w:val="both"/>
        <w:rPr>
          <w:rFonts w:ascii="Aptos" w:hAnsi="Aptos"/>
          <w:sz w:val="22"/>
          <w:szCs w:val="22"/>
        </w:rPr>
      </w:pPr>
    </w:p>
    <w:p w14:paraId="34CFC7E0" w14:textId="3C037AE3" w:rsidR="00567529" w:rsidRDefault="00567529" w:rsidP="00567529">
      <w:pPr>
        <w:autoSpaceDE w:val="0"/>
        <w:autoSpaceDN w:val="0"/>
        <w:adjustRightInd w:val="0"/>
        <w:spacing w:before="0" w:after="0" w:line="240" w:lineRule="auto"/>
        <w:jc w:val="both"/>
        <w:rPr>
          <w:rFonts w:ascii="Aptos" w:hAnsi="Aptos"/>
          <w:sz w:val="22"/>
          <w:szCs w:val="22"/>
        </w:rPr>
      </w:pPr>
      <w:r w:rsidRPr="002633E7">
        <w:rPr>
          <w:rFonts w:ascii="Aptos" w:hAnsi="Aptos"/>
          <w:sz w:val="22"/>
          <w:szCs w:val="22"/>
        </w:rPr>
        <w:t>Kohalikul tasandil kehtestatud jäätmetasu võimaldab rohkem paindlikkust ja kohalike oludega arvestamist kui riiklikul tasandil kehtestatud jäätmemaks. Kohalik omavalitsus saab jäätmetasu suuruse üle otsustamisel võtta arvesse jäätmete ringlussevõtu eesmärkide saavutamiseks vajaminevaid tegevusi ja investeeringuid.</w:t>
      </w:r>
    </w:p>
    <w:p w14:paraId="3AE57E40"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5386958" w14:textId="77777777" w:rsidR="00C344E4" w:rsidRDefault="00C344E4" w:rsidP="00C344E4">
      <w:pPr>
        <w:pStyle w:val="Normaallaadveeb"/>
        <w:spacing w:before="0" w:beforeAutospacing="0" w:after="0" w:afterAutospacing="0"/>
        <w:jc w:val="both"/>
        <w:rPr>
          <w:rFonts w:ascii="Aptos" w:hAnsi="Aptos"/>
          <w:sz w:val="22"/>
          <w:szCs w:val="22"/>
        </w:rPr>
      </w:pPr>
      <w:r w:rsidRPr="00502FD0">
        <w:rPr>
          <w:rFonts w:ascii="Aptos" w:hAnsi="Aptos"/>
          <w:sz w:val="22"/>
          <w:szCs w:val="22"/>
        </w:rPr>
        <w:t>Kui kohalik omavalitsus jätkab korraldatud jäätmeveo korraldamist kontsessioonihanke alusel, tasub jäätmevaldaja jäätmeveoteenuse eest otse jäätmevedajale vastavalt hankes ja jäätmeveolepingus sätestatud teenustasudele. Sellisel juhul kujuneb jäätmevaldaja tasu eelkõige jäätmete kogumise, veo ja käitlemisega seotud kuludest ning omavalitsus ei korralda ise jäätmevaldajatega arveldamist ega teenustasude kogumist.</w:t>
      </w:r>
    </w:p>
    <w:p w14:paraId="102E516E" w14:textId="77777777" w:rsidR="00C344E4" w:rsidRPr="00502FD0" w:rsidRDefault="00C344E4" w:rsidP="00C344E4">
      <w:pPr>
        <w:pStyle w:val="Normaallaadveeb"/>
        <w:spacing w:before="0" w:beforeAutospacing="0" w:after="0" w:afterAutospacing="0"/>
        <w:jc w:val="both"/>
        <w:rPr>
          <w:rFonts w:ascii="Aptos" w:hAnsi="Aptos"/>
          <w:sz w:val="22"/>
          <w:szCs w:val="22"/>
        </w:rPr>
      </w:pPr>
    </w:p>
    <w:p w14:paraId="5BF69132" w14:textId="77777777" w:rsidR="00C344E4" w:rsidRDefault="00C344E4" w:rsidP="00C344E4">
      <w:pPr>
        <w:pStyle w:val="Normaallaadveeb"/>
        <w:spacing w:before="0" w:beforeAutospacing="0" w:after="0" w:afterAutospacing="0"/>
        <w:jc w:val="both"/>
        <w:rPr>
          <w:rFonts w:ascii="Aptos" w:hAnsi="Aptos"/>
          <w:sz w:val="22"/>
          <w:szCs w:val="22"/>
        </w:rPr>
      </w:pPr>
      <w:r w:rsidRPr="00502FD0">
        <w:rPr>
          <w:rFonts w:ascii="Aptos" w:hAnsi="Aptos"/>
          <w:sz w:val="22"/>
          <w:szCs w:val="22"/>
        </w:rPr>
        <w:t xml:space="preserve">Omavalitsuse ülesandeks jääb korraldatud jäätmeveo süsteemi kavandamine, hanke korraldamine, jäätmevaldajate registri pidamine, järelevalve, teavitamine ning muu jäätmehoolduse arendamine. Nende tegevustega seotud kulud kaetakse üldjuhul kohaliku omavalitsuse eelarvest. </w:t>
      </w:r>
    </w:p>
    <w:p w14:paraId="1D2D19C3" w14:textId="77777777" w:rsidR="00C344E4" w:rsidRPr="00DF7FD8" w:rsidRDefault="00C344E4" w:rsidP="00C344E4">
      <w:pPr>
        <w:pStyle w:val="Normaallaadveeb"/>
        <w:jc w:val="both"/>
        <w:rPr>
          <w:rFonts w:ascii="Aptos" w:hAnsi="Aptos"/>
          <w:sz w:val="22"/>
          <w:szCs w:val="22"/>
        </w:rPr>
      </w:pPr>
      <w:r w:rsidRPr="00DF7FD8">
        <w:rPr>
          <w:rFonts w:ascii="Aptos" w:hAnsi="Aptos"/>
          <w:sz w:val="22"/>
          <w:szCs w:val="22"/>
        </w:rPr>
        <w:t>Mõlem</w:t>
      </w:r>
      <w:r>
        <w:rPr>
          <w:rFonts w:ascii="Aptos" w:hAnsi="Aptos"/>
          <w:sz w:val="22"/>
          <w:szCs w:val="22"/>
        </w:rPr>
        <w:t>a</w:t>
      </w:r>
      <w:r w:rsidRPr="00DF7FD8">
        <w:rPr>
          <w:rFonts w:ascii="Aptos" w:hAnsi="Aptos"/>
          <w:sz w:val="22"/>
          <w:szCs w:val="22"/>
        </w:rPr>
        <w:t xml:space="preserve"> korraldusmudeli puhul on oluline kujundada hanketingimused ja teenustasude struktuur selliselt, et need toetaksid jäätmete liigiti kogumist ning suunaksid vähendama segaolmejäätmete teket. Teenustasude kujundamisel tuleks lähtuda põhimõttest, et õigesti liigiti kogutud jäätmete üleandmine on jäätmevaldajale soodsam kui segaolmejäätmete üleandmine ning valesti liigiti kogutud või liigiti kogumata jäätmete üleandmine kõrgema tasuga.</w:t>
      </w:r>
    </w:p>
    <w:p w14:paraId="72E319AA"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3391BD5B"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9976C75"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54D85C72"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67F9D338"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1B2C1F65"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6DDE124A" w14:textId="77777777" w:rsidR="00541664" w:rsidRPr="002633E7" w:rsidRDefault="00541664" w:rsidP="00567529">
      <w:pPr>
        <w:autoSpaceDE w:val="0"/>
        <w:autoSpaceDN w:val="0"/>
        <w:adjustRightInd w:val="0"/>
        <w:spacing w:before="0" w:after="0" w:line="240" w:lineRule="auto"/>
        <w:jc w:val="both"/>
        <w:rPr>
          <w:rFonts w:ascii="Aptos" w:hAnsi="Aptos"/>
          <w:sz w:val="22"/>
          <w:szCs w:val="22"/>
        </w:rPr>
      </w:pPr>
    </w:p>
    <w:p w14:paraId="6A50AA03" w14:textId="68FA51FD" w:rsidR="00B03739" w:rsidRPr="002633E7" w:rsidRDefault="00B03739" w:rsidP="003A1012">
      <w:pPr>
        <w:pStyle w:val="Pealkiri1"/>
        <w:rPr>
          <w:rFonts w:ascii="Aptos" w:hAnsi="Aptos"/>
          <w:b/>
          <w:bCs/>
        </w:rPr>
      </w:pPr>
      <w:bookmarkStart w:id="257" w:name="_Toc141474237"/>
      <w:bookmarkStart w:id="258" w:name="_Toc141995256"/>
      <w:bookmarkStart w:id="259" w:name="_Toc148107446"/>
      <w:bookmarkStart w:id="260" w:name="_Toc191551156"/>
      <w:bookmarkStart w:id="261" w:name="_Toc214437882"/>
      <w:bookmarkStart w:id="262" w:name="_Toc225438028"/>
      <w:bookmarkStart w:id="263" w:name="_Toc242107126"/>
      <w:bookmarkStart w:id="264" w:name="_Hlk144908653"/>
      <w:r w:rsidRPr="002633E7">
        <w:rPr>
          <w:rFonts w:ascii="Aptos" w:hAnsi="Aptos"/>
          <w:b/>
          <w:bCs/>
        </w:rPr>
        <w:lastRenderedPageBreak/>
        <w:t>LISA 1</w:t>
      </w:r>
      <w:r w:rsidR="00AF6029">
        <w:rPr>
          <w:rFonts w:ascii="Aptos" w:hAnsi="Aptos"/>
          <w:b/>
          <w:bCs/>
        </w:rPr>
        <w:t>.</w:t>
      </w:r>
      <w:r w:rsidRPr="002633E7">
        <w:rPr>
          <w:rFonts w:ascii="Aptos" w:hAnsi="Aptos"/>
          <w:b/>
          <w:bCs/>
        </w:rPr>
        <w:t xml:space="preserve">  TEGEVUSKAVA EESMÄRKIDE REALISEERIMISEKS</w:t>
      </w:r>
      <w:bookmarkEnd w:id="257"/>
      <w:bookmarkEnd w:id="258"/>
      <w:bookmarkEnd w:id="259"/>
      <w:bookmarkEnd w:id="260"/>
      <w:bookmarkEnd w:id="261"/>
      <w:bookmarkEnd w:id="262"/>
      <w:bookmarkEnd w:id="263"/>
    </w:p>
    <w:p w14:paraId="1FD6CDF4" w14:textId="77777777" w:rsidR="003A1012" w:rsidRPr="002633E7" w:rsidRDefault="003A1012" w:rsidP="003A1012">
      <w:pPr>
        <w:rPr>
          <w:sz w:val="22"/>
          <w:szCs w:val="22"/>
        </w:rPr>
      </w:pPr>
    </w:p>
    <w:tbl>
      <w:tblPr>
        <w:tblStyle w:val="Loetelutabel3rhk1"/>
        <w:tblW w:w="9067" w:type="dxa"/>
        <w:tblLayout w:type="fixed"/>
        <w:tblLook w:val="01A0" w:firstRow="1" w:lastRow="0" w:firstColumn="1" w:lastColumn="1" w:noHBand="0" w:noVBand="0"/>
      </w:tblPr>
      <w:tblGrid>
        <w:gridCol w:w="704"/>
        <w:gridCol w:w="4820"/>
        <w:gridCol w:w="1701"/>
        <w:gridCol w:w="1842"/>
      </w:tblGrid>
      <w:tr w:rsidR="00B03739" w:rsidRPr="002633E7" w14:paraId="0C7CE0EB" w14:textId="77777777" w:rsidTr="003B4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4" w:type="dxa"/>
          </w:tcPr>
          <w:p w14:paraId="6EDF3AD7" w14:textId="77777777" w:rsidR="00B03739" w:rsidRPr="002633E7" w:rsidRDefault="00B03739" w:rsidP="001C5DDC">
            <w:pPr>
              <w:jc w:val="center"/>
              <w:rPr>
                <w:rFonts w:ascii="Aptos" w:hAnsi="Aptos"/>
                <w:b w:val="0"/>
                <w:iCs/>
                <w:color w:val="000000" w:themeColor="text1"/>
                <w:sz w:val="22"/>
                <w:szCs w:val="22"/>
              </w:rPr>
            </w:pPr>
            <w:r w:rsidRPr="002633E7">
              <w:rPr>
                <w:rFonts w:ascii="Aptos" w:hAnsi="Aptos"/>
                <w:iCs/>
                <w:color w:val="000000" w:themeColor="text1"/>
                <w:sz w:val="22"/>
                <w:szCs w:val="22"/>
              </w:rPr>
              <w:t>Nr</w:t>
            </w:r>
          </w:p>
        </w:tc>
        <w:tc>
          <w:tcPr>
            <w:cnfStyle w:val="000010000000" w:firstRow="0" w:lastRow="0" w:firstColumn="0" w:lastColumn="0" w:oddVBand="1" w:evenVBand="0" w:oddHBand="0" w:evenHBand="0" w:firstRowFirstColumn="0" w:firstRowLastColumn="0" w:lastRowFirstColumn="0" w:lastRowLastColumn="0"/>
            <w:tcW w:w="4820" w:type="dxa"/>
          </w:tcPr>
          <w:p w14:paraId="04E12EF7" w14:textId="77777777" w:rsidR="00B03739" w:rsidRPr="002633E7" w:rsidRDefault="00B03739" w:rsidP="001C5DDC">
            <w:pPr>
              <w:jc w:val="center"/>
              <w:rPr>
                <w:rFonts w:ascii="Aptos" w:hAnsi="Aptos"/>
                <w:b w:val="0"/>
                <w:iCs/>
                <w:color w:val="000000" w:themeColor="text1"/>
                <w:sz w:val="22"/>
                <w:szCs w:val="22"/>
              </w:rPr>
            </w:pPr>
            <w:r w:rsidRPr="002633E7">
              <w:rPr>
                <w:rFonts w:ascii="Aptos" w:hAnsi="Aptos"/>
                <w:iCs/>
                <w:color w:val="000000" w:themeColor="text1"/>
                <w:sz w:val="22"/>
                <w:szCs w:val="22"/>
              </w:rPr>
              <w:t>Tegevuse projekti nimi</w:t>
            </w:r>
          </w:p>
        </w:tc>
        <w:tc>
          <w:tcPr>
            <w:tcW w:w="1701" w:type="dxa"/>
          </w:tcPr>
          <w:p w14:paraId="4DD359B9" w14:textId="77777777" w:rsidR="00B03739" w:rsidRPr="002633E7" w:rsidRDefault="00B03739" w:rsidP="001C5DDC">
            <w:pPr>
              <w:jc w:val="center"/>
              <w:cnfStyle w:val="100000000000" w:firstRow="1" w:lastRow="0" w:firstColumn="0" w:lastColumn="0" w:oddVBand="0" w:evenVBand="0" w:oddHBand="0" w:evenHBand="0" w:firstRowFirstColumn="0" w:firstRowLastColumn="0" w:lastRowFirstColumn="0" w:lastRowLastColumn="0"/>
              <w:rPr>
                <w:rFonts w:ascii="Aptos" w:hAnsi="Aptos"/>
                <w:b w:val="0"/>
                <w:iCs/>
                <w:color w:val="000000" w:themeColor="text1"/>
                <w:sz w:val="22"/>
                <w:szCs w:val="22"/>
              </w:rPr>
            </w:pPr>
            <w:r w:rsidRPr="002633E7">
              <w:rPr>
                <w:rFonts w:ascii="Aptos" w:hAnsi="Aptos"/>
                <w:iCs/>
                <w:color w:val="000000" w:themeColor="text1"/>
                <w:sz w:val="22"/>
                <w:szCs w:val="22"/>
              </w:rPr>
              <w:t>Teostamise aeg</w:t>
            </w:r>
          </w:p>
        </w:tc>
        <w:tc>
          <w:tcPr>
            <w:cnfStyle w:val="000100001000" w:firstRow="0" w:lastRow="0" w:firstColumn="0" w:lastColumn="1" w:oddVBand="0" w:evenVBand="0" w:oddHBand="0" w:evenHBand="0" w:firstRowFirstColumn="0" w:firstRowLastColumn="1" w:lastRowFirstColumn="0" w:lastRowLastColumn="0"/>
            <w:tcW w:w="1842" w:type="dxa"/>
          </w:tcPr>
          <w:p w14:paraId="4025FD8D" w14:textId="77777777" w:rsidR="00B03739" w:rsidRPr="002633E7" w:rsidRDefault="00B03739" w:rsidP="001C5DDC">
            <w:pPr>
              <w:jc w:val="center"/>
              <w:rPr>
                <w:rFonts w:ascii="Aptos" w:hAnsi="Aptos"/>
                <w:b w:val="0"/>
                <w:iCs/>
                <w:color w:val="000000" w:themeColor="text1"/>
                <w:sz w:val="22"/>
                <w:szCs w:val="22"/>
              </w:rPr>
            </w:pPr>
            <w:r w:rsidRPr="002633E7">
              <w:rPr>
                <w:rFonts w:ascii="Aptos" w:hAnsi="Aptos"/>
                <w:iCs/>
                <w:color w:val="000000" w:themeColor="text1"/>
                <w:sz w:val="22"/>
                <w:szCs w:val="22"/>
              </w:rPr>
              <w:t>Teostaja, rahastusallikas</w:t>
            </w:r>
          </w:p>
        </w:tc>
      </w:tr>
      <w:tr w:rsidR="00B03739" w:rsidRPr="002633E7" w14:paraId="55750765"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D6EAAF" w:themeFill="accent1" w:themeFillTint="66"/>
          </w:tcPr>
          <w:p w14:paraId="2DCD50EB" w14:textId="77777777" w:rsidR="00B03739" w:rsidRPr="002633E7" w:rsidRDefault="00B03739" w:rsidP="00951E2F">
            <w:pPr>
              <w:jc w:val="center"/>
              <w:rPr>
                <w:rFonts w:ascii="Aptos" w:hAnsi="Aptos"/>
                <w:b w:val="0"/>
                <w:color w:val="000000" w:themeColor="text1"/>
                <w:sz w:val="22"/>
                <w:szCs w:val="22"/>
              </w:rPr>
            </w:pPr>
            <w:r w:rsidRPr="002633E7">
              <w:rPr>
                <w:rFonts w:ascii="Aptos" w:hAnsi="Aptos"/>
                <w:color w:val="000000" w:themeColor="text1"/>
                <w:sz w:val="22"/>
                <w:szCs w:val="22"/>
              </w:rPr>
              <w:t>1</w:t>
            </w:r>
          </w:p>
        </w:tc>
        <w:tc>
          <w:tcPr>
            <w:cnfStyle w:val="000100000000" w:firstRow="0" w:lastRow="0" w:firstColumn="0" w:lastColumn="1" w:oddVBand="0" w:evenVBand="0" w:oddHBand="0" w:evenHBand="0" w:firstRowFirstColumn="0" w:firstRowLastColumn="0" w:lastRowFirstColumn="0" w:lastRowLastColumn="0"/>
            <w:tcW w:w="8363" w:type="dxa"/>
            <w:gridSpan w:val="3"/>
            <w:shd w:val="clear" w:color="auto" w:fill="D6EAAF" w:themeFill="accent1" w:themeFillTint="66"/>
          </w:tcPr>
          <w:p w14:paraId="38A60E07" w14:textId="77777777" w:rsidR="00B03739" w:rsidRPr="002633E7" w:rsidRDefault="00B03739" w:rsidP="001C5DDC">
            <w:pPr>
              <w:rPr>
                <w:rFonts w:ascii="Aptos" w:hAnsi="Aptos"/>
                <w:b w:val="0"/>
                <w:color w:val="000000" w:themeColor="text1"/>
                <w:sz w:val="22"/>
                <w:szCs w:val="22"/>
              </w:rPr>
            </w:pPr>
            <w:r w:rsidRPr="002633E7">
              <w:rPr>
                <w:rFonts w:ascii="Aptos" w:hAnsi="Aptos"/>
                <w:color w:val="000000" w:themeColor="text1"/>
                <w:sz w:val="22"/>
                <w:szCs w:val="22"/>
              </w:rPr>
              <w:t xml:space="preserve">ELANIKKONNA KESKKONNATEADLIKKUSE TÕSTMINE </w:t>
            </w:r>
          </w:p>
        </w:tc>
      </w:tr>
      <w:tr w:rsidR="00B03739" w:rsidRPr="002633E7" w14:paraId="6355FEFA"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05A99A44" w14:textId="77777777" w:rsidR="00B03739" w:rsidRPr="002633E7" w:rsidRDefault="00B03739" w:rsidP="001C5DDC">
            <w:pPr>
              <w:jc w:val="center"/>
              <w:rPr>
                <w:rFonts w:ascii="Aptos" w:hAnsi="Aptos"/>
                <w:b w:val="0"/>
                <w:bCs w:val="0"/>
                <w:color w:val="000000" w:themeColor="text1"/>
                <w:sz w:val="22"/>
                <w:szCs w:val="22"/>
              </w:rPr>
            </w:pPr>
            <w:r w:rsidRPr="002633E7">
              <w:rPr>
                <w:rFonts w:ascii="Aptos" w:hAnsi="Aptos"/>
                <w:b w:val="0"/>
                <w:bCs w:val="0"/>
                <w:color w:val="000000" w:themeColor="text1"/>
                <w:sz w:val="22"/>
                <w:szCs w:val="22"/>
              </w:rPr>
              <w:t>1.1</w:t>
            </w:r>
          </w:p>
        </w:tc>
        <w:tc>
          <w:tcPr>
            <w:cnfStyle w:val="000010000000" w:firstRow="0" w:lastRow="0" w:firstColumn="0" w:lastColumn="0" w:oddVBand="1" w:evenVBand="0" w:oddHBand="0" w:evenHBand="0" w:firstRowFirstColumn="0" w:firstRowLastColumn="0" w:lastRowFirstColumn="0" w:lastRowLastColumn="0"/>
            <w:tcW w:w="4820" w:type="dxa"/>
          </w:tcPr>
          <w:p w14:paraId="568FDDBF" w14:textId="77777777" w:rsidR="00B03739" w:rsidRPr="002633E7" w:rsidRDefault="00B03739" w:rsidP="001C5DDC">
            <w:pPr>
              <w:rPr>
                <w:rFonts w:ascii="Aptos" w:hAnsi="Aptos"/>
                <w:color w:val="000000" w:themeColor="text1"/>
                <w:sz w:val="22"/>
                <w:szCs w:val="22"/>
              </w:rPr>
            </w:pPr>
            <w:r w:rsidRPr="002633E7">
              <w:rPr>
                <w:rFonts w:ascii="Aptos" w:hAnsi="Aptos"/>
                <w:color w:val="000000" w:themeColor="text1"/>
                <w:sz w:val="22"/>
                <w:szCs w:val="22"/>
              </w:rPr>
              <w:t>Jäätmehooldusalaste artiklite avaldamine valla veebilehel, ajalehes ja muudes meediakanalites</w:t>
            </w:r>
          </w:p>
        </w:tc>
        <w:tc>
          <w:tcPr>
            <w:tcW w:w="1701" w:type="dxa"/>
          </w:tcPr>
          <w:p w14:paraId="683AC752" w14:textId="77777777" w:rsidR="00B03739" w:rsidRPr="002633E7" w:rsidRDefault="00B03739" w:rsidP="001C5DDC">
            <w:pPr>
              <w:jc w:val="cente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sz w:val="22"/>
                <w:szCs w:val="22"/>
              </w:rPr>
            </w:pPr>
            <w:r w:rsidRPr="002633E7">
              <w:rPr>
                <w:rFonts w:ascii="Aptos" w:hAnsi="Aptos"/>
                <w:color w:val="000000" w:themeColor="text1"/>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31FD73F3" w14:textId="77777777" w:rsidR="00B03739" w:rsidRPr="002633E7" w:rsidRDefault="00B03739" w:rsidP="001C5DDC">
            <w:pPr>
              <w:rPr>
                <w:rFonts w:ascii="Aptos" w:hAnsi="Aptos"/>
                <w:b w:val="0"/>
                <w:bCs w:val="0"/>
                <w:i/>
                <w:color w:val="000000" w:themeColor="text1"/>
                <w:sz w:val="22"/>
                <w:szCs w:val="22"/>
              </w:rPr>
            </w:pPr>
            <w:r w:rsidRPr="002633E7">
              <w:rPr>
                <w:rFonts w:ascii="Aptos" w:hAnsi="Aptos"/>
                <w:b w:val="0"/>
                <w:bCs w:val="0"/>
                <w:color w:val="000000" w:themeColor="text1"/>
                <w:sz w:val="22"/>
                <w:szCs w:val="22"/>
              </w:rPr>
              <w:t>KOV</w:t>
            </w:r>
          </w:p>
        </w:tc>
      </w:tr>
      <w:tr w:rsidR="00B03739" w:rsidRPr="002633E7" w14:paraId="4E253AC5"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523A485" w14:textId="77777777" w:rsidR="00B03739" w:rsidRPr="002633E7" w:rsidRDefault="00B03739" w:rsidP="001C5DDC">
            <w:pPr>
              <w:jc w:val="center"/>
              <w:rPr>
                <w:rFonts w:ascii="Aptos" w:hAnsi="Aptos"/>
                <w:b w:val="0"/>
                <w:bCs w:val="0"/>
                <w:color w:val="000000" w:themeColor="text1"/>
                <w:sz w:val="22"/>
                <w:szCs w:val="22"/>
              </w:rPr>
            </w:pPr>
            <w:r w:rsidRPr="002633E7">
              <w:rPr>
                <w:rFonts w:ascii="Aptos" w:hAnsi="Aptos"/>
                <w:b w:val="0"/>
                <w:bCs w:val="0"/>
                <w:color w:val="000000" w:themeColor="text1"/>
                <w:sz w:val="22"/>
                <w:szCs w:val="22"/>
              </w:rPr>
              <w:t>1.2</w:t>
            </w:r>
          </w:p>
        </w:tc>
        <w:tc>
          <w:tcPr>
            <w:cnfStyle w:val="000010000000" w:firstRow="0" w:lastRow="0" w:firstColumn="0" w:lastColumn="0" w:oddVBand="1" w:evenVBand="0" w:oddHBand="0" w:evenHBand="0" w:firstRowFirstColumn="0" w:firstRowLastColumn="0" w:lastRowFirstColumn="0" w:lastRowLastColumn="0"/>
            <w:tcW w:w="4820" w:type="dxa"/>
          </w:tcPr>
          <w:p w14:paraId="736B6B23" w14:textId="77777777" w:rsidR="00B03739" w:rsidRPr="002633E7" w:rsidRDefault="00B03739" w:rsidP="001C5DDC">
            <w:pPr>
              <w:rPr>
                <w:rFonts w:ascii="Aptos" w:hAnsi="Aptos"/>
                <w:color w:val="000000" w:themeColor="text1"/>
                <w:sz w:val="22"/>
                <w:szCs w:val="22"/>
              </w:rPr>
            </w:pPr>
            <w:r w:rsidRPr="002633E7">
              <w:rPr>
                <w:rFonts w:ascii="Aptos" w:hAnsi="Aptos"/>
                <w:color w:val="000000" w:themeColor="text1"/>
                <w:sz w:val="22"/>
                <w:szCs w:val="22"/>
              </w:rPr>
              <w:t>Valla veebilehe pidev kaasajastamine jäätmealase teabe osas</w:t>
            </w:r>
          </w:p>
        </w:tc>
        <w:tc>
          <w:tcPr>
            <w:tcW w:w="1701" w:type="dxa"/>
          </w:tcPr>
          <w:p w14:paraId="7AFA2269" w14:textId="77777777" w:rsidR="00B03739" w:rsidRPr="002633E7" w:rsidRDefault="00B03739" w:rsidP="001C5DDC">
            <w:pPr>
              <w:jc w:val="cente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sz w:val="22"/>
                <w:szCs w:val="22"/>
              </w:rPr>
            </w:pPr>
            <w:r w:rsidRPr="002633E7">
              <w:rPr>
                <w:rFonts w:ascii="Aptos" w:hAnsi="Aptos"/>
                <w:color w:val="000000" w:themeColor="text1"/>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69070A5B" w14:textId="77777777" w:rsidR="00B03739" w:rsidRPr="002633E7" w:rsidRDefault="00B03739" w:rsidP="001C5DDC">
            <w:pPr>
              <w:rPr>
                <w:rFonts w:ascii="Aptos" w:hAnsi="Aptos"/>
                <w:b w:val="0"/>
                <w:bCs w:val="0"/>
                <w:color w:val="000000" w:themeColor="text1"/>
                <w:sz w:val="22"/>
                <w:szCs w:val="22"/>
              </w:rPr>
            </w:pPr>
            <w:r w:rsidRPr="002633E7">
              <w:rPr>
                <w:rFonts w:ascii="Aptos" w:hAnsi="Aptos"/>
                <w:b w:val="0"/>
                <w:bCs w:val="0"/>
                <w:color w:val="000000" w:themeColor="text1"/>
                <w:sz w:val="22"/>
                <w:szCs w:val="22"/>
              </w:rPr>
              <w:t>KOV</w:t>
            </w:r>
          </w:p>
        </w:tc>
      </w:tr>
      <w:tr w:rsidR="00541664" w:rsidRPr="002633E7" w14:paraId="640947F8"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38B9E0E0" w14:textId="7BBF293A" w:rsidR="00541664" w:rsidRPr="002633E7" w:rsidRDefault="00541664" w:rsidP="001C5DDC">
            <w:pPr>
              <w:jc w:val="center"/>
              <w:rPr>
                <w:rFonts w:ascii="Aptos" w:hAnsi="Aptos"/>
                <w:b w:val="0"/>
                <w:bCs w:val="0"/>
                <w:color w:val="000000" w:themeColor="text1"/>
                <w:sz w:val="22"/>
                <w:szCs w:val="22"/>
              </w:rPr>
            </w:pPr>
            <w:r w:rsidRPr="002633E7">
              <w:rPr>
                <w:rFonts w:ascii="Aptos" w:hAnsi="Aptos"/>
                <w:b w:val="0"/>
                <w:bCs w:val="0"/>
                <w:color w:val="000000" w:themeColor="text1"/>
                <w:sz w:val="22"/>
                <w:szCs w:val="22"/>
              </w:rPr>
              <w:t>1.3</w:t>
            </w:r>
          </w:p>
        </w:tc>
        <w:tc>
          <w:tcPr>
            <w:cnfStyle w:val="000010000000" w:firstRow="0" w:lastRow="0" w:firstColumn="0" w:lastColumn="0" w:oddVBand="1" w:evenVBand="0" w:oddHBand="0" w:evenHBand="0" w:firstRowFirstColumn="0" w:firstRowLastColumn="0" w:lastRowFirstColumn="0" w:lastRowLastColumn="0"/>
            <w:tcW w:w="4820" w:type="dxa"/>
          </w:tcPr>
          <w:p w14:paraId="4DF4B81B" w14:textId="0AE6477C" w:rsidR="00541664" w:rsidRPr="002633E7" w:rsidRDefault="00541664" w:rsidP="001C5DDC">
            <w:pPr>
              <w:rPr>
                <w:rFonts w:ascii="Aptos" w:hAnsi="Aptos"/>
                <w:color w:val="000000" w:themeColor="text1"/>
                <w:sz w:val="22"/>
                <w:szCs w:val="22"/>
              </w:rPr>
            </w:pPr>
            <w:r w:rsidRPr="002633E7">
              <w:rPr>
                <w:rFonts w:ascii="Aptos" w:eastAsia="Times New Roman" w:hAnsi="Aptos" w:cs="Calibri"/>
                <w:sz w:val="22"/>
                <w:szCs w:val="22"/>
              </w:rPr>
              <w:t>Vallavalitsuse ja allasutuste töötajate keskkonnateadlikkuse tõstmine</w:t>
            </w:r>
          </w:p>
        </w:tc>
        <w:tc>
          <w:tcPr>
            <w:tcW w:w="1701" w:type="dxa"/>
          </w:tcPr>
          <w:p w14:paraId="4047CFA1" w14:textId="6394CDE6" w:rsidR="00541664" w:rsidRPr="002633E7" w:rsidRDefault="00541664" w:rsidP="001C5DDC">
            <w:pPr>
              <w:jc w:val="cente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sz w:val="22"/>
                <w:szCs w:val="22"/>
              </w:rPr>
            </w:pPr>
            <w:r w:rsidRPr="002633E7">
              <w:rPr>
                <w:rFonts w:ascii="Aptos" w:hAnsi="Aptos"/>
                <w:color w:val="000000" w:themeColor="text1"/>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1DF53BF1" w14:textId="3997AD76" w:rsidR="00541664" w:rsidRPr="002633E7" w:rsidRDefault="00541664" w:rsidP="001C5DDC">
            <w:pPr>
              <w:rPr>
                <w:rFonts w:ascii="Aptos" w:hAnsi="Aptos"/>
                <w:b w:val="0"/>
                <w:bCs w:val="0"/>
                <w:color w:val="000000" w:themeColor="text1"/>
                <w:sz w:val="22"/>
                <w:szCs w:val="22"/>
              </w:rPr>
            </w:pPr>
            <w:r w:rsidRPr="002633E7">
              <w:rPr>
                <w:rFonts w:ascii="Aptos" w:hAnsi="Aptos"/>
                <w:b w:val="0"/>
                <w:bCs w:val="0"/>
                <w:color w:val="000000" w:themeColor="text1"/>
                <w:sz w:val="22"/>
                <w:szCs w:val="22"/>
              </w:rPr>
              <w:t>KOV</w:t>
            </w:r>
          </w:p>
        </w:tc>
      </w:tr>
      <w:tr w:rsidR="00951E2F" w:rsidRPr="002633E7" w14:paraId="39E7C893"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E1B3123" w14:textId="400671BA" w:rsidR="00951E2F" w:rsidRPr="002633E7" w:rsidRDefault="00951E2F" w:rsidP="001C5DDC">
            <w:pPr>
              <w:jc w:val="center"/>
              <w:rPr>
                <w:rFonts w:ascii="Aptos" w:hAnsi="Aptos"/>
                <w:b w:val="0"/>
                <w:bCs w:val="0"/>
                <w:color w:val="000000" w:themeColor="text1"/>
                <w:sz w:val="22"/>
                <w:szCs w:val="22"/>
              </w:rPr>
            </w:pPr>
            <w:r w:rsidRPr="002633E7">
              <w:rPr>
                <w:rFonts w:ascii="Aptos" w:hAnsi="Aptos"/>
                <w:b w:val="0"/>
                <w:bCs w:val="0"/>
                <w:color w:val="000000" w:themeColor="text1"/>
                <w:sz w:val="22"/>
                <w:szCs w:val="22"/>
              </w:rPr>
              <w:t>1.4</w:t>
            </w:r>
          </w:p>
        </w:tc>
        <w:tc>
          <w:tcPr>
            <w:cnfStyle w:val="000010000000" w:firstRow="0" w:lastRow="0" w:firstColumn="0" w:lastColumn="0" w:oddVBand="1" w:evenVBand="0" w:oddHBand="0" w:evenHBand="0" w:firstRowFirstColumn="0" w:firstRowLastColumn="0" w:lastRowFirstColumn="0" w:lastRowLastColumn="0"/>
            <w:tcW w:w="4820" w:type="dxa"/>
          </w:tcPr>
          <w:p w14:paraId="3438E016" w14:textId="18A36AE1" w:rsidR="00951E2F" w:rsidRPr="002633E7" w:rsidRDefault="00951E2F" w:rsidP="001C5DDC">
            <w:pPr>
              <w:rPr>
                <w:rFonts w:ascii="Aptos" w:eastAsia="Times New Roman" w:hAnsi="Aptos" w:cs="Calibri"/>
                <w:sz w:val="22"/>
                <w:szCs w:val="22"/>
              </w:rPr>
            </w:pPr>
            <w:r w:rsidRPr="002633E7">
              <w:rPr>
                <w:rFonts w:ascii="Aptos" w:eastAsia="Times New Roman" w:hAnsi="Aptos" w:cs="Calibri"/>
                <w:sz w:val="22"/>
                <w:szCs w:val="22"/>
              </w:rPr>
              <w:t>Elanike teavitamine jäätmetekke vähendamise, korduskasutuse ja liigiti kogumise võimalustest</w:t>
            </w:r>
          </w:p>
        </w:tc>
        <w:tc>
          <w:tcPr>
            <w:tcW w:w="1701" w:type="dxa"/>
          </w:tcPr>
          <w:p w14:paraId="04F973B4" w14:textId="42D80E20" w:rsidR="00951E2F" w:rsidRPr="002633E7" w:rsidRDefault="00951E2F" w:rsidP="001C5DDC">
            <w:pPr>
              <w:jc w:val="cente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sz w:val="22"/>
                <w:szCs w:val="22"/>
              </w:rPr>
            </w:pPr>
            <w:r w:rsidRPr="002633E7">
              <w:rPr>
                <w:rFonts w:ascii="Aptos" w:hAnsi="Aptos"/>
                <w:color w:val="000000" w:themeColor="text1"/>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70D86D58" w14:textId="34BF38D9" w:rsidR="00951E2F" w:rsidRPr="002633E7" w:rsidRDefault="00951E2F" w:rsidP="001C5DDC">
            <w:pPr>
              <w:rPr>
                <w:rFonts w:ascii="Aptos" w:hAnsi="Aptos"/>
                <w:b w:val="0"/>
                <w:bCs w:val="0"/>
                <w:color w:val="000000" w:themeColor="text1"/>
                <w:sz w:val="22"/>
                <w:szCs w:val="22"/>
              </w:rPr>
            </w:pPr>
            <w:r w:rsidRPr="002633E7">
              <w:rPr>
                <w:rFonts w:ascii="Aptos" w:hAnsi="Aptos"/>
                <w:b w:val="0"/>
                <w:bCs w:val="0"/>
                <w:color w:val="000000" w:themeColor="text1"/>
                <w:sz w:val="22"/>
                <w:szCs w:val="22"/>
              </w:rPr>
              <w:t>KOV</w:t>
            </w:r>
          </w:p>
        </w:tc>
      </w:tr>
      <w:tr w:rsidR="00B03739" w:rsidRPr="002633E7" w14:paraId="67811185" w14:textId="77777777" w:rsidTr="003B4A63">
        <w:tc>
          <w:tcPr>
            <w:cnfStyle w:val="001000000000" w:firstRow="0" w:lastRow="0" w:firstColumn="1" w:lastColumn="0" w:oddVBand="0" w:evenVBand="0" w:oddHBand="0" w:evenHBand="0" w:firstRowFirstColumn="0" w:firstRowLastColumn="0" w:lastRowFirstColumn="0" w:lastRowLastColumn="0"/>
            <w:tcW w:w="704" w:type="dxa"/>
            <w:shd w:val="clear" w:color="auto" w:fill="D6EAAF" w:themeFill="accent1" w:themeFillTint="66"/>
          </w:tcPr>
          <w:p w14:paraId="054C7F1F" w14:textId="77777777" w:rsidR="00B03739" w:rsidRPr="002633E7" w:rsidRDefault="00B03739" w:rsidP="001C5DDC">
            <w:pPr>
              <w:jc w:val="center"/>
              <w:rPr>
                <w:rFonts w:ascii="Aptos" w:hAnsi="Aptos"/>
                <w:b w:val="0"/>
                <w:sz w:val="22"/>
                <w:szCs w:val="22"/>
              </w:rPr>
            </w:pPr>
            <w:r w:rsidRPr="002633E7">
              <w:rPr>
                <w:rFonts w:ascii="Aptos" w:hAnsi="Aptos"/>
                <w:sz w:val="22"/>
                <w:szCs w:val="22"/>
              </w:rPr>
              <w:t>2</w:t>
            </w:r>
          </w:p>
        </w:tc>
        <w:tc>
          <w:tcPr>
            <w:cnfStyle w:val="000100000000" w:firstRow="0" w:lastRow="0" w:firstColumn="0" w:lastColumn="1" w:oddVBand="0" w:evenVBand="0" w:oddHBand="0" w:evenHBand="0" w:firstRowFirstColumn="0" w:firstRowLastColumn="0" w:lastRowFirstColumn="0" w:lastRowLastColumn="0"/>
            <w:tcW w:w="8363" w:type="dxa"/>
            <w:gridSpan w:val="3"/>
            <w:shd w:val="clear" w:color="auto" w:fill="D6EAAF" w:themeFill="accent1" w:themeFillTint="66"/>
          </w:tcPr>
          <w:p w14:paraId="62B57CC9" w14:textId="77777777" w:rsidR="00B03739" w:rsidRPr="002633E7" w:rsidRDefault="00B03739" w:rsidP="001C5DDC">
            <w:pPr>
              <w:rPr>
                <w:rFonts w:ascii="Aptos" w:hAnsi="Aptos"/>
                <w:b w:val="0"/>
                <w:sz w:val="22"/>
                <w:szCs w:val="22"/>
              </w:rPr>
            </w:pPr>
            <w:r w:rsidRPr="002633E7">
              <w:rPr>
                <w:rFonts w:ascii="Aptos" w:hAnsi="Aptos"/>
                <w:sz w:val="22"/>
                <w:szCs w:val="22"/>
              </w:rPr>
              <w:t>OHTLIKE JÄÄTMETE KOGUMINE</w:t>
            </w:r>
          </w:p>
        </w:tc>
      </w:tr>
      <w:tr w:rsidR="00B03739" w:rsidRPr="002633E7" w14:paraId="325E1BD6"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D8A07BC" w14:textId="77777777" w:rsidR="00B03739" w:rsidRPr="002633E7" w:rsidRDefault="00B03739" w:rsidP="001C5DDC">
            <w:pPr>
              <w:jc w:val="center"/>
              <w:rPr>
                <w:rFonts w:ascii="Aptos" w:hAnsi="Aptos"/>
                <w:b w:val="0"/>
                <w:bCs w:val="0"/>
                <w:sz w:val="22"/>
                <w:szCs w:val="22"/>
              </w:rPr>
            </w:pPr>
            <w:r w:rsidRPr="002633E7">
              <w:rPr>
                <w:rFonts w:ascii="Aptos" w:hAnsi="Aptos"/>
                <w:b w:val="0"/>
                <w:bCs w:val="0"/>
                <w:sz w:val="22"/>
                <w:szCs w:val="22"/>
              </w:rPr>
              <w:t>2.1</w:t>
            </w:r>
          </w:p>
        </w:tc>
        <w:tc>
          <w:tcPr>
            <w:cnfStyle w:val="000010000000" w:firstRow="0" w:lastRow="0" w:firstColumn="0" w:lastColumn="0" w:oddVBand="1" w:evenVBand="0" w:oddHBand="0" w:evenHBand="0" w:firstRowFirstColumn="0" w:firstRowLastColumn="0" w:lastRowFirstColumn="0" w:lastRowLastColumn="0"/>
            <w:tcW w:w="4820" w:type="dxa"/>
          </w:tcPr>
          <w:p w14:paraId="1357B122" w14:textId="77777777" w:rsidR="00B03739" w:rsidRPr="002633E7" w:rsidRDefault="00B03739" w:rsidP="001C5DDC">
            <w:pPr>
              <w:rPr>
                <w:rFonts w:ascii="Aptos" w:hAnsi="Aptos"/>
                <w:sz w:val="22"/>
                <w:szCs w:val="22"/>
              </w:rPr>
            </w:pPr>
            <w:r w:rsidRPr="002633E7">
              <w:rPr>
                <w:rFonts w:ascii="Aptos" w:hAnsi="Aptos"/>
                <w:sz w:val="22"/>
                <w:szCs w:val="22"/>
              </w:rPr>
              <w:t>Ohtlike jäätmete kogumise korraldamine</w:t>
            </w:r>
          </w:p>
        </w:tc>
        <w:tc>
          <w:tcPr>
            <w:tcW w:w="1701" w:type="dxa"/>
          </w:tcPr>
          <w:p w14:paraId="2633262B" w14:textId="77777777" w:rsidR="00B03739" w:rsidRPr="002633E7" w:rsidRDefault="00B03739" w:rsidP="001C5DDC">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134BF7AC" w14:textId="05A156D2" w:rsidR="00B03739" w:rsidRPr="002633E7" w:rsidRDefault="00B03739" w:rsidP="001C5DDC">
            <w:pPr>
              <w:rPr>
                <w:rFonts w:ascii="Aptos" w:hAnsi="Aptos"/>
                <w:b w:val="0"/>
                <w:bCs w:val="0"/>
                <w:sz w:val="22"/>
                <w:szCs w:val="22"/>
              </w:rPr>
            </w:pPr>
            <w:r w:rsidRPr="002633E7">
              <w:rPr>
                <w:rFonts w:ascii="Aptos" w:hAnsi="Aptos"/>
                <w:b w:val="0"/>
                <w:bCs w:val="0"/>
                <w:sz w:val="22"/>
                <w:szCs w:val="22"/>
              </w:rPr>
              <w:t>KOV</w:t>
            </w:r>
            <w:r w:rsidR="00541664" w:rsidRPr="002633E7">
              <w:rPr>
                <w:rFonts w:ascii="Aptos" w:hAnsi="Aptos"/>
                <w:b w:val="0"/>
                <w:bCs w:val="0"/>
                <w:sz w:val="22"/>
                <w:szCs w:val="22"/>
              </w:rPr>
              <w:t xml:space="preserve">, </w:t>
            </w:r>
            <w:r w:rsidRPr="002633E7">
              <w:rPr>
                <w:rFonts w:ascii="Aptos" w:hAnsi="Aptos"/>
                <w:b w:val="0"/>
                <w:bCs w:val="0"/>
                <w:sz w:val="22"/>
                <w:szCs w:val="22"/>
              </w:rPr>
              <w:t xml:space="preserve">EJHK </w:t>
            </w:r>
          </w:p>
          <w:p w14:paraId="64692FDD" w14:textId="77777777" w:rsidR="00B03739" w:rsidRPr="002633E7" w:rsidRDefault="00B03739" w:rsidP="001C5DDC">
            <w:pPr>
              <w:rPr>
                <w:rFonts w:ascii="Aptos" w:hAnsi="Aptos"/>
                <w:b w:val="0"/>
                <w:bCs w:val="0"/>
                <w:sz w:val="22"/>
                <w:szCs w:val="22"/>
              </w:rPr>
            </w:pPr>
            <w:r w:rsidRPr="002633E7">
              <w:rPr>
                <w:rFonts w:ascii="Aptos" w:hAnsi="Aptos"/>
                <w:b w:val="0"/>
                <w:bCs w:val="0"/>
                <w:sz w:val="22"/>
                <w:szCs w:val="22"/>
              </w:rPr>
              <w:t>Toetusmeede</w:t>
            </w:r>
          </w:p>
        </w:tc>
      </w:tr>
      <w:tr w:rsidR="00B03739" w:rsidRPr="002633E7" w14:paraId="7EBF80D0"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5F5E9F75" w14:textId="5B428D0B" w:rsidR="00B03739" w:rsidRPr="002633E7" w:rsidRDefault="00B03739" w:rsidP="001C5DDC">
            <w:pPr>
              <w:jc w:val="center"/>
              <w:rPr>
                <w:rFonts w:ascii="Aptos" w:hAnsi="Aptos"/>
                <w:b w:val="0"/>
                <w:bCs w:val="0"/>
                <w:sz w:val="22"/>
                <w:szCs w:val="22"/>
              </w:rPr>
            </w:pPr>
            <w:r w:rsidRPr="002633E7">
              <w:rPr>
                <w:rFonts w:ascii="Aptos" w:hAnsi="Aptos"/>
                <w:b w:val="0"/>
                <w:bCs w:val="0"/>
                <w:sz w:val="22"/>
                <w:szCs w:val="22"/>
              </w:rPr>
              <w:t>2.</w:t>
            </w:r>
            <w:r w:rsidR="00C21FE7" w:rsidRPr="002633E7">
              <w:rPr>
                <w:rFonts w:ascii="Aptos" w:hAnsi="Aptos"/>
                <w:b w:val="0"/>
                <w:bCs w:val="0"/>
                <w:sz w:val="22"/>
                <w:szCs w:val="22"/>
              </w:rPr>
              <w:t>2</w:t>
            </w:r>
          </w:p>
        </w:tc>
        <w:tc>
          <w:tcPr>
            <w:cnfStyle w:val="000010000000" w:firstRow="0" w:lastRow="0" w:firstColumn="0" w:lastColumn="0" w:oddVBand="1" w:evenVBand="0" w:oddHBand="0" w:evenHBand="0" w:firstRowFirstColumn="0" w:firstRowLastColumn="0" w:lastRowFirstColumn="0" w:lastRowLastColumn="0"/>
            <w:tcW w:w="4820" w:type="dxa"/>
          </w:tcPr>
          <w:p w14:paraId="4C18269E" w14:textId="77777777" w:rsidR="00B03739" w:rsidRPr="002633E7" w:rsidRDefault="00B03739" w:rsidP="001C5DDC">
            <w:pPr>
              <w:rPr>
                <w:rFonts w:ascii="Aptos" w:hAnsi="Aptos"/>
                <w:sz w:val="22"/>
                <w:szCs w:val="22"/>
              </w:rPr>
            </w:pPr>
            <w:r w:rsidRPr="002633E7">
              <w:rPr>
                <w:rFonts w:ascii="Aptos" w:hAnsi="Aptos"/>
                <w:sz w:val="22"/>
                <w:szCs w:val="22"/>
              </w:rPr>
              <w:t>Asbestijäätmete kogumise korraldamine</w:t>
            </w:r>
          </w:p>
        </w:tc>
        <w:tc>
          <w:tcPr>
            <w:tcW w:w="1701" w:type="dxa"/>
          </w:tcPr>
          <w:p w14:paraId="558E5071" w14:textId="77777777" w:rsidR="00B03739" w:rsidRPr="002633E7" w:rsidRDefault="00B03739" w:rsidP="001C5DDC">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4FB0DF1C" w14:textId="41F1606E" w:rsidR="00B03739" w:rsidRPr="002633E7" w:rsidRDefault="00B03739" w:rsidP="001C5DDC">
            <w:pPr>
              <w:rPr>
                <w:rFonts w:ascii="Aptos" w:hAnsi="Aptos"/>
                <w:b w:val="0"/>
                <w:bCs w:val="0"/>
                <w:sz w:val="22"/>
                <w:szCs w:val="22"/>
              </w:rPr>
            </w:pPr>
            <w:r w:rsidRPr="002633E7">
              <w:rPr>
                <w:rFonts w:ascii="Aptos" w:hAnsi="Aptos"/>
                <w:b w:val="0"/>
                <w:bCs w:val="0"/>
                <w:sz w:val="22"/>
                <w:szCs w:val="22"/>
              </w:rPr>
              <w:t>KOV</w:t>
            </w:r>
            <w:r w:rsidR="00541664" w:rsidRPr="002633E7">
              <w:rPr>
                <w:rFonts w:ascii="Aptos" w:hAnsi="Aptos"/>
                <w:b w:val="0"/>
                <w:bCs w:val="0"/>
                <w:sz w:val="22"/>
                <w:szCs w:val="22"/>
              </w:rPr>
              <w:t xml:space="preserve">, </w:t>
            </w:r>
            <w:r w:rsidRPr="002633E7">
              <w:rPr>
                <w:rFonts w:ascii="Aptos" w:hAnsi="Aptos"/>
                <w:b w:val="0"/>
                <w:bCs w:val="0"/>
                <w:sz w:val="22"/>
                <w:szCs w:val="22"/>
              </w:rPr>
              <w:t>EJHK</w:t>
            </w:r>
          </w:p>
          <w:p w14:paraId="4F6C09C4" w14:textId="77777777" w:rsidR="00B03739" w:rsidRPr="002633E7" w:rsidRDefault="00B03739" w:rsidP="001C5DDC">
            <w:pPr>
              <w:rPr>
                <w:rFonts w:ascii="Aptos" w:hAnsi="Aptos"/>
                <w:b w:val="0"/>
                <w:bCs w:val="0"/>
                <w:sz w:val="22"/>
                <w:szCs w:val="22"/>
              </w:rPr>
            </w:pPr>
            <w:r w:rsidRPr="002633E7">
              <w:rPr>
                <w:rFonts w:ascii="Aptos" w:hAnsi="Aptos"/>
                <w:b w:val="0"/>
                <w:bCs w:val="0"/>
                <w:sz w:val="22"/>
                <w:szCs w:val="22"/>
              </w:rPr>
              <w:t>toetusmeede</w:t>
            </w:r>
          </w:p>
        </w:tc>
      </w:tr>
      <w:tr w:rsidR="00951E2F" w:rsidRPr="002633E7" w14:paraId="3C5CB9B7"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33CBEE5" w14:textId="283910A0" w:rsidR="00951E2F" w:rsidRPr="002633E7" w:rsidRDefault="00951E2F" w:rsidP="001C5DDC">
            <w:pPr>
              <w:jc w:val="center"/>
              <w:rPr>
                <w:rFonts w:ascii="Aptos" w:hAnsi="Aptos"/>
                <w:b w:val="0"/>
                <w:bCs w:val="0"/>
                <w:sz w:val="22"/>
                <w:szCs w:val="22"/>
              </w:rPr>
            </w:pPr>
            <w:r w:rsidRPr="002633E7">
              <w:rPr>
                <w:rFonts w:ascii="Aptos" w:hAnsi="Aptos"/>
                <w:b w:val="0"/>
                <w:bCs w:val="0"/>
                <w:sz w:val="22"/>
                <w:szCs w:val="22"/>
              </w:rPr>
              <w:t>2.3</w:t>
            </w:r>
          </w:p>
        </w:tc>
        <w:tc>
          <w:tcPr>
            <w:cnfStyle w:val="000010000000" w:firstRow="0" w:lastRow="0" w:firstColumn="0" w:lastColumn="0" w:oddVBand="1" w:evenVBand="0" w:oddHBand="0" w:evenHBand="0" w:firstRowFirstColumn="0" w:firstRowLastColumn="0" w:lastRowFirstColumn="0" w:lastRowLastColumn="0"/>
            <w:tcW w:w="4820" w:type="dxa"/>
          </w:tcPr>
          <w:p w14:paraId="5C74287D" w14:textId="5FFA940D" w:rsidR="00951E2F" w:rsidRPr="002633E7" w:rsidRDefault="00951E2F" w:rsidP="001C5DDC">
            <w:pPr>
              <w:rPr>
                <w:rFonts w:ascii="Aptos" w:hAnsi="Aptos"/>
                <w:sz w:val="22"/>
                <w:szCs w:val="22"/>
              </w:rPr>
            </w:pPr>
            <w:r w:rsidRPr="002633E7">
              <w:rPr>
                <w:rFonts w:ascii="Aptos" w:hAnsi="Aptos"/>
                <w:sz w:val="22"/>
                <w:szCs w:val="22"/>
              </w:rPr>
              <w:t>Elanikkonna teavitamine ohtlike jäätmete probleemtoodete üleandmisvõimalustest</w:t>
            </w:r>
          </w:p>
        </w:tc>
        <w:tc>
          <w:tcPr>
            <w:tcW w:w="1701" w:type="dxa"/>
          </w:tcPr>
          <w:p w14:paraId="6F422052" w14:textId="60CEE2CB" w:rsidR="00951E2F" w:rsidRPr="002633E7" w:rsidRDefault="00951E2F" w:rsidP="001C5DDC">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56DECC9E" w14:textId="1EA99B11" w:rsidR="00951E2F" w:rsidRPr="002633E7" w:rsidRDefault="00951E2F" w:rsidP="001C5DDC">
            <w:pPr>
              <w:rPr>
                <w:rFonts w:ascii="Aptos" w:hAnsi="Aptos"/>
                <w:b w:val="0"/>
                <w:bCs w:val="0"/>
                <w:sz w:val="22"/>
                <w:szCs w:val="22"/>
              </w:rPr>
            </w:pPr>
            <w:r w:rsidRPr="002633E7">
              <w:rPr>
                <w:rFonts w:ascii="Aptos" w:hAnsi="Aptos"/>
                <w:b w:val="0"/>
                <w:bCs w:val="0"/>
                <w:sz w:val="22"/>
                <w:szCs w:val="22"/>
              </w:rPr>
              <w:t>KOV</w:t>
            </w:r>
          </w:p>
        </w:tc>
      </w:tr>
      <w:tr w:rsidR="00B03739" w:rsidRPr="002633E7" w14:paraId="4B7EC130" w14:textId="77777777" w:rsidTr="003B4A63">
        <w:tc>
          <w:tcPr>
            <w:cnfStyle w:val="001000000000" w:firstRow="0" w:lastRow="0" w:firstColumn="1" w:lastColumn="0" w:oddVBand="0" w:evenVBand="0" w:oddHBand="0" w:evenHBand="0" w:firstRowFirstColumn="0" w:firstRowLastColumn="0" w:lastRowFirstColumn="0" w:lastRowLastColumn="0"/>
            <w:tcW w:w="704" w:type="dxa"/>
            <w:shd w:val="clear" w:color="auto" w:fill="D6EAAF" w:themeFill="accent1" w:themeFillTint="66"/>
          </w:tcPr>
          <w:p w14:paraId="13BD98E3" w14:textId="77777777" w:rsidR="00B03739" w:rsidRPr="002633E7" w:rsidRDefault="00B03739" w:rsidP="001C5DDC">
            <w:pPr>
              <w:jc w:val="center"/>
              <w:rPr>
                <w:rFonts w:ascii="Aptos" w:hAnsi="Aptos"/>
                <w:b w:val="0"/>
                <w:sz w:val="22"/>
                <w:szCs w:val="22"/>
              </w:rPr>
            </w:pPr>
            <w:r w:rsidRPr="002633E7">
              <w:rPr>
                <w:rFonts w:ascii="Aptos" w:hAnsi="Aptos"/>
                <w:sz w:val="22"/>
                <w:szCs w:val="22"/>
              </w:rPr>
              <w:t>3</w:t>
            </w:r>
          </w:p>
        </w:tc>
        <w:tc>
          <w:tcPr>
            <w:cnfStyle w:val="000100000000" w:firstRow="0" w:lastRow="0" w:firstColumn="0" w:lastColumn="1" w:oddVBand="0" w:evenVBand="0" w:oddHBand="0" w:evenHBand="0" w:firstRowFirstColumn="0" w:firstRowLastColumn="0" w:lastRowFirstColumn="0" w:lastRowLastColumn="0"/>
            <w:tcW w:w="8363" w:type="dxa"/>
            <w:gridSpan w:val="3"/>
            <w:shd w:val="clear" w:color="auto" w:fill="D6EAAF" w:themeFill="accent1" w:themeFillTint="66"/>
          </w:tcPr>
          <w:p w14:paraId="6B9EF08A" w14:textId="56B5E472" w:rsidR="00B03739" w:rsidRPr="002633E7" w:rsidRDefault="003A1012" w:rsidP="001C5DDC">
            <w:pPr>
              <w:rPr>
                <w:rFonts w:ascii="Aptos" w:hAnsi="Aptos"/>
                <w:b w:val="0"/>
                <w:sz w:val="22"/>
                <w:szCs w:val="22"/>
              </w:rPr>
            </w:pPr>
            <w:r w:rsidRPr="002633E7">
              <w:rPr>
                <w:rFonts w:ascii="Aptos" w:hAnsi="Aptos"/>
                <w:sz w:val="22"/>
                <w:szCs w:val="22"/>
              </w:rPr>
              <w:t xml:space="preserve">JÄÄTMETE </w:t>
            </w:r>
            <w:r w:rsidR="00951E2F" w:rsidRPr="002633E7">
              <w:rPr>
                <w:rFonts w:ascii="Aptos" w:hAnsi="Aptos"/>
                <w:sz w:val="22"/>
                <w:szCs w:val="22"/>
              </w:rPr>
              <w:t xml:space="preserve">LIIGITI KOGUMISE JA </w:t>
            </w:r>
            <w:r w:rsidRPr="002633E7">
              <w:rPr>
                <w:rFonts w:ascii="Aptos" w:hAnsi="Aptos"/>
                <w:sz w:val="22"/>
                <w:szCs w:val="22"/>
              </w:rPr>
              <w:t>TAASKASUTAMISE</w:t>
            </w:r>
            <w:r w:rsidR="00B03739" w:rsidRPr="002633E7">
              <w:rPr>
                <w:rFonts w:ascii="Aptos" w:hAnsi="Aptos"/>
                <w:sz w:val="22"/>
                <w:szCs w:val="22"/>
              </w:rPr>
              <w:t xml:space="preserve"> </w:t>
            </w:r>
            <w:r w:rsidRPr="002633E7">
              <w:rPr>
                <w:rFonts w:ascii="Aptos" w:hAnsi="Aptos"/>
                <w:sz w:val="22"/>
                <w:szCs w:val="22"/>
              </w:rPr>
              <w:t>SUURENDAMINE</w:t>
            </w:r>
          </w:p>
        </w:tc>
      </w:tr>
      <w:tr w:rsidR="00B03739" w:rsidRPr="002633E7" w14:paraId="6B68F6C1"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8C62D5F" w14:textId="77777777" w:rsidR="00B03739" w:rsidRPr="002633E7" w:rsidRDefault="00B03739" w:rsidP="001C5DDC">
            <w:pPr>
              <w:jc w:val="center"/>
              <w:rPr>
                <w:rFonts w:ascii="Aptos" w:hAnsi="Aptos"/>
                <w:b w:val="0"/>
                <w:bCs w:val="0"/>
                <w:sz w:val="22"/>
                <w:szCs w:val="22"/>
              </w:rPr>
            </w:pPr>
            <w:r w:rsidRPr="002633E7">
              <w:rPr>
                <w:rFonts w:ascii="Aptos" w:hAnsi="Aptos"/>
                <w:b w:val="0"/>
                <w:bCs w:val="0"/>
                <w:sz w:val="22"/>
                <w:szCs w:val="22"/>
              </w:rPr>
              <w:t>3.1</w:t>
            </w:r>
          </w:p>
        </w:tc>
        <w:tc>
          <w:tcPr>
            <w:cnfStyle w:val="000010000000" w:firstRow="0" w:lastRow="0" w:firstColumn="0" w:lastColumn="0" w:oddVBand="1" w:evenVBand="0" w:oddHBand="0" w:evenHBand="0" w:firstRowFirstColumn="0" w:firstRowLastColumn="0" w:lastRowFirstColumn="0" w:lastRowLastColumn="0"/>
            <w:tcW w:w="4820" w:type="dxa"/>
          </w:tcPr>
          <w:p w14:paraId="45C774AC" w14:textId="77777777" w:rsidR="00B03739" w:rsidRPr="002633E7" w:rsidRDefault="00B03739" w:rsidP="001C5DDC">
            <w:pPr>
              <w:rPr>
                <w:rFonts w:ascii="Aptos" w:hAnsi="Aptos"/>
                <w:sz w:val="22"/>
                <w:szCs w:val="22"/>
              </w:rPr>
            </w:pPr>
            <w:r w:rsidRPr="002633E7">
              <w:rPr>
                <w:rFonts w:ascii="Aptos" w:hAnsi="Aptos"/>
                <w:sz w:val="22"/>
                <w:szCs w:val="22"/>
              </w:rPr>
              <w:t xml:space="preserve">Taaskasutusorganisatsioonidega lepingute uuendamine </w:t>
            </w:r>
          </w:p>
        </w:tc>
        <w:tc>
          <w:tcPr>
            <w:tcW w:w="1701" w:type="dxa"/>
          </w:tcPr>
          <w:p w14:paraId="0FD3B830" w14:textId="77777777" w:rsidR="00B03739" w:rsidRPr="002633E7" w:rsidRDefault="00B03739" w:rsidP="001C5DDC">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2027-2028</w:t>
            </w:r>
          </w:p>
        </w:tc>
        <w:tc>
          <w:tcPr>
            <w:cnfStyle w:val="000100000000" w:firstRow="0" w:lastRow="0" w:firstColumn="0" w:lastColumn="1" w:oddVBand="0" w:evenVBand="0" w:oddHBand="0" w:evenHBand="0" w:firstRowFirstColumn="0" w:firstRowLastColumn="0" w:lastRowFirstColumn="0" w:lastRowLastColumn="0"/>
            <w:tcW w:w="1842" w:type="dxa"/>
          </w:tcPr>
          <w:p w14:paraId="484DCAC6" w14:textId="77777777" w:rsidR="00B03739" w:rsidRPr="002633E7" w:rsidRDefault="00B03739" w:rsidP="001C5DDC">
            <w:pPr>
              <w:jc w:val="both"/>
              <w:rPr>
                <w:rFonts w:ascii="Aptos" w:hAnsi="Aptos"/>
                <w:b w:val="0"/>
                <w:bCs w:val="0"/>
                <w:i/>
                <w:iCs/>
                <w:sz w:val="22"/>
                <w:szCs w:val="22"/>
              </w:rPr>
            </w:pPr>
            <w:r w:rsidRPr="002633E7">
              <w:rPr>
                <w:rFonts w:ascii="Aptos" w:hAnsi="Aptos"/>
                <w:b w:val="0"/>
                <w:bCs w:val="0"/>
                <w:sz w:val="22"/>
                <w:szCs w:val="22"/>
              </w:rPr>
              <w:t>KOV, ETO, EPR, TVO</w:t>
            </w:r>
          </w:p>
        </w:tc>
      </w:tr>
      <w:tr w:rsidR="00B03739" w:rsidRPr="002633E7" w14:paraId="7B121813"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34CF2860" w14:textId="77777777" w:rsidR="00B03739" w:rsidRPr="002633E7" w:rsidRDefault="00B03739" w:rsidP="001C5DDC">
            <w:pPr>
              <w:jc w:val="center"/>
              <w:rPr>
                <w:rFonts w:ascii="Aptos" w:hAnsi="Aptos"/>
                <w:b w:val="0"/>
                <w:bCs w:val="0"/>
                <w:sz w:val="22"/>
                <w:szCs w:val="22"/>
              </w:rPr>
            </w:pPr>
            <w:r w:rsidRPr="002633E7">
              <w:rPr>
                <w:rFonts w:ascii="Aptos" w:hAnsi="Aptos"/>
                <w:b w:val="0"/>
                <w:bCs w:val="0"/>
                <w:sz w:val="22"/>
                <w:szCs w:val="22"/>
              </w:rPr>
              <w:t>3.2</w:t>
            </w:r>
          </w:p>
        </w:tc>
        <w:tc>
          <w:tcPr>
            <w:cnfStyle w:val="000010000000" w:firstRow="0" w:lastRow="0" w:firstColumn="0" w:lastColumn="0" w:oddVBand="1" w:evenVBand="0" w:oddHBand="0" w:evenHBand="0" w:firstRowFirstColumn="0" w:firstRowLastColumn="0" w:lastRowFirstColumn="0" w:lastRowLastColumn="0"/>
            <w:tcW w:w="4820" w:type="dxa"/>
          </w:tcPr>
          <w:p w14:paraId="0A4CB1D6" w14:textId="77777777" w:rsidR="00B03739" w:rsidRPr="002633E7" w:rsidRDefault="00B03739" w:rsidP="001C5DDC">
            <w:pPr>
              <w:rPr>
                <w:rFonts w:ascii="Aptos" w:hAnsi="Aptos"/>
                <w:sz w:val="22"/>
                <w:szCs w:val="22"/>
              </w:rPr>
            </w:pPr>
            <w:r w:rsidRPr="002633E7">
              <w:rPr>
                <w:rFonts w:ascii="Aptos" w:hAnsi="Aptos"/>
                <w:sz w:val="22"/>
                <w:szCs w:val="22"/>
              </w:rPr>
              <w:t>Elanikkonna teavitamine pakendijäätmete kogumissüsteemist</w:t>
            </w:r>
          </w:p>
        </w:tc>
        <w:tc>
          <w:tcPr>
            <w:tcW w:w="1701" w:type="dxa"/>
          </w:tcPr>
          <w:p w14:paraId="3B4F12BE" w14:textId="77777777" w:rsidR="00B03739" w:rsidRPr="002633E7" w:rsidRDefault="00B03739" w:rsidP="001C5DDC">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638EDF1C" w14:textId="77777777" w:rsidR="00B03739" w:rsidRPr="002633E7" w:rsidRDefault="00B03739" w:rsidP="001C5DDC">
            <w:pPr>
              <w:jc w:val="both"/>
              <w:rPr>
                <w:rFonts w:ascii="Aptos" w:hAnsi="Aptos"/>
                <w:b w:val="0"/>
                <w:bCs w:val="0"/>
                <w:sz w:val="22"/>
                <w:szCs w:val="22"/>
              </w:rPr>
            </w:pPr>
            <w:r w:rsidRPr="002633E7">
              <w:rPr>
                <w:rFonts w:ascii="Aptos" w:hAnsi="Aptos"/>
                <w:b w:val="0"/>
                <w:bCs w:val="0"/>
                <w:sz w:val="22"/>
                <w:szCs w:val="22"/>
              </w:rPr>
              <w:t xml:space="preserve">KOV </w:t>
            </w:r>
          </w:p>
        </w:tc>
      </w:tr>
      <w:tr w:rsidR="00B03739" w:rsidRPr="002633E7" w14:paraId="44EDE5E9"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032881E" w14:textId="77777777" w:rsidR="00B03739" w:rsidRPr="002633E7" w:rsidRDefault="00B03739" w:rsidP="001C5DDC">
            <w:pPr>
              <w:jc w:val="center"/>
              <w:rPr>
                <w:rFonts w:ascii="Aptos" w:hAnsi="Aptos"/>
                <w:b w:val="0"/>
                <w:bCs w:val="0"/>
                <w:sz w:val="22"/>
                <w:szCs w:val="22"/>
              </w:rPr>
            </w:pPr>
            <w:r w:rsidRPr="002633E7">
              <w:rPr>
                <w:rFonts w:ascii="Aptos" w:hAnsi="Aptos"/>
                <w:b w:val="0"/>
                <w:bCs w:val="0"/>
                <w:sz w:val="22"/>
                <w:szCs w:val="22"/>
              </w:rPr>
              <w:t>3.3</w:t>
            </w:r>
          </w:p>
        </w:tc>
        <w:tc>
          <w:tcPr>
            <w:cnfStyle w:val="000010000000" w:firstRow="0" w:lastRow="0" w:firstColumn="0" w:lastColumn="0" w:oddVBand="1" w:evenVBand="0" w:oddHBand="0" w:evenHBand="0" w:firstRowFirstColumn="0" w:firstRowLastColumn="0" w:lastRowFirstColumn="0" w:lastRowLastColumn="0"/>
            <w:tcW w:w="4820" w:type="dxa"/>
          </w:tcPr>
          <w:p w14:paraId="2D9C9A13" w14:textId="77777777" w:rsidR="00B03739" w:rsidRPr="002633E7" w:rsidRDefault="00B03739" w:rsidP="001C5DDC">
            <w:pPr>
              <w:rPr>
                <w:rFonts w:ascii="Aptos" w:hAnsi="Aptos"/>
                <w:i/>
                <w:iCs/>
                <w:sz w:val="22"/>
                <w:szCs w:val="22"/>
              </w:rPr>
            </w:pPr>
            <w:r w:rsidRPr="002633E7">
              <w:rPr>
                <w:rFonts w:ascii="Aptos" w:hAnsi="Aptos"/>
                <w:sz w:val="22"/>
                <w:szCs w:val="22"/>
              </w:rPr>
              <w:t>Elanikkonna teavitamine biojäätmete kompostimisvõimalustest, kohtkompostimis- võimaluste toetamine</w:t>
            </w:r>
          </w:p>
        </w:tc>
        <w:tc>
          <w:tcPr>
            <w:tcW w:w="1701" w:type="dxa"/>
          </w:tcPr>
          <w:p w14:paraId="6BCFA710" w14:textId="77777777" w:rsidR="00B03739" w:rsidRPr="002633E7" w:rsidRDefault="00B03739" w:rsidP="001C5DDC">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18490913" w14:textId="77777777" w:rsidR="00B03739" w:rsidRPr="002633E7" w:rsidRDefault="00B03739" w:rsidP="001C5DDC">
            <w:pPr>
              <w:rPr>
                <w:rFonts w:ascii="Aptos" w:hAnsi="Aptos"/>
                <w:b w:val="0"/>
                <w:bCs w:val="0"/>
                <w:sz w:val="22"/>
                <w:szCs w:val="22"/>
              </w:rPr>
            </w:pPr>
            <w:r w:rsidRPr="002633E7">
              <w:rPr>
                <w:rFonts w:ascii="Aptos" w:hAnsi="Aptos"/>
                <w:b w:val="0"/>
                <w:bCs w:val="0"/>
                <w:sz w:val="22"/>
                <w:szCs w:val="22"/>
              </w:rPr>
              <w:t xml:space="preserve">KOV </w:t>
            </w:r>
          </w:p>
        </w:tc>
      </w:tr>
      <w:tr w:rsidR="00B03739" w:rsidRPr="002633E7" w14:paraId="2FF20E10"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7599E479" w14:textId="77777777" w:rsidR="00B03739" w:rsidRPr="002633E7" w:rsidRDefault="00B03739" w:rsidP="001C5DDC">
            <w:pPr>
              <w:jc w:val="center"/>
              <w:rPr>
                <w:rFonts w:ascii="Aptos" w:hAnsi="Aptos"/>
                <w:b w:val="0"/>
                <w:bCs w:val="0"/>
                <w:color w:val="000000" w:themeColor="text1"/>
                <w:sz w:val="22"/>
                <w:szCs w:val="22"/>
              </w:rPr>
            </w:pPr>
            <w:r w:rsidRPr="002633E7">
              <w:rPr>
                <w:rFonts w:ascii="Aptos" w:hAnsi="Aptos"/>
                <w:b w:val="0"/>
                <w:bCs w:val="0"/>
                <w:color w:val="000000" w:themeColor="text1"/>
                <w:sz w:val="22"/>
                <w:szCs w:val="22"/>
              </w:rPr>
              <w:t>3.4</w:t>
            </w:r>
          </w:p>
        </w:tc>
        <w:tc>
          <w:tcPr>
            <w:cnfStyle w:val="000010000000" w:firstRow="0" w:lastRow="0" w:firstColumn="0" w:lastColumn="0" w:oddVBand="1" w:evenVBand="0" w:oddHBand="0" w:evenHBand="0" w:firstRowFirstColumn="0" w:firstRowLastColumn="0" w:lastRowFirstColumn="0" w:lastRowLastColumn="0"/>
            <w:tcW w:w="4820" w:type="dxa"/>
          </w:tcPr>
          <w:p w14:paraId="2BDEE514" w14:textId="77777777" w:rsidR="00B03739" w:rsidRPr="002633E7" w:rsidRDefault="00B03739" w:rsidP="001C5DDC">
            <w:pPr>
              <w:rPr>
                <w:rFonts w:ascii="Aptos" w:hAnsi="Aptos"/>
                <w:color w:val="000000" w:themeColor="text1"/>
                <w:sz w:val="22"/>
                <w:szCs w:val="22"/>
              </w:rPr>
            </w:pPr>
            <w:r w:rsidRPr="002633E7">
              <w:rPr>
                <w:rFonts w:ascii="Aptos" w:hAnsi="Aptos"/>
                <w:color w:val="000000" w:themeColor="text1"/>
                <w:sz w:val="22"/>
                <w:szCs w:val="22"/>
              </w:rPr>
              <w:t>Kalmistute biojäätmete eraldi kogumise ja käitlemise korraldamine</w:t>
            </w:r>
          </w:p>
        </w:tc>
        <w:tc>
          <w:tcPr>
            <w:tcW w:w="1701" w:type="dxa"/>
          </w:tcPr>
          <w:p w14:paraId="2106F221" w14:textId="77777777" w:rsidR="00B03739" w:rsidRPr="002633E7" w:rsidRDefault="00B03739" w:rsidP="001C5DDC">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2283A8DE" w14:textId="77777777" w:rsidR="00B03739" w:rsidRPr="002633E7" w:rsidRDefault="00B03739" w:rsidP="001C5DDC">
            <w:pPr>
              <w:rPr>
                <w:rFonts w:ascii="Aptos" w:hAnsi="Aptos"/>
                <w:b w:val="0"/>
                <w:bCs w:val="0"/>
                <w:sz w:val="22"/>
                <w:szCs w:val="22"/>
              </w:rPr>
            </w:pPr>
            <w:r w:rsidRPr="002633E7">
              <w:rPr>
                <w:rFonts w:ascii="Aptos" w:hAnsi="Aptos"/>
                <w:b w:val="0"/>
                <w:bCs w:val="0"/>
                <w:sz w:val="22"/>
                <w:szCs w:val="22"/>
              </w:rPr>
              <w:t>KOV</w:t>
            </w:r>
          </w:p>
        </w:tc>
      </w:tr>
      <w:tr w:rsidR="00B03739" w:rsidRPr="002633E7" w14:paraId="7176D02E"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9D56231" w14:textId="2621661F" w:rsidR="00B03739" w:rsidRPr="002633E7" w:rsidRDefault="00B03739" w:rsidP="001C5DDC">
            <w:pPr>
              <w:jc w:val="center"/>
              <w:rPr>
                <w:rFonts w:ascii="Aptos" w:hAnsi="Aptos"/>
                <w:b w:val="0"/>
                <w:bCs w:val="0"/>
                <w:sz w:val="22"/>
                <w:szCs w:val="22"/>
              </w:rPr>
            </w:pPr>
            <w:r w:rsidRPr="002633E7">
              <w:rPr>
                <w:rFonts w:ascii="Aptos" w:hAnsi="Aptos"/>
                <w:b w:val="0"/>
                <w:bCs w:val="0"/>
                <w:sz w:val="22"/>
                <w:szCs w:val="22"/>
              </w:rPr>
              <w:t>3.</w:t>
            </w:r>
            <w:r w:rsidR="00951E2F" w:rsidRPr="002633E7">
              <w:rPr>
                <w:rFonts w:ascii="Aptos" w:hAnsi="Aptos"/>
                <w:b w:val="0"/>
                <w:bCs w:val="0"/>
                <w:sz w:val="22"/>
                <w:szCs w:val="22"/>
              </w:rPr>
              <w:t>5</w:t>
            </w:r>
          </w:p>
        </w:tc>
        <w:tc>
          <w:tcPr>
            <w:cnfStyle w:val="000010000000" w:firstRow="0" w:lastRow="0" w:firstColumn="0" w:lastColumn="0" w:oddVBand="1" w:evenVBand="0" w:oddHBand="0" w:evenHBand="0" w:firstRowFirstColumn="0" w:firstRowLastColumn="0" w:lastRowFirstColumn="0" w:lastRowLastColumn="0"/>
            <w:tcW w:w="4820" w:type="dxa"/>
          </w:tcPr>
          <w:p w14:paraId="3A24DB4D" w14:textId="77777777" w:rsidR="00B03739" w:rsidRPr="002633E7" w:rsidRDefault="00B03739" w:rsidP="001C5DDC">
            <w:pPr>
              <w:rPr>
                <w:rFonts w:ascii="Aptos" w:hAnsi="Aptos"/>
                <w:sz w:val="22"/>
                <w:szCs w:val="22"/>
              </w:rPr>
            </w:pPr>
            <w:r w:rsidRPr="002633E7">
              <w:rPr>
                <w:rFonts w:ascii="Aptos" w:hAnsi="Aptos"/>
                <w:sz w:val="22"/>
                <w:szCs w:val="22"/>
              </w:rPr>
              <w:t>Elanikkonna teavitamine ehitusjäätmete käitlusnõuetest ja sorteerimisvõimalustest</w:t>
            </w:r>
          </w:p>
        </w:tc>
        <w:tc>
          <w:tcPr>
            <w:tcW w:w="1701" w:type="dxa"/>
          </w:tcPr>
          <w:p w14:paraId="32FDE939" w14:textId="77777777" w:rsidR="00B03739" w:rsidRPr="002633E7" w:rsidRDefault="00B03739" w:rsidP="001C5DDC">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51E8F7CA" w14:textId="77777777" w:rsidR="00B03739" w:rsidRPr="002633E7" w:rsidRDefault="00B03739" w:rsidP="001C5DDC">
            <w:pPr>
              <w:rPr>
                <w:rFonts w:ascii="Aptos" w:hAnsi="Aptos"/>
                <w:b w:val="0"/>
                <w:bCs w:val="0"/>
                <w:sz w:val="22"/>
                <w:szCs w:val="22"/>
              </w:rPr>
            </w:pPr>
            <w:r w:rsidRPr="002633E7">
              <w:rPr>
                <w:rFonts w:ascii="Aptos" w:hAnsi="Aptos"/>
                <w:b w:val="0"/>
                <w:bCs w:val="0"/>
                <w:sz w:val="22"/>
                <w:szCs w:val="22"/>
              </w:rPr>
              <w:t>KOV</w:t>
            </w:r>
          </w:p>
        </w:tc>
      </w:tr>
      <w:tr w:rsidR="00B03739" w:rsidRPr="002633E7" w14:paraId="05233C35"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761D5FB5" w14:textId="3965CBCB" w:rsidR="00B03739" w:rsidRPr="002633E7" w:rsidRDefault="00B03739" w:rsidP="001C5DDC">
            <w:pPr>
              <w:jc w:val="center"/>
              <w:rPr>
                <w:rFonts w:ascii="Aptos" w:hAnsi="Aptos"/>
                <w:b w:val="0"/>
                <w:bCs w:val="0"/>
                <w:sz w:val="22"/>
                <w:szCs w:val="22"/>
              </w:rPr>
            </w:pPr>
            <w:r w:rsidRPr="002633E7">
              <w:rPr>
                <w:rFonts w:ascii="Aptos" w:hAnsi="Aptos"/>
                <w:b w:val="0"/>
                <w:bCs w:val="0"/>
                <w:sz w:val="22"/>
                <w:szCs w:val="22"/>
              </w:rPr>
              <w:t>3.</w:t>
            </w:r>
            <w:r w:rsidR="00951E2F" w:rsidRPr="002633E7">
              <w:rPr>
                <w:rFonts w:ascii="Aptos" w:hAnsi="Aptos"/>
                <w:b w:val="0"/>
                <w:bCs w:val="0"/>
                <w:sz w:val="22"/>
                <w:szCs w:val="22"/>
              </w:rPr>
              <w:t>6</w:t>
            </w:r>
          </w:p>
        </w:tc>
        <w:tc>
          <w:tcPr>
            <w:cnfStyle w:val="000010000000" w:firstRow="0" w:lastRow="0" w:firstColumn="0" w:lastColumn="0" w:oddVBand="1" w:evenVBand="0" w:oddHBand="0" w:evenHBand="0" w:firstRowFirstColumn="0" w:firstRowLastColumn="0" w:lastRowFirstColumn="0" w:lastRowLastColumn="0"/>
            <w:tcW w:w="4820" w:type="dxa"/>
          </w:tcPr>
          <w:p w14:paraId="5FED8B47" w14:textId="3B3AD5F7" w:rsidR="00B03739" w:rsidRPr="002633E7" w:rsidRDefault="000D0BA4" w:rsidP="001C5DDC">
            <w:pPr>
              <w:rPr>
                <w:rFonts w:ascii="Aptos" w:hAnsi="Aptos"/>
                <w:sz w:val="22"/>
                <w:szCs w:val="22"/>
              </w:rPr>
            </w:pPr>
            <w:r w:rsidRPr="002633E7">
              <w:rPr>
                <w:rFonts w:ascii="Aptos" w:hAnsi="Aptos"/>
                <w:sz w:val="22"/>
                <w:szCs w:val="22"/>
              </w:rPr>
              <w:t>Raasiku jäätmejaama laiendamine</w:t>
            </w:r>
          </w:p>
        </w:tc>
        <w:tc>
          <w:tcPr>
            <w:tcW w:w="1701" w:type="dxa"/>
          </w:tcPr>
          <w:p w14:paraId="37050B9E" w14:textId="77777777" w:rsidR="00B03739" w:rsidRPr="002633E7" w:rsidRDefault="00B03739" w:rsidP="001C5DDC">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2026-2027</w:t>
            </w:r>
          </w:p>
        </w:tc>
        <w:tc>
          <w:tcPr>
            <w:cnfStyle w:val="000100000000" w:firstRow="0" w:lastRow="0" w:firstColumn="0" w:lastColumn="1" w:oddVBand="0" w:evenVBand="0" w:oddHBand="0" w:evenHBand="0" w:firstRowFirstColumn="0" w:firstRowLastColumn="0" w:lastRowFirstColumn="0" w:lastRowLastColumn="0"/>
            <w:tcW w:w="1842" w:type="dxa"/>
          </w:tcPr>
          <w:p w14:paraId="579B8AA8" w14:textId="77777777" w:rsidR="00B03739" w:rsidRPr="002633E7" w:rsidRDefault="00B03739" w:rsidP="001C5DDC">
            <w:pPr>
              <w:rPr>
                <w:rFonts w:ascii="Aptos" w:hAnsi="Aptos"/>
                <w:b w:val="0"/>
                <w:bCs w:val="0"/>
                <w:sz w:val="22"/>
                <w:szCs w:val="22"/>
              </w:rPr>
            </w:pPr>
            <w:r w:rsidRPr="002633E7">
              <w:rPr>
                <w:rFonts w:ascii="Aptos" w:hAnsi="Aptos"/>
                <w:b w:val="0"/>
                <w:bCs w:val="0"/>
                <w:sz w:val="22"/>
                <w:szCs w:val="22"/>
              </w:rPr>
              <w:t>KOV, toetusmeede</w:t>
            </w:r>
          </w:p>
        </w:tc>
      </w:tr>
      <w:tr w:rsidR="00B03739" w:rsidRPr="002633E7" w14:paraId="07054EC3"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83BDDE0" w14:textId="12C241B8" w:rsidR="00B03739" w:rsidRPr="002633E7" w:rsidRDefault="00B03739" w:rsidP="001C5DDC">
            <w:pPr>
              <w:jc w:val="center"/>
              <w:rPr>
                <w:rFonts w:ascii="Aptos" w:hAnsi="Aptos"/>
                <w:b w:val="0"/>
                <w:bCs w:val="0"/>
                <w:sz w:val="22"/>
                <w:szCs w:val="22"/>
              </w:rPr>
            </w:pPr>
            <w:r w:rsidRPr="002633E7">
              <w:rPr>
                <w:rFonts w:ascii="Aptos" w:hAnsi="Aptos"/>
                <w:b w:val="0"/>
                <w:bCs w:val="0"/>
                <w:sz w:val="22"/>
                <w:szCs w:val="22"/>
              </w:rPr>
              <w:t>3.</w:t>
            </w:r>
            <w:r w:rsidR="00951E2F" w:rsidRPr="002633E7">
              <w:rPr>
                <w:rFonts w:ascii="Aptos" w:hAnsi="Aptos"/>
                <w:b w:val="0"/>
                <w:bCs w:val="0"/>
                <w:sz w:val="22"/>
                <w:szCs w:val="22"/>
              </w:rPr>
              <w:t>7</w:t>
            </w:r>
          </w:p>
        </w:tc>
        <w:tc>
          <w:tcPr>
            <w:cnfStyle w:val="000010000000" w:firstRow="0" w:lastRow="0" w:firstColumn="0" w:lastColumn="0" w:oddVBand="1" w:evenVBand="0" w:oddHBand="0" w:evenHBand="0" w:firstRowFirstColumn="0" w:firstRowLastColumn="0" w:lastRowFirstColumn="0" w:lastRowLastColumn="0"/>
            <w:tcW w:w="4820" w:type="dxa"/>
          </w:tcPr>
          <w:p w14:paraId="6BBB9EDB" w14:textId="1B8783A3" w:rsidR="00B03739" w:rsidRPr="002633E7" w:rsidRDefault="00B03739" w:rsidP="001C5DDC">
            <w:pPr>
              <w:rPr>
                <w:rFonts w:ascii="Aptos" w:hAnsi="Aptos"/>
                <w:sz w:val="22"/>
                <w:szCs w:val="22"/>
              </w:rPr>
            </w:pPr>
            <w:r w:rsidRPr="002633E7">
              <w:rPr>
                <w:rFonts w:ascii="Aptos" w:hAnsi="Aptos"/>
                <w:sz w:val="22"/>
                <w:szCs w:val="22"/>
              </w:rPr>
              <w:t>Jäätmekäitluse tõhustamiseks vajaliku inventari soetamine või uuendamine</w:t>
            </w:r>
          </w:p>
        </w:tc>
        <w:tc>
          <w:tcPr>
            <w:tcW w:w="1701" w:type="dxa"/>
          </w:tcPr>
          <w:p w14:paraId="17CA3883" w14:textId="786BED0F" w:rsidR="00B03739" w:rsidRPr="002633E7" w:rsidRDefault="003B4A63" w:rsidP="001C5DDC">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V</w:t>
            </w:r>
            <w:r w:rsidR="00B03739" w:rsidRPr="002633E7">
              <w:rPr>
                <w:rFonts w:ascii="Aptos" w:hAnsi="Aptos"/>
                <w:sz w:val="22"/>
                <w:szCs w:val="22"/>
              </w:rPr>
              <w:t>ajadusel</w:t>
            </w:r>
          </w:p>
        </w:tc>
        <w:tc>
          <w:tcPr>
            <w:cnfStyle w:val="000100000000" w:firstRow="0" w:lastRow="0" w:firstColumn="0" w:lastColumn="1" w:oddVBand="0" w:evenVBand="0" w:oddHBand="0" w:evenHBand="0" w:firstRowFirstColumn="0" w:firstRowLastColumn="0" w:lastRowFirstColumn="0" w:lastRowLastColumn="0"/>
            <w:tcW w:w="1842" w:type="dxa"/>
          </w:tcPr>
          <w:p w14:paraId="43E6C44B" w14:textId="358D9201" w:rsidR="00B03739" w:rsidRPr="002633E7" w:rsidRDefault="00B03739" w:rsidP="001C5DDC">
            <w:pPr>
              <w:rPr>
                <w:rFonts w:ascii="Aptos" w:hAnsi="Aptos"/>
                <w:sz w:val="22"/>
                <w:szCs w:val="22"/>
              </w:rPr>
            </w:pPr>
            <w:r w:rsidRPr="002633E7">
              <w:rPr>
                <w:rFonts w:ascii="Aptos" w:hAnsi="Aptos"/>
                <w:b w:val="0"/>
                <w:bCs w:val="0"/>
                <w:sz w:val="22"/>
                <w:szCs w:val="22"/>
              </w:rPr>
              <w:t xml:space="preserve">KOV, toetusmeede </w:t>
            </w:r>
            <w:r w:rsidR="00C21FE7" w:rsidRPr="002633E7">
              <w:rPr>
                <w:rFonts w:ascii="Aptos" w:hAnsi="Aptos"/>
                <w:b w:val="0"/>
                <w:bCs w:val="0"/>
                <w:sz w:val="22"/>
                <w:szCs w:val="22"/>
              </w:rPr>
              <w:t>v</w:t>
            </w:r>
            <w:r w:rsidRPr="002633E7">
              <w:rPr>
                <w:rFonts w:ascii="Aptos" w:hAnsi="Aptos"/>
                <w:b w:val="0"/>
                <w:bCs w:val="0"/>
                <w:sz w:val="22"/>
                <w:szCs w:val="22"/>
              </w:rPr>
              <w:t>õi VE</w:t>
            </w:r>
          </w:p>
        </w:tc>
      </w:tr>
      <w:tr w:rsidR="003E2A79" w:rsidRPr="002633E7" w14:paraId="076DDA6D"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4A7710E3" w14:textId="372B736D" w:rsidR="003E2A79" w:rsidRPr="003E2A79" w:rsidRDefault="003E2A79" w:rsidP="001C5DDC">
            <w:pPr>
              <w:jc w:val="center"/>
              <w:rPr>
                <w:rFonts w:ascii="Aptos" w:hAnsi="Aptos"/>
                <w:b w:val="0"/>
                <w:bCs w:val="0"/>
                <w:sz w:val="22"/>
                <w:szCs w:val="22"/>
              </w:rPr>
            </w:pPr>
            <w:r w:rsidRPr="003E2A79">
              <w:rPr>
                <w:rFonts w:ascii="Aptos" w:hAnsi="Aptos"/>
                <w:b w:val="0"/>
                <w:bCs w:val="0"/>
                <w:sz w:val="22"/>
                <w:szCs w:val="22"/>
              </w:rPr>
              <w:t>3.8</w:t>
            </w:r>
          </w:p>
        </w:tc>
        <w:tc>
          <w:tcPr>
            <w:cnfStyle w:val="000010000000" w:firstRow="0" w:lastRow="0" w:firstColumn="0" w:lastColumn="0" w:oddVBand="1" w:evenVBand="0" w:oddHBand="0" w:evenHBand="0" w:firstRowFirstColumn="0" w:firstRowLastColumn="0" w:lastRowFirstColumn="0" w:lastRowLastColumn="0"/>
            <w:tcW w:w="4820" w:type="dxa"/>
          </w:tcPr>
          <w:p w14:paraId="54CFB100" w14:textId="32F0B8BC" w:rsidR="003E2A79" w:rsidRPr="002633E7" w:rsidRDefault="003E2A79" w:rsidP="001C5DDC">
            <w:pPr>
              <w:rPr>
                <w:rFonts w:ascii="Aptos" w:hAnsi="Aptos"/>
                <w:sz w:val="22"/>
                <w:szCs w:val="22"/>
              </w:rPr>
            </w:pPr>
            <w:r>
              <w:rPr>
                <w:rFonts w:ascii="Aptos" w:hAnsi="Aptos"/>
                <w:sz w:val="22"/>
                <w:szCs w:val="22"/>
              </w:rPr>
              <w:t>Süvamahutite propageerimi</w:t>
            </w:r>
            <w:r w:rsidR="00AF6029">
              <w:rPr>
                <w:rFonts w:ascii="Aptos" w:hAnsi="Aptos"/>
                <w:sz w:val="22"/>
                <w:szCs w:val="22"/>
              </w:rPr>
              <w:t>n</w:t>
            </w:r>
            <w:r>
              <w:rPr>
                <w:rFonts w:ascii="Aptos" w:hAnsi="Aptos"/>
                <w:sz w:val="22"/>
                <w:szCs w:val="22"/>
              </w:rPr>
              <w:t>e korterelamute juures</w:t>
            </w:r>
          </w:p>
        </w:tc>
        <w:tc>
          <w:tcPr>
            <w:tcW w:w="1701" w:type="dxa"/>
          </w:tcPr>
          <w:p w14:paraId="3EC6335A" w14:textId="10F7EE01" w:rsidR="003E2A79" w:rsidRDefault="003E2A79" w:rsidP="001C5DDC">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Vajadusel</w:t>
            </w:r>
          </w:p>
        </w:tc>
        <w:tc>
          <w:tcPr>
            <w:cnfStyle w:val="000100000000" w:firstRow="0" w:lastRow="0" w:firstColumn="0" w:lastColumn="1" w:oddVBand="0" w:evenVBand="0" w:oddHBand="0" w:evenHBand="0" w:firstRowFirstColumn="0" w:firstRowLastColumn="0" w:lastRowFirstColumn="0" w:lastRowLastColumn="0"/>
            <w:tcW w:w="1842" w:type="dxa"/>
          </w:tcPr>
          <w:p w14:paraId="54ACE22E" w14:textId="3544239B" w:rsidR="003E2A79" w:rsidRPr="003E2A79" w:rsidRDefault="003E2A79" w:rsidP="001C5DDC">
            <w:pPr>
              <w:rPr>
                <w:rFonts w:ascii="Aptos" w:hAnsi="Aptos"/>
                <w:b w:val="0"/>
                <w:bCs w:val="0"/>
                <w:sz w:val="22"/>
                <w:szCs w:val="22"/>
              </w:rPr>
            </w:pPr>
            <w:r w:rsidRPr="003E2A79">
              <w:rPr>
                <w:rFonts w:ascii="Aptos" w:hAnsi="Aptos"/>
                <w:b w:val="0"/>
                <w:bCs w:val="0"/>
                <w:sz w:val="22"/>
                <w:szCs w:val="22"/>
              </w:rPr>
              <w:t>KOV, KÜ  toetusmeede, KÜ eelarve</w:t>
            </w:r>
          </w:p>
        </w:tc>
      </w:tr>
      <w:tr w:rsidR="003B4A63" w:rsidRPr="002633E7" w14:paraId="13C237D2"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3160B49" w14:textId="0BCE5734" w:rsidR="003B4A63" w:rsidRPr="003B4A63" w:rsidRDefault="003B4A63" w:rsidP="001C5DDC">
            <w:pPr>
              <w:jc w:val="center"/>
              <w:rPr>
                <w:rFonts w:ascii="Aptos" w:hAnsi="Aptos"/>
                <w:b w:val="0"/>
                <w:bCs w:val="0"/>
                <w:sz w:val="22"/>
                <w:szCs w:val="22"/>
              </w:rPr>
            </w:pPr>
            <w:r w:rsidRPr="003B4A63">
              <w:rPr>
                <w:rFonts w:ascii="Aptos" w:hAnsi="Aptos"/>
                <w:b w:val="0"/>
                <w:bCs w:val="0"/>
                <w:sz w:val="22"/>
                <w:szCs w:val="22"/>
              </w:rPr>
              <w:lastRenderedPageBreak/>
              <w:t>3.</w:t>
            </w:r>
            <w:r w:rsidR="003E2A79">
              <w:rPr>
                <w:rFonts w:ascii="Aptos" w:hAnsi="Aptos"/>
                <w:b w:val="0"/>
                <w:bCs w:val="0"/>
                <w:sz w:val="22"/>
                <w:szCs w:val="22"/>
              </w:rPr>
              <w:t>9</w:t>
            </w:r>
          </w:p>
        </w:tc>
        <w:tc>
          <w:tcPr>
            <w:cnfStyle w:val="000010000000" w:firstRow="0" w:lastRow="0" w:firstColumn="0" w:lastColumn="0" w:oddVBand="1" w:evenVBand="0" w:oddHBand="0" w:evenHBand="0" w:firstRowFirstColumn="0" w:firstRowLastColumn="0" w:lastRowFirstColumn="0" w:lastRowLastColumn="0"/>
            <w:tcW w:w="4820" w:type="dxa"/>
          </w:tcPr>
          <w:p w14:paraId="5FBBDA24" w14:textId="778B9A25" w:rsidR="003B4A63" w:rsidRPr="00FC531C" w:rsidRDefault="00FC531C" w:rsidP="001C5DDC">
            <w:pPr>
              <w:rPr>
                <w:rFonts w:ascii="Aptos" w:hAnsi="Aptos"/>
                <w:sz w:val="22"/>
                <w:szCs w:val="22"/>
              </w:rPr>
            </w:pPr>
            <w:r w:rsidRPr="00FC531C">
              <w:rPr>
                <w:rFonts w:ascii="Aptos" w:hAnsi="Aptos"/>
                <w:sz w:val="22"/>
                <w:szCs w:val="22"/>
              </w:rPr>
              <w:t>Avalikel üritustel kasutatavate sorteerimis</w:t>
            </w:r>
            <w:r>
              <w:rPr>
                <w:rFonts w:ascii="Aptos" w:hAnsi="Aptos"/>
                <w:sz w:val="22"/>
                <w:szCs w:val="22"/>
              </w:rPr>
              <w:t>-</w:t>
            </w:r>
            <w:r w:rsidRPr="00FC531C">
              <w:rPr>
                <w:rFonts w:ascii="Aptos" w:hAnsi="Aptos"/>
                <w:sz w:val="22"/>
                <w:szCs w:val="22"/>
              </w:rPr>
              <w:t>prügikastide soetamine</w:t>
            </w:r>
          </w:p>
        </w:tc>
        <w:tc>
          <w:tcPr>
            <w:tcW w:w="1701" w:type="dxa"/>
          </w:tcPr>
          <w:p w14:paraId="44AC8320" w14:textId="1AD55227" w:rsidR="003B4A63" w:rsidRDefault="00FC531C" w:rsidP="001C5DDC">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2028-2030</w:t>
            </w:r>
          </w:p>
        </w:tc>
        <w:tc>
          <w:tcPr>
            <w:cnfStyle w:val="000100000000" w:firstRow="0" w:lastRow="0" w:firstColumn="0" w:lastColumn="1" w:oddVBand="0" w:evenVBand="0" w:oddHBand="0" w:evenHBand="0" w:firstRowFirstColumn="0" w:firstRowLastColumn="0" w:lastRowFirstColumn="0" w:lastRowLastColumn="0"/>
            <w:tcW w:w="1842" w:type="dxa"/>
          </w:tcPr>
          <w:p w14:paraId="292F399E" w14:textId="6BB376FA" w:rsidR="003B4A63" w:rsidRPr="00FC531C" w:rsidRDefault="00FC531C" w:rsidP="001C5DDC">
            <w:pPr>
              <w:rPr>
                <w:rFonts w:ascii="Aptos" w:hAnsi="Aptos"/>
                <w:b w:val="0"/>
                <w:bCs w:val="0"/>
                <w:sz w:val="22"/>
                <w:szCs w:val="22"/>
              </w:rPr>
            </w:pPr>
            <w:r w:rsidRPr="00FC531C">
              <w:rPr>
                <w:rFonts w:ascii="Aptos" w:hAnsi="Aptos"/>
                <w:b w:val="0"/>
                <w:bCs w:val="0"/>
                <w:sz w:val="22"/>
                <w:szCs w:val="22"/>
              </w:rPr>
              <w:t>KOV, toetusmeede või VE</w:t>
            </w:r>
          </w:p>
        </w:tc>
      </w:tr>
      <w:tr w:rsidR="00C21FE7" w:rsidRPr="002633E7" w14:paraId="1D58F37F"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482041E1" w14:textId="6693453A" w:rsidR="00C21FE7" w:rsidRPr="002633E7" w:rsidRDefault="00C21FE7" w:rsidP="001C5DDC">
            <w:pPr>
              <w:jc w:val="center"/>
              <w:rPr>
                <w:rFonts w:ascii="Aptos" w:hAnsi="Aptos"/>
                <w:b w:val="0"/>
                <w:bCs w:val="0"/>
                <w:sz w:val="22"/>
                <w:szCs w:val="22"/>
              </w:rPr>
            </w:pPr>
            <w:r w:rsidRPr="002633E7">
              <w:rPr>
                <w:rFonts w:ascii="Aptos" w:hAnsi="Aptos"/>
                <w:b w:val="0"/>
                <w:bCs w:val="0"/>
                <w:sz w:val="22"/>
                <w:szCs w:val="22"/>
              </w:rPr>
              <w:t>3.</w:t>
            </w:r>
            <w:r w:rsidR="003E2A79">
              <w:rPr>
                <w:rFonts w:ascii="Aptos" w:hAnsi="Aptos"/>
                <w:b w:val="0"/>
                <w:bCs w:val="0"/>
                <w:sz w:val="22"/>
                <w:szCs w:val="22"/>
              </w:rPr>
              <w:t>10</w:t>
            </w:r>
          </w:p>
        </w:tc>
        <w:tc>
          <w:tcPr>
            <w:cnfStyle w:val="000010000000" w:firstRow="0" w:lastRow="0" w:firstColumn="0" w:lastColumn="0" w:oddVBand="1" w:evenVBand="0" w:oddHBand="0" w:evenHBand="0" w:firstRowFirstColumn="0" w:firstRowLastColumn="0" w:lastRowFirstColumn="0" w:lastRowLastColumn="0"/>
            <w:tcW w:w="4820" w:type="dxa"/>
          </w:tcPr>
          <w:p w14:paraId="188C3420" w14:textId="47109BFE" w:rsidR="00C21FE7" w:rsidRPr="002633E7" w:rsidRDefault="00C21FE7" w:rsidP="001C5DDC">
            <w:pPr>
              <w:rPr>
                <w:rFonts w:ascii="Aptos" w:hAnsi="Aptos"/>
                <w:sz w:val="22"/>
                <w:szCs w:val="22"/>
              </w:rPr>
            </w:pPr>
            <w:r w:rsidRPr="002633E7">
              <w:rPr>
                <w:rFonts w:ascii="Aptos" w:hAnsi="Aptos" w:cstheme="minorHAnsi"/>
                <w:sz w:val="22"/>
                <w:szCs w:val="22"/>
              </w:rPr>
              <w:t>Kevadiste heakorratalgute ja koristuspäevade toetamise jätkamine kokku kogutud jäätmete äraveol.</w:t>
            </w:r>
          </w:p>
        </w:tc>
        <w:tc>
          <w:tcPr>
            <w:tcW w:w="1701" w:type="dxa"/>
          </w:tcPr>
          <w:p w14:paraId="55B86BDE" w14:textId="5CC7B671" w:rsidR="00C21FE7" w:rsidRPr="002633E7" w:rsidRDefault="00C21FE7" w:rsidP="001C5DDC">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Igal aastal</w:t>
            </w:r>
          </w:p>
        </w:tc>
        <w:tc>
          <w:tcPr>
            <w:cnfStyle w:val="000100000000" w:firstRow="0" w:lastRow="0" w:firstColumn="0" w:lastColumn="1" w:oddVBand="0" w:evenVBand="0" w:oddHBand="0" w:evenHBand="0" w:firstRowFirstColumn="0" w:firstRowLastColumn="0" w:lastRowFirstColumn="0" w:lastRowLastColumn="0"/>
            <w:tcW w:w="1842" w:type="dxa"/>
          </w:tcPr>
          <w:p w14:paraId="1F0EFEFD" w14:textId="411FAFAF" w:rsidR="00C21FE7" w:rsidRPr="002633E7" w:rsidRDefault="00C21FE7" w:rsidP="001C5DDC">
            <w:pPr>
              <w:rPr>
                <w:rFonts w:ascii="Aptos" w:hAnsi="Aptos"/>
                <w:b w:val="0"/>
                <w:bCs w:val="0"/>
                <w:sz w:val="22"/>
                <w:szCs w:val="22"/>
              </w:rPr>
            </w:pPr>
            <w:r w:rsidRPr="002633E7">
              <w:rPr>
                <w:rFonts w:ascii="Aptos" w:hAnsi="Aptos"/>
                <w:b w:val="0"/>
                <w:bCs w:val="0"/>
                <w:sz w:val="22"/>
                <w:szCs w:val="22"/>
              </w:rPr>
              <w:t>KOV</w:t>
            </w:r>
          </w:p>
        </w:tc>
      </w:tr>
      <w:tr w:rsidR="00951E2F" w:rsidRPr="002633E7" w14:paraId="06E9BC58"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4"/>
            <w:shd w:val="clear" w:color="auto" w:fill="D6EAAF" w:themeFill="accent1" w:themeFillTint="66"/>
          </w:tcPr>
          <w:p w14:paraId="70DA6F38" w14:textId="60A668E7" w:rsidR="00951E2F" w:rsidRPr="002633E7" w:rsidRDefault="00951E2F" w:rsidP="00951E2F">
            <w:pPr>
              <w:rPr>
                <w:rFonts w:ascii="Aptos" w:hAnsi="Aptos"/>
                <w:sz w:val="22"/>
                <w:szCs w:val="22"/>
              </w:rPr>
            </w:pPr>
            <w:r w:rsidRPr="002633E7">
              <w:rPr>
                <w:rFonts w:ascii="Aptos" w:hAnsi="Aptos"/>
                <w:sz w:val="22"/>
                <w:szCs w:val="22"/>
              </w:rPr>
              <w:t xml:space="preserve">    4          RINGMAJANDUSE JA KORDUSKASUTUSE ARENDAMINE</w:t>
            </w:r>
          </w:p>
        </w:tc>
      </w:tr>
      <w:tr w:rsidR="00951E2F" w:rsidRPr="002633E7" w14:paraId="1A8C1843"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53DF42FF" w14:textId="1EC75C17" w:rsidR="00951E2F" w:rsidRPr="002633E7" w:rsidRDefault="00951E2F" w:rsidP="001C5DDC">
            <w:pPr>
              <w:jc w:val="center"/>
              <w:rPr>
                <w:rFonts w:ascii="Aptos" w:hAnsi="Aptos"/>
                <w:b w:val="0"/>
                <w:bCs w:val="0"/>
                <w:sz w:val="22"/>
                <w:szCs w:val="22"/>
              </w:rPr>
            </w:pPr>
            <w:r w:rsidRPr="002633E7">
              <w:rPr>
                <w:rFonts w:ascii="Aptos" w:hAnsi="Aptos"/>
                <w:b w:val="0"/>
                <w:bCs w:val="0"/>
                <w:sz w:val="22"/>
                <w:szCs w:val="22"/>
              </w:rPr>
              <w:t>4.1</w:t>
            </w:r>
          </w:p>
        </w:tc>
        <w:tc>
          <w:tcPr>
            <w:cnfStyle w:val="000010000000" w:firstRow="0" w:lastRow="0" w:firstColumn="0" w:lastColumn="0" w:oddVBand="1" w:evenVBand="0" w:oddHBand="0" w:evenHBand="0" w:firstRowFirstColumn="0" w:firstRowLastColumn="0" w:lastRowFirstColumn="0" w:lastRowLastColumn="0"/>
            <w:tcW w:w="4820" w:type="dxa"/>
          </w:tcPr>
          <w:p w14:paraId="371A01B6" w14:textId="001830DA" w:rsidR="00951E2F" w:rsidRPr="002633E7" w:rsidRDefault="00951E2F" w:rsidP="001C5DDC">
            <w:pPr>
              <w:rPr>
                <w:rFonts w:ascii="Aptos" w:hAnsi="Aptos" w:cstheme="minorHAnsi"/>
                <w:sz w:val="22"/>
                <w:szCs w:val="22"/>
              </w:rPr>
            </w:pPr>
            <w:r w:rsidRPr="002633E7">
              <w:rPr>
                <w:rFonts w:ascii="Aptos" w:hAnsi="Aptos" w:cstheme="minorHAnsi"/>
                <w:sz w:val="22"/>
                <w:szCs w:val="22"/>
              </w:rPr>
              <w:t>Raasiku jäätmejaama korduskasutusruumi rajamine</w:t>
            </w:r>
          </w:p>
        </w:tc>
        <w:tc>
          <w:tcPr>
            <w:tcW w:w="1701" w:type="dxa"/>
          </w:tcPr>
          <w:p w14:paraId="7BC06B1F" w14:textId="1BD67FEA" w:rsidR="00951E2F" w:rsidRPr="002633E7" w:rsidRDefault="00951E2F" w:rsidP="001C5DDC">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2026-2027</w:t>
            </w:r>
          </w:p>
        </w:tc>
        <w:tc>
          <w:tcPr>
            <w:cnfStyle w:val="000100000000" w:firstRow="0" w:lastRow="0" w:firstColumn="0" w:lastColumn="1" w:oddVBand="0" w:evenVBand="0" w:oddHBand="0" w:evenHBand="0" w:firstRowFirstColumn="0" w:firstRowLastColumn="0" w:lastRowFirstColumn="0" w:lastRowLastColumn="0"/>
            <w:tcW w:w="1842" w:type="dxa"/>
          </w:tcPr>
          <w:p w14:paraId="1FDA7375" w14:textId="6C7B8408" w:rsidR="00951E2F" w:rsidRPr="002633E7" w:rsidRDefault="00951E2F" w:rsidP="001C5DDC">
            <w:pPr>
              <w:rPr>
                <w:rFonts w:ascii="Aptos" w:hAnsi="Aptos"/>
                <w:b w:val="0"/>
                <w:bCs w:val="0"/>
                <w:sz w:val="22"/>
                <w:szCs w:val="22"/>
              </w:rPr>
            </w:pPr>
            <w:r w:rsidRPr="002633E7">
              <w:rPr>
                <w:rFonts w:ascii="Aptos" w:hAnsi="Aptos"/>
                <w:b w:val="0"/>
                <w:bCs w:val="0"/>
                <w:sz w:val="22"/>
                <w:szCs w:val="22"/>
              </w:rPr>
              <w:t>KOV, toetusmeede</w:t>
            </w:r>
          </w:p>
        </w:tc>
      </w:tr>
      <w:tr w:rsidR="00951E2F" w:rsidRPr="002633E7" w14:paraId="481A9923"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2C82E8F" w14:textId="63F6583D" w:rsidR="00951E2F" w:rsidRPr="002633E7" w:rsidRDefault="00951E2F" w:rsidP="001C5DDC">
            <w:pPr>
              <w:jc w:val="center"/>
              <w:rPr>
                <w:rFonts w:ascii="Aptos" w:hAnsi="Aptos"/>
                <w:b w:val="0"/>
                <w:bCs w:val="0"/>
                <w:sz w:val="22"/>
                <w:szCs w:val="22"/>
              </w:rPr>
            </w:pPr>
            <w:r w:rsidRPr="002633E7">
              <w:rPr>
                <w:rFonts w:ascii="Aptos" w:hAnsi="Aptos"/>
                <w:b w:val="0"/>
                <w:bCs w:val="0"/>
                <w:sz w:val="22"/>
                <w:szCs w:val="22"/>
              </w:rPr>
              <w:t>4.2</w:t>
            </w:r>
          </w:p>
        </w:tc>
        <w:tc>
          <w:tcPr>
            <w:cnfStyle w:val="000010000000" w:firstRow="0" w:lastRow="0" w:firstColumn="0" w:lastColumn="0" w:oddVBand="1" w:evenVBand="0" w:oddHBand="0" w:evenHBand="0" w:firstRowFirstColumn="0" w:firstRowLastColumn="0" w:lastRowFirstColumn="0" w:lastRowLastColumn="0"/>
            <w:tcW w:w="4820" w:type="dxa"/>
          </w:tcPr>
          <w:p w14:paraId="54AEDA6C" w14:textId="015667BF" w:rsidR="00951E2F" w:rsidRPr="002633E7" w:rsidRDefault="00951E2F" w:rsidP="001C5DDC">
            <w:pPr>
              <w:rPr>
                <w:rFonts w:ascii="Aptos" w:hAnsi="Aptos" w:cstheme="minorHAnsi"/>
                <w:sz w:val="22"/>
                <w:szCs w:val="22"/>
              </w:rPr>
            </w:pPr>
            <w:r w:rsidRPr="002633E7">
              <w:rPr>
                <w:rFonts w:ascii="Aptos" w:hAnsi="Aptos" w:cstheme="minorHAnsi"/>
                <w:sz w:val="22"/>
                <w:szCs w:val="22"/>
              </w:rPr>
              <w:t>Korduskasutuse ja parandamise võimaluste arendamine koostöös kogukondade ja organisatsioonidega</w:t>
            </w:r>
          </w:p>
        </w:tc>
        <w:tc>
          <w:tcPr>
            <w:tcW w:w="1701" w:type="dxa"/>
          </w:tcPr>
          <w:p w14:paraId="52FE3D19" w14:textId="246A02A1" w:rsidR="00951E2F" w:rsidRPr="002633E7" w:rsidRDefault="00951E2F" w:rsidP="001C5DDC">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7E7ACD15" w14:textId="493C43A4" w:rsidR="00951E2F" w:rsidRPr="002633E7" w:rsidRDefault="00951E2F" w:rsidP="001C5DDC">
            <w:pPr>
              <w:rPr>
                <w:rFonts w:ascii="Aptos" w:hAnsi="Aptos"/>
                <w:b w:val="0"/>
                <w:bCs w:val="0"/>
                <w:sz w:val="22"/>
                <w:szCs w:val="22"/>
              </w:rPr>
            </w:pPr>
            <w:r w:rsidRPr="002633E7">
              <w:rPr>
                <w:rFonts w:ascii="Aptos" w:hAnsi="Aptos"/>
                <w:b w:val="0"/>
                <w:bCs w:val="0"/>
                <w:sz w:val="22"/>
                <w:szCs w:val="22"/>
              </w:rPr>
              <w:t>KOV, kogukonnad, MTÜ-d</w:t>
            </w:r>
          </w:p>
        </w:tc>
      </w:tr>
      <w:tr w:rsidR="003B4A63" w:rsidRPr="002633E7" w14:paraId="42F58A44"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6D260735" w14:textId="23352E61" w:rsidR="003B4A63" w:rsidRPr="003B4A63" w:rsidRDefault="003B4A63" w:rsidP="001C5DDC">
            <w:pPr>
              <w:jc w:val="center"/>
              <w:rPr>
                <w:rFonts w:ascii="Aptos" w:hAnsi="Aptos"/>
                <w:b w:val="0"/>
                <w:bCs w:val="0"/>
                <w:sz w:val="22"/>
                <w:szCs w:val="22"/>
              </w:rPr>
            </w:pPr>
            <w:r w:rsidRPr="003B4A63">
              <w:rPr>
                <w:rFonts w:ascii="Aptos" w:hAnsi="Aptos"/>
                <w:b w:val="0"/>
                <w:bCs w:val="0"/>
                <w:sz w:val="22"/>
                <w:szCs w:val="22"/>
              </w:rPr>
              <w:t>4.3</w:t>
            </w:r>
          </w:p>
        </w:tc>
        <w:tc>
          <w:tcPr>
            <w:cnfStyle w:val="000010000000" w:firstRow="0" w:lastRow="0" w:firstColumn="0" w:lastColumn="0" w:oddVBand="1" w:evenVBand="0" w:oddHBand="0" w:evenHBand="0" w:firstRowFirstColumn="0" w:firstRowLastColumn="0" w:lastRowFirstColumn="0" w:lastRowLastColumn="0"/>
            <w:tcW w:w="4820" w:type="dxa"/>
          </w:tcPr>
          <w:p w14:paraId="66EF5E55" w14:textId="4C264174" w:rsidR="003B4A63" w:rsidRPr="002633E7" w:rsidRDefault="003B4A63" w:rsidP="001C5DDC">
            <w:pPr>
              <w:rPr>
                <w:rFonts w:ascii="Aptos" w:hAnsi="Aptos" w:cstheme="minorHAnsi"/>
                <w:sz w:val="22"/>
                <w:szCs w:val="22"/>
              </w:rPr>
            </w:pPr>
            <w:r>
              <w:rPr>
                <w:rFonts w:ascii="Aptos" w:hAnsi="Aptos" w:cstheme="minorHAnsi"/>
                <w:sz w:val="22"/>
                <w:szCs w:val="22"/>
              </w:rPr>
              <w:t xml:space="preserve">Korduvkasutatavate nõude soetamine </w:t>
            </w:r>
          </w:p>
        </w:tc>
        <w:tc>
          <w:tcPr>
            <w:tcW w:w="1701" w:type="dxa"/>
          </w:tcPr>
          <w:p w14:paraId="0802DA3E" w14:textId="37D45B65" w:rsidR="003B4A63" w:rsidRPr="002633E7" w:rsidRDefault="003B4A63" w:rsidP="001C5DDC">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2028-203</w:t>
            </w:r>
            <w:r w:rsidR="00FC531C">
              <w:rPr>
                <w:rFonts w:ascii="Aptos" w:hAnsi="Aptos"/>
                <w:sz w:val="22"/>
                <w:szCs w:val="22"/>
              </w:rPr>
              <w:t>0</w:t>
            </w:r>
          </w:p>
        </w:tc>
        <w:tc>
          <w:tcPr>
            <w:cnfStyle w:val="000100000000" w:firstRow="0" w:lastRow="0" w:firstColumn="0" w:lastColumn="1" w:oddVBand="0" w:evenVBand="0" w:oddHBand="0" w:evenHBand="0" w:firstRowFirstColumn="0" w:firstRowLastColumn="0" w:lastRowFirstColumn="0" w:lastRowLastColumn="0"/>
            <w:tcW w:w="1842" w:type="dxa"/>
          </w:tcPr>
          <w:p w14:paraId="707B3D8F" w14:textId="0C3F4773" w:rsidR="003B4A63" w:rsidRPr="003B4A63" w:rsidRDefault="003B4A63" w:rsidP="001C5DDC">
            <w:pPr>
              <w:rPr>
                <w:rFonts w:ascii="Aptos" w:hAnsi="Aptos"/>
                <w:b w:val="0"/>
                <w:bCs w:val="0"/>
                <w:sz w:val="22"/>
                <w:szCs w:val="22"/>
              </w:rPr>
            </w:pPr>
            <w:r w:rsidRPr="003B4A63">
              <w:rPr>
                <w:rFonts w:ascii="Aptos" w:hAnsi="Aptos"/>
                <w:b w:val="0"/>
                <w:bCs w:val="0"/>
                <w:sz w:val="22"/>
                <w:szCs w:val="22"/>
              </w:rPr>
              <w:t>KOV, toetusmeede</w:t>
            </w:r>
            <w:r w:rsidR="00FC531C">
              <w:rPr>
                <w:rFonts w:ascii="Aptos" w:hAnsi="Aptos"/>
                <w:b w:val="0"/>
                <w:bCs w:val="0"/>
                <w:sz w:val="22"/>
                <w:szCs w:val="22"/>
              </w:rPr>
              <w:t xml:space="preserve"> või VE</w:t>
            </w:r>
          </w:p>
        </w:tc>
      </w:tr>
      <w:tr w:rsidR="00951E2F" w:rsidRPr="002633E7" w14:paraId="302E4CD9"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3DF9D6E" w14:textId="0B80A214" w:rsidR="00951E2F" w:rsidRPr="002633E7" w:rsidRDefault="00951E2F" w:rsidP="001C5DDC">
            <w:pPr>
              <w:jc w:val="center"/>
              <w:rPr>
                <w:rFonts w:ascii="Aptos" w:hAnsi="Aptos"/>
                <w:b w:val="0"/>
                <w:bCs w:val="0"/>
                <w:sz w:val="22"/>
                <w:szCs w:val="22"/>
              </w:rPr>
            </w:pPr>
            <w:r w:rsidRPr="002633E7">
              <w:rPr>
                <w:rFonts w:ascii="Aptos" w:hAnsi="Aptos"/>
                <w:b w:val="0"/>
                <w:bCs w:val="0"/>
                <w:sz w:val="22"/>
                <w:szCs w:val="22"/>
              </w:rPr>
              <w:t>4.3</w:t>
            </w:r>
          </w:p>
        </w:tc>
        <w:tc>
          <w:tcPr>
            <w:cnfStyle w:val="000010000000" w:firstRow="0" w:lastRow="0" w:firstColumn="0" w:lastColumn="0" w:oddVBand="1" w:evenVBand="0" w:oddHBand="0" w:evenHBand="0" w:firstRowFirstColumn="0" w:firstRowLastColumn="0" w:lastRowFirstColumn="0" w:lastRowLastColumn="0"/>
            <w:tcW w:w="4820" w:type="dxa"/>
          </w:tcPr>
          <w:p w14:paraId="34A72F39" w14:textId="1D01DE14" w:rsidR="00951E2F" w:rsidRPr="002633E7" w:rsidRDefault="00951E2F" w:rsidP="001C5DDC">
            <w:pPr>
              <w:rPr>
                <w:rFonts w:ascii="Aptos" w:hAnsi="Aptos" w:cstheme="minorHAnsi"/>
                <w:sz w:val="22"/>
                <w:szCs w:val="22"/>
              </w:rPr>
            </w:pPr>
            <w:r w:rsidRPr="002633E7">
              <w:rPr>
                <w:rFonts w:ascii="Aptos" w:hAnsi="Aptos" w:cstheme="minorHAnsi"/>
                <w:sz w:val="22"/>
                <w:szCs w:val="22"/>
              </w:rPr>
              <w:t>Toidujagamiskapi ja teiste kogukondlike jagamislahenduste toetamine</w:t>
            </w:r>
          </w:p>
        </w:tc>
        <w:tc>
          <w:tcPr>
            <w:tcW w:w="1701" w:type="dxa"/>
          </w:tcPr>
          <w:p w14:paraId="0CCB6245" w14:textId="296879FC" w:rsidR="00951E2F" w:rsidRPr="002633E7" w:rsidRDefault="00951E2F" w:rsidP="001C5DDC">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Vajadusel</w:t>
            </w:r>
          </w:p>
        </w:tc>
        <w:tc>
          <w:tcPr>
            <w:cnfStyle w:val="000100000000" w:firstRow="0" w:lastRow="0" w:firstColumn="0" w:lastColumn="1" w:oddVBand="0" w:evenVBand="0" w:oddHBand="0" w:evenHBand="0" w:firstRowFirstColumn="0" w:firstRowLastColumn="0" w:lastRowFirstColumn="0" w:lastRowLastColumn="0"/>
            <w:tcW w:w="1842" w:type="dxa"/>
          </w:tcPr>
          <w:p w14:paraId="7185AC42" w14:textId="00CAAD20" w:rsidR="00951E2F" w:rsidRPr="002633E7" w:rsidRDefault="00951E2F" w:rsidP="001C5DDC">
            <w:pPr>
              <w:rPr>
                <w:rFonts w:ascii="Aptos" w:hAnsi="Aptos"/>
                <w:b w:val="0"/>
                <w:bCs w:val="0"/>
                <w:sz w:val="22"/>
                <w:szCs w:val="22"/>
              </w:rPr>
            </w:pPr>
            <w:r w:rsidRPr="002633E7">
              <w:rPr>
                <w:rFonts w:ascii="Aptos" w:hAnsi="Aptos"/>
                <w:b w:val="0"/>
                <w:bCs w:val="0"/>
                <w:sz w:val="22"/>
                <w:szCs w:val="22"/>
              </w:rPr>
              <w:t>KOV, kogukonnad</w:t>
            </w:r>
          </w:p>
        </w:tc>
      </w:tr>
      <w:tr w:rsidR="00951E2F" w:rsidRPr="002633E7" w14:paraId="25EDDF78"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7AB59E18" w14:textId="24B003BA" w:rsidR="00951E2F" w:rsidRPr="002633E7" w:rsidRDefault="00951E2F" w:rsidP="001C5DDC">
            <w:pPr>
              <w:jc w:val="center"/>
              <w:rPr>
                <w:rFonts w:ascii="Aptos" w:hAnsi="Aptos"/>
                <w:b w:val="0"/>
                <w:bCs w:val="0"/>
                <w:sz w:val="22"/>
                <w:szCs w:val="22"/>
              </w:rPr>
            </w:pPr>
            <w:r w:rsidRPr="002633E7">
              <w:rPr>
                <w:rFonts w:ascii="Aptos" w:hAnsi="Aptos"/>
                <w:b w:val="0"/>
                <w:bCs w:val="0"/>
                <w:sz w:val="22"/>
                <w:szCs w:val="22"/>
              </w:rPr>
              <w:t>4.4</w:t>
            </w:r>
          </w:p>
        </w:tc>
        <w:tc>
          <w:tcPr>
            <w:cnfStyle w:val="000010000000" w:firstRow="0" w:lastRow="0" w:firstColumn="0" w:lastColumn="0" w:oddVBand="1" w:evenVBand="0" w:oddHBand="0" w:evenHBand="0" w:firstRowFirstColumn="0" w:firstRowLastColumn="0" w:lastRowFirstColumn="0" w:lastRowLastColumn="0"/>
            <w:tcW w:w="4820" w:type="dxa"/>
          </w:tcPr>
          <w:p w14:paraId="247F00F2" w14:textId="6A899591" w:rsidR="00951E2F" w:rsidRPr="002633E7" w:rsidRDefault="00262069" w:rsidP="001C5DDC">
            <w:pPr>
              <w:rPr>
                <w:rFonts w:ascii="Aptos" w:hAnsi="Aptos" w:cstheme="minorHAnsi"/>
                <w:sz w:val="22"/>
                <w:szCs w:val="22"/>
              </w:rPr>
            </w:pPr>
            <w:r w:rsidRPr="002633E7">
              <w:rPr>
                <w:rFonts w:ascii="Aptos" w:hAnsi="Aptos" w:cstheme="minorHAnsi"/>
                <w:sz w:val="22"/>
                <w:szCs w:val="22"/>
              </w:rPr>
              <w:t>Digitaalsete korduskasutus- ja jagamislahenduste arendamine ja kasutuselevõtu toetamine</w:t>
            </w:r>
          </w:p>
        </w:tc>
        <w:tc>
          <w:tcPr>
            <w:tcW w:w="1701" w:type="dxa"/>
          </w:tcPr>
          <w:p w14:paraId="37541211" w14:textId="50EE3891" w:rsidR="00951E2F" w:rsidRPr="002633E7" w:rsidRDefault="00262069" w:rsidP="001C5DDC">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2026-2028</w:t>
            </w:r>
          </w:p>
        </w:tc>
        <w:tc>
          <w:tcPr>
            <w:cnfStyle w:val="000100000000" w:firstRow="0" w:lastRow="0" w:firstColumn="0" w:lastColumn="1" w:oddVBand="0" w:evenVBand="0" w:oddHBand="0" w:evenHBand="0" w:firstRowFirstColumn="0" w:firstRowLastColumn="0" w:lastRowFirstColumn="0" w:lastRowLastColumn="0"/>
            <w:tcW w:w="1842" w:type="dxa"/>
          </w:tcPr>
          <w:p w14:paraId="2F45DAF6" w14:textId="58EEF642" w:rsidR="00951E2F" w:rsidRPr="002633E7" w:rsidRDefault="00262069" w:rsidP="001C5DDC">
            <w:pPr>
              <w:rPr>
                <w:rFonts w:ascii="Aptos" w:hAnsi="Aptos"/>
                <w:b w:val="0"/>
                <w:bCs w:val="0"/>
                <w:sz w:val="22"/>
                <w:szCs w:val="22"/>
              </w:rPr>
            </w:pPr>
            <w:r w:rsidRPr="002633E7">
              <w:rPr>
                <w:rFonts w:ascii="Aptos" w:hAnsi="Aptos"/>
                <w:b w:val="0"/>
                <w:bCs w:val="0"/>
                <w:sz w:val="22"/>
                <w:szCs w:val="22"/>
              </w:rPr>
              <w:t>KOV, EJHK, toetusmeede</w:t>
            </w:r>
          </w:p>
        </w:tc>
      </w:tr>
      <w:tr w:rsidR="00262069" w:rsidRPr="002633E7" w14:paraId="37FCEA1F"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47944F2" w14:textId="21B3C632" w:rsidR="00262069" w:rsidRPr="002633E7" w:rsidRDefault="00262069" w:rsidP="001C5DDC">
            <w:pPr>
              <w:jc w:val="center"/>
              <w:rPr>
                <w:rFonts w:ascii="Aptos" w:hAnsi="Aptos"/>
                <w:b w:val="0"/>
                <w:bCs w:val="0"/>
                <w:sz w:val="22"/>
                <w:szCs w:val="22"/>
              </w:rPr>
            </w:pPr>
            <w:r w:rsidRPr="002633E7">
              <w:rPr>
                <w:rFonts w:ascii="Aptos" w:hAnsi="Aptos"/>
                <w:b w:val="0"/>
                <w:bCs w:val="0"/>
                <w:sz w:val="22"/>
                <w:szCs w:val="22"/>
              </w:rPr>
              <w:t>4.5</w:t>
            </w:r>
          </w:p>
        </w:tc>
        <w:tc>
          <w:tcPr>
            <w:cnfStyle w:val="000010000000" w:firstRow="0" w:lastRow="0" w:firstColumn="0" w:lastColumn="0" w:oddVBand="1" w:evenVBand="0" w:oddHBand="0" w:evenHBand="0" w:firstRowFirstColumn="0" w:firstRowLastColumn="0" w:lastRowFirstColumn="0" w:lastRowLastColumn="0"/>
            <w:tcW w:w="4820" w:type="dxa"/>
          </w:tcPr>
          <w:p w14:paraId="5B56CB02" w14:textId="39A142F7" w:rsidR="00262069" w:rsidRPr="002633E7" w:rsidRDefault="00262069" w:rsidP="001C5DDC">
            <w:pPr>
              <w:rPr>
                <w:rFonts w:ascii="Aptos" w:hAnsi="Aptos" w:cstheme="minorHAnsi"/>
                <w:sz w:val="22"/>
                <w:szCs w:val="22"/>
              </w:rPr>
            </w:pPr>
            <w:r w:rsidRPr="002633E7">
              <w:rPr>
                <w:rFonts w:ascii="Aptos" w:hAnsi="Aptos" w:cstheme="minorHAnsi"/>
                <w:sz w:val="22"/>
                <w:szCs w:val="22"/>
              </w:rPr>
              <w:t>Roheliste ja keskkonnahoidlike hanketingimuste rakendamise suurendamine</w:t>
            </w:r>
          </w:p>
        </w:tc>
        <w:tc>
          <w:tcPr>
            <w:tcW w:w="1701" w:type="dxa"/>
          </w:tcPr>
          <w:p w14:paraId="2BB6F66D" w14:textId="26AB60A0" w:rsidR="00262069" w:rsidRPr="002633E7" w:rsidRDefault="00262069" w:rsidP="001C5DDC">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25188040" w14:textId="7C0B840A" w:rsidR="00262069" w:rsidRPr="002633E7" w:rsidRDefault="00262069" w:rsidP="001C5DDC">
            <w:pPr>
              <w:rPr>
                <w:rFonts w:ascii="Aptos" w:hAnsi="Aptos"/>
                <w:b w:val="0"/>
                <w:bCs w:val="0"/>
                <w:sz w:val="22"/>
                <w:szCs w:val="22"/>
              </w:rPr>
            </w:pPr>
            <w:r w:rsidRPr="002633E7">
              <w:rPr>
                <w:rFonts w:ascii="Aptos" w:hAnsi="Aptos"/>
                <w:b w:val="0"/>
                <w:bCs w:val="0"/>
                <w:sz w:val="22"/>
                <w:szCs w:val="22"/>
              </w:rPr>
              <w:t>KOV</w:t>
            </w:r>
          </w:p>
        </w:tc>
      </w:tr>
      <w:tr w:rsidR="00262069" w:rsidRPr="002633E7" w14:paraId="21E13C49"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261F8289" w14:textId="3C9ADAF9" w:rsidR="00262069" w:rsidRPr="002633E7" w:rsidRDefault="00262069" w:rsidP="001C5DDC">
            <w:pPr>
              <w:jc w:val="center"/>
              <w:rPr>
                <w:rFonts w:ascii="Aptos" w:hAnsi="Aptos"/>
                <w:b w:val="0"/>
                <w:bCs w:val="0"/>
                <w:sz w:val="22"/>
                <w:szCs w:val="22"/>
              </w:rPr>
            </w:pPr>
            <w:r w:rsidRPr="002633E7">
              <w:rPr>
                <w:rFonts w:ascii="Aptos" w:hAnsi="Aptos"/>
                <w:b w:val="0"/>
                <w:bCs w:val="0"/>
                <w:sz w:val="22"/>
                <w:szCs w:val="22"/>
              </w:rPr>
              <w:t>4.6</w:t>
            </w:r>
          </w:p>
        </w:tc>
        <w:tc>
          <w:tcPr>
            <w:cnfStyle w:val="000010000000" w:firstRow="0" w:lastRow="0" w:firstColumn="0" w:lastColumn="0" w:oddVBand="1" w:evenVBand="0" w:oddHBand="0" w:evenHBand="0" w:firstRowFirstColumn="0" w:firstRowLastColumn="0" w:lastRowFirstColumn="0" w:lastRowLastColumn="0"/>
            <w:tcW w:w="4820" w:type="dxa"/>
          </w:tcPr>
          <w:p w14:paraId="21DF8C53" w14:textId="3C99F848" w:rsidR="00262069" w:rsidRPr="002633E7" w:rsidRDefault="00262069" w:rsidP="001C5DDC">
            <w:pPr>
              <w:rPr>
                <w:rFonts w:ascii="Aptos" w:hAnsi="Aptos" w:cstheme="minorHAnsi"/>
                <w:sz w:val="22"/>
                <w:szCs w:val="22"/>
              </w:rPr>
            </w:pPr>
            <w:r w:rsidRPr="002633E7">
              <w:rPr>
                <w:rFonts w:ascii="Aptos" w:hAnsi="Aptos" w:cstheme="minorHAnsi"/>
                <w:sz w:val="22"/>
                <w:szCs w:val="22"/>
              </w:rPr>
              <w:t>Ringmajanduse põhimõtete rakendamine kohaliku omavalitsuse asutustes ja üritustel</w:t>
            </w:r>
          </w:p>
        </w:tc>
        <w:tc>
          <w:tcPr>
            <w:tcW w:w="1701" w:type="dxa"/>
          </w:tcPr>
          <w:p w14:paraId="18171BBB" w14:textId="3258CC87" w:rsidR="00262069" w:rsidRPr="002633E7" w:rsidRDefault="00262069" w:rsidP="001C5DDC">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2633E7">
              <w:rPr>
                <w:rFonts w:ascii="Aptos"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498F84AA" w14:textId="429BFF13" w:rsidR="00262069" w:rsidRPr="002633E7" w:rsidRDefault="00262069" w:rsidP="001C5DDC">
            <w:pPr>
              <w:rPr>
                <w:rFonts w:ascii="Aptos" w:hAnsi="Aptos"/>
                <w:b w:val="0"/>
                <w:bCs w:val="0"/>
                <w:sz w:val="22"/>
                <w:szCs w:val="22"/>
              </w:rPr>
            </w:pPr>
            <w:r w:rsidRPr="002633E7">
              <w:rPr>
                <w:rFonts w:ascii="Aptos" w:hAnsi="Aptos"/>
                <w:b w:val="0"/>
                <w:bCs w:val="0"/>
                <w:sz w:val="22"/>
                <w:szCs w:val="22"/>
              </w:rPr>
              <w:t>KOV</w:t>
            </w:r>
          </w:p>
        </w:tc>
      </w:tr>
      <w:tr w:rsidR="00262069" w:rsidRPr="002633E7" w14:paraId="07E1617B"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01F3158" w14:textId="1A829340" w:rsidR="00262069" w:rsidRPr="002633E7" w:rsidRDefault="00262069" w:rsidP="001C5DDC">
            <w:pPr>
              <w:jc w:val="center"/>
              <w:rPr>
                <w:rFonts w:ascii="Aptos" w:hAnsi="Aptos"/>
                <w:b w:val="0"/>
                <w:bCs w:val="0"/>
                <w:sz w:val="22"/>
                <w:szCs w:val="22"/>
              </w:rPr>
            </w:pPr>
            <w:r w:rsidRPr="002633E7">
              <w:rPr>
                <w:rFonts w:ascii="Aptos" w:hAnsi="Aptos"/>
                <w:b w:val="0"/>
                <w:bCs w:val="0"/>
                <w:sz w:val="22"/>
                <w:szCs w:val="22"/>
              </w:rPr>
              <w:t>4.</w:t>
            </w:r>
            <w:r w:rsidR="00AB09C5" w:rsidRPr="002633E7">
              <w:rPr>
                <w:rFonts w:ascii="Aptos" w:hAnsi="Aptos"/>
                <w:b w:val="0"/>
                <w:bCs w:val="0"/>
                <w:sz w:val="22"/>
                <w:szCs w:val="22"/>
              </w:rPr>
              <w:t>7</w:t>
            </w:r>
          </w:p>
        </w:tc>
        <w:tc>
          <w:tcPr>
            <w:cnfStyle w:val="000010000000" w:firstRow="0" w:lastRow="0" w:firstColumn="0" w:lastColumn="0" w:oddVBand="1" w:evenVBand="0" w:oddHBand="0" w:evenHBand="0" w:firstRowFirstColumn="0" w:firstRowLastColumn="0" w:lastRowFirstColumn="0" w:lastRowLastColumn="0"/>
            <w:tcW w:w="4820" w:type="dxa"/>
          </w:tcPr>
          <w:p w14:paraId="67B4B1CB" w14:textId="45CE2113" w:rsidR="00262069" w:rsidRPr="002633E7" w:rsidRDefault="00262069" w:rsidP="001C5DDC">
            <w:pPr>
              <w:rPr>
                <w:rFonts w:ascii="Aptos" w:hAnsi="Aptos" w:cstheme="minorHAnsi"/>
                <w:sz w:val="22"/>
                <w:szCs w:val="22"/>
              </w:rPr>
            </w:pPr>
            <w:r w:rsidRPr="002633E7">
              <w:rPr>
                <w:rFonts w:ascii="Aptos" w:hAnsi="Aptos" w:cstheme="minorHAnsi"/>
                <w:sz w:val="22"/>
                <w:szCs w:val="22"/>
              </w:rPr>
              <w:t>Digitaalse või füüsilise materjalipanga arendamine ehitus- ja korduskasutatavate materjalide ringluses hoidmiseks</w:t>
            </w:r>
          </w:p>
        </w:tc>
        <w:tc>
          <w:tcPr>
            <w:tcW w:w="1701" w:type="dxa"/>
          </w:tcPr>
          <w:p w14:paraId="1A1594C3" w14:textId="2395430B" w:rsidR="00262069" w:rsidRPr="002633E7" w:rsidRDefault="00262069" w:rsidP="001C5DDC">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2633E7">
              <w:rPr>
                <w:rFonts w:ascii="Aptos"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48F8B26A" w14:textId="68D45EA7" w:rsidR="00262069" w:rsidRPr="002633E7" w:rsidRDefault="00262069" w:rsidP="001C5DDC">
            <w:pPr>
              <w:rPr>
                <w:rFonts w:ascii="Aptos" w:hAnsi="Aptos"/>
                <w:b w:val="0"/>
                <w:bCs w:val="0"/>
                <w:sz w:val="22"/>
                <w:szCs w:val="22"/>
              </w:rPr>
            </w:pPr>
            <w:r w:rsidRPr="002633E7">
              <w:rPr>
                <w:rFonts w:ascii="Aptos" w:hAnsi="Aptos"/>
                <w:b w:val="0"/>
                <w:bCs w:val="0"/>
                <w:sz w:val="22"/>
                <w:szCs w:val="22"/>
              </w:rPr>
              <w:t>KOV, EJHK, toetusmeede</w:t>
            </w:r>
          </w:p>
        </w:tc>
      </w:tr>
      <w:tr w:rsidR="00B03739" w:rsidRPr="002633E7" w14:paraId="28AE3D1E" w14:textId="77777777" w:rsidTr="003B4A63">
        <w:tc>
          <w:tcPr>
            <w:cnfStyle w:val="001000000000" w:firstRow="0" w:lastRow="0" w:firstColumn="1" w:lastColumn="0" w:oddVBand="0" w:evenVBand="0" w:oddHBand="0" w:evenHBand="0" w:firstRowFirstColumn="0" w:firstRowLastColumn="0" w:lastRowFirstColumn="0" w:lastRowLastColumn="0"/>
            <w:tcW w:w="704" w:type="dxa"/>
            <w:shd w:val="clear" w:color="auto" w:fill="D6EAAF" w:themeFill="accent1" w:themeFillTint="66"/>
          </w:tcPr>
          <w:p w14:paraId="71AB3653" w14:textId="547F75C8" w:rsidR="00B03739" w:rsidRPr="002633E7" w:rsidRDefault="00262069" w:rsidP="001C5DDC">
            <w:pPr>
              <w:jc w:val="center"/>
              <w:rPr>
                <w:rFonts w:ascii="Aptos" w:hAnsi="Aptos"/>
                <w:b w:val="0"/>
                <w:sz w:val="22"/>
                <w:szCs w:val="22"/>
              </w:rPr>
            </w:pPr>
            <w:r w:rsidRPr="002633E7">
              <w:rPr>
                <w:rFonts w:ascii="Aptos" w:hAnsi="Aptos"/>
                <w:sz w:val="22"/>
                <w:szCs w:val="22"/>
              </w:rPr>
              <w:t>5</w:t>
            </w:r>
          </w:p>
        </w:tc>
        <w:tc>
          <w:tcPr>
            <w:cnfStyle w:val="000100000000" w:firstRow="0" w:lastRow="0" w:firstColumn="0" w:lastColumn="1" w:oddVBand="0" w:evenVBand="0" w:oddHBand="0" w:evenHBand="0" w:firstRowFirstColumn="0" w:firstRowLastColumn="0" w:lastRowFirstColumn="0" w:lastRowLastColumn="0"/>
            <w:tcW w:w="8363" w:type="dxa"/>
            <w:gridSpan w:val="3"/>
            <w:shd w:val="clear" w:color="auto" w:fill="D6EAAF" w:themeFill="accent1" w:themeFillTint="66"/>
          </w:tcPr>
          <w:p w14:paraId="505003CA" w14:textId="77777777" w:rsidR="00B03739" w:rsidRPr="002633E7" w:rsidRDefault="00B03739" w:rsidP="001C5DDC">
            <w:pPr>
              <w:widowControl w:val="0"/>
              <w:suppressLineNumbers/>
              <w:suppressAutoHyphens/>
              <w:jc w:val="both"/>
              <w:rPr>
                <w:rFonts w:ascii="Aptos" w:eastAsia="Lucida Sans Unicode" w:hAnsi="Aptos"/>
                <w:b w:val="0"/>
                <w:sz w:val="22"/>
                <w:szCs w:val="22"/>
              </w:rPr>
            </w:pPr>
            <w:r w:rsidRPr="002633E7">
              <w:rPr>
                <w:rFonts w:ascii="Aptos" w:eastAsia="Lucida Sans Unicode" w:hAnsi="Aptos"/>
                <w:sz w:val="22"/>
                <w:szCs w:val="22"/>
              </w:rPr>
              <w:t>KORRALDATUD OLMEJÄÄTMEVEDU</w:t>
            </w:r>
          </w:p>
        </w:tc>
      </w:tr>
      <w:tr w:rsidR="00B03739" w:rsidRPr="002633E7" w14:paraId="4EF40F2B"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F6B6E7B" w14:textId="1236D656" w:rsidR="00B03739" w:rsidRPr="002633E7" w:rsidRDefault="00262069" w:rsidP="001C5DDC">
            <w:pPr>
              <w:jc w:val="center"/>
              <w:rPr>
                <w:rFonts w:ascii="Aptos" w:hAnsi="Aptos"/>
                <w:b w:val="0"/>
                <w:bCs w:val="0"/>
                <w:sz w:val="22"/>
                <w:szCs w:val="22"/>
              </w:rPr>
            </w:pPr>
            <w:r w:rsidRPr="002633E7">
              <w:rPr>
                <w:rFonts w:ascii="Aptos" w:hAnsi="Aptos"/>
                <w:b w:val="0"/>
                <w:bCs w:val="0"/>
                <w:sz w:val="22"/>
                <w:szCs w:val="22"/>
              </w:rPr>
              <w:t>5</w:t>
            </w:r>
            <w:r w:rsidR="00B03739" w:rsidRPr="002633E7">
              <w:rPr>
                <w:rFonts w:ascii="Aptos" w:hAnsi="Aptos"/>
                <w:b w:val="0"/>
                <w:bCs w:val="0"/>
                <w:sz w:val="22"/>
                <w:szCs w:val="22"/>
              </w:rPr>
              <w:t>.1</w:t>
            </w:r>
          </w:p>
        </w:tc>
        <w:tc>
          <w:tcPr>
            <w:cnfStyle w:val="000010000000" w:firstRow="0" w:lastRow="0" w:firstColumn="0" w:lastColumn="0" w:oddVBand="1" w:evenVBand="0" w:oddHBand="0" w:evenHBand="0" w:firstRowFirstColumn="0" w:firstRowLastColumn="0" w:lastRowFirstColumn="0" w:lastRowLastColumn="0"/>
            <w:tcW w:w="4820" w:type="dxa"/>
          </w:tcPr>
          <w:p w14:paraId="177A4292" w14:textId="77777777" w:rsidR="00B03739" w:rsidRPr="002633E7" w:rsidRDefault="00B03739" w:rsidP="001C5DDC">
            <w:pPr>
              <w:autoSpaceDE w:val="0"/>
              <w:autoSpaceDN w:val="0"/>
              <w:adjustRightInd w:val="0"/>
              <w:rPr>
                <w:rFonts w:ascii="Aptos" w:eastAsia="Times New Roman" w:hAnsi="Aptos"/>
                <w:iCs/>
                <w:sz w:val="22"/>
                <w:szCs w:val="22"/>
              </w:rPr>
            </w:pPr>
            <w:r w:rsidRPr="002633E7">
              <w:rPr>
                <w:rFonts w:ascii="Aptos" w:eastAsia="Times New Roman" w:hAnsi="Aptos"/>
                <w:iCs/>
                <w:sz w:val="22"/>
                <w:szCs w:val="22"/>
              </w:rPr>
              <w:t>Korraldatud jäätmeveo käitlushanke läbiviimine</w:t>
            </w:r>
          </w:p>
        </w:tc>
        <w:tc>
          <w:tcPr>
            <w:tcW w:w="1701" w:type="dxa"/>
          </w:tcPr>
          <w:p w14:paraId="4858A55E" w14:textId="2D5B125B" w:rsidR="00B03739" w:rsidRPr="002633E7" w:rsidRDefault="00B03739" w:rsidP="001C5DDC">
            <w:pPr>
              <w:widowControl w:val="0"/>
              <w:suppressLineNumbers/>
              <w:suppressAutoHyphens/>
              <w:jc w:val="center"/>
              <w:cnfStyle w:val="000000100000" w:firstRow="0" w:lastRow="0" w:firstColumn="0" w:lastColumn="0" w:oddVBand="0" w:evenVBand="0" w:oddHBand="1" w:evenHBand="0" w:firstRowFirstColumn="0" w:firstRowLastColumn="0" w:lastRowFirstColumn="0" w:lastRowLastColumn="0"/>
              <w:rPr>
                <w:rFonts w:ascii="Aptos" w:eastAsia="Lucida Sans Unicode" w:hAnsi="Aptos"/>
                <w:sz w:val="22"/>
                <w:szCs w:val="22"/>
              </w:rPr>
            </w:pPr>
            <w:r w:rsidRPr="002633E7">
              <w:rPr>
                <w:rFonts w:ascii="Aptos" w:eastAsia="Lucida Sans Unicode" w:hAnsi="Aptos"/>
                <w:sz w:val="22"/>
                <w:szCs w:val="22"/>
              </w:rPr>
              <w:t>202</w:t>
            </w:r>
            <w:r w:rsidR="000D0BA4" w:rsidRPr="002633E7">
              <w:rPr>
                <w:rFonts w:ascii="Aptos" w:eastAsia="Lucida Sans Unicode" w:hAnsi="Aptos"/>
                <w:sz w:val="22"/>
                <w:szCs w:val="22"/>
              </w:rPr>
              <w:t>7</w:t>
            </w:r>
          </w:p>
        </w:tc>
        <w:tc>
          <w:tcPr>
            <w:cnfStyle w:val="000100000000" w:firstRow="0" w:lastRow="0" w:firstColumn="0" w:lastColumn="1" w:oddVBand="0" w:evenVBand="0" w:oddHBand="0" w:evenHBand="0" w:firstRowFirstColumn="0" w:firstRowLastColumn="0" w:lastRowFirstColumn="0" w:lastRowLastColumn="0"/>
            <w:tcW w:w="1842" w:type="dxa"/>
          </w:tcPr>
          <w:p w14:paraId="0BCCE82F" w14:textId="77777777" w:rsidR="00B03739" w:rsidRPr="002633E7" w:rsidRDefault="00B03739" w:rsidP="001C5DDC">
            <w:pPr>
              <w:widowControl w:val="0"/>
              <w:suppressLineNumbers/>
              <w:suppressAutoHyphens/>
              <w:jc w:val="both"/>
              <w:rPr>
                <w:rFonts w:ascii="Aptos" w:eastAsia="Lucida Sans Unicode" w:hAnsi="Aptos"/>
                <w:b w:val="0"/>
                <w:bCs w:val="0"/>
                <w:sz w:val="22"/>
                <w:szCs w:val="22"/>
              </w:rPr>
            </w:pPr>
            <w:r w:rsidRPr="002633E7">
              <w:rPr>
                <w:rFonts w:ascii="Aptos" w:eastAsia="Lucida Sans Unicode" w:hAnsi="Aptos"/>
                <w:b w:val="0"/>
                <w:bCs w:val="0"/>
                <w:sz w:val="22"/>
                <w:szCs w:val="22"/>
              </w:rPr>
              <w:t>KOV, EJHK</w:t>
            </w:r>
          </w:p>
        </w:tc>
      </w:tr>
      <w:tr w:rsidR="00B03739" w:rsidRPr="002633E7" w14:paraId="70DB9FC7"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03F6B207" w14:textId="346A7581" w:rsidR="00B03739" w:rsidRPr="002633E7" w:rsidRDefault="00262069" w:rsidP="001C5DDC">
            <w:pPr>
              <w:jc w:val="center"/>
              <w:rPr>
                <w:rFonts w:ascii="Aptos" w:hAnsi="Aptos"/>
                <w:b w:val="0"/>
                <w:bCs w:val="0"/>
                <w:sz w:val="22"/>
                <w:szCs w:val="22"/>
              </w:rPr>
            </w:pPr>
            <w:r w:rsidRPr="002633E7">
              <w:rPr>
                <w:rFonts w:ascii="Aptos" w:hAnsi="Aptos"/>
                <w:b w:val="0"/>
                <w:bCs w:val="0"/>
                <w:sz w:val="22"/>
                <w:szCs w:val="22"/>
              </w:rPr>
              <w:t>5</w:t>
            </w:r>
            <w:r w:rsidR="00B03739" w:rsidRPr="002633E7">
              <w:rPr>
                <w:rFonts w:ascii="Aptos" w:hAnsi="Aptos"/>
                <w:b w:val="0"/>
                <w:bCs w:val="0"/>
                <w:sz w:val="22"/>
                <w:szCs w:val="22"/>
              </w:rPr>
              <w:t>.2</w:t>
            </w:r>
          </w:p>
        </w:tc>
        <w:tc>
          <w:tcPr>
            <w:cnfStyle w:val="000010000000" w:firstRow="0" w:lastRow="0" w:firstColumn="0" w:lastColumn="0" w:oddVBand="1" w:evenVBand="0" w:oddHBand="0" w:evenHBand="0" w:firstRowFirstColumn="0" w:firstRowLastColumn="0" w:lastRowFirstColumn="0" w:lastRowLastColumn="0"/>
            <w:tcW w:w="4820" w:type="dxa"/>
          </w:tcPr>
          <w:p w14:paraId="2A185C02" w14:textId="77777777" w:rsidR="00B03739" w:rsidRPr="002633E7" w:rsidRDefault="00B03739" w:rsidP="001C5DDC">
            <w:pPr>
              <w:autoSpaceDE w:val="0"/>
              <w:autoSpaceDN w:val="0"/>
              <w:adjustRightInd w:val="0"/>
              <w:rPr>
                <w:rFonts w:ascii="Aptos" w:eastAsia="Times New Roman" w:hAnsi="Aptos"/>
                <w:iCs/>
                <w:sz w:val="22"/>
                <w:szCs w:val="22"/>
              </w:rPr>
            </w:pPr>
            <w:r w:rsidRPr="002633E7">
              <w:rPr>
                <w:rFonts w:ascii="Aptos" w:eastAsia="Times New Roman" w:hAnsi="Aptos"/>
                <w:iCs/>
                <w:sz w:val="22"/>
                <w:szCs w:val="22"/>
              </w:rPr>
              <w:t>Korraldatud jäätmeveo veohanke läbiviimine</w:t>
            </w:r>
          </w:p>
        </w:tc>
        <w:tc>
          <w:tcPr>
            <w:tcW w:w="1701" w:type="dxa"/>
          </w:tcPr>
          <w:p w14:paraId="038E8BAD" w14:textId="25979E8B" w:rsidR="00B03739" w:rsidRPr="002633E7" w:rsidRDefault="00B03739" w:rsidP="001C5DDC">
            <w:pPr>
              <w:widowControl w:val="0"/>
              <w:suppressLineNumbers/>
              <w:suppressAutoHyphens/>
              <w:jc w:val="center"/>
              <w:cnfStyle w:val="000000000000" w:firstRow="0" w:lastRow="0" w:firstColumn="0" w:lastColumn="0" w:oddVBand="0" w:evenVBand="0" w:oddHBand="0" w:evenHBand="0" w:firstRowFirstColumn="0" w:firstRowLastColumn="0" w:lastRowFirstColumn="0" w:lastRowLastColumn="0"/>
              <w:rPr>
                <w:rFonts w:ascii="Aptos" w:eastAsia="Lucida Sans Unicode" w:hAnsi="Aptos"/>
                <w:sz w:val="22"/>
                <w:szCs w:val="22"/>
              </w:rPr>
            </w:pPr>
            <w:r w:rsidRPr="002633E7">
              <w:rPr>
                <w:rFonts w:ascii="Aptos" w:eastAsia="Lucida Sans Unicode" w:hAnsi="Aptos"/>
                <w:sz w:val="22"/>
                <w:szCs w:val="22"/>
              </w:rPr>
              <w:t>202</w:t>
            </w:r>
            <w:r w:rsidR="000D0BA4" w:rsidRPr="002633E7">
              <w:rPr>
                <w:rFonts w:ascii="Aptos" w:eastAsia="Lucida Sans Unicode" w:hAnsi="Aptos"/>
                <w:sz w:val="22"/>
                <w:szCs w:val="22"/>
              </w:rPr>
              <w:t>7</w:t>
            </w:r>
          </w:p>
        </w:tc>
        <w:tc>
          <w:tcPr>
            <w:cnfStyle w:val="000100000000" w:firstRow="0" w:lastRow="0" w:firstColumn="0" w:lastColumn="1" w:oddVBand="0" w:evenVBand="0" w:oddHBand="0" w:evenHBand="0" w:firstRowFirstColumn="0" w:firstRowLastColumn="0" w:lastRowFirstColumn="0" w:lastRowLastColumn="0"/>
            <w:tcW w:w="1842" w:type="dxa"/>
          </w:tcPr>
          <w:p w14:paraId="0E912240" w14:textId="77777777" w:rsidR="00B03739" w:rsidRPr="002633E7" w:rsidRDefault="00B03739" w:rsidP="001C5DDC">
            <w:pPr>
              <w:widowControl w:val="0"/>
              <w:suppressLineNumbers/>
              <w:suppressAutoHyphens/>
              <w:jc w:val="both"/>
              <w:rPr>
                <w:rFonts w:ascii="Aptos" w:eastAsia="Lucida Sans Unicode" w:hAnsi="Aptos"/>
                <w:b w:val="0"/>
                <w:bCs w:val="0"/>
                <w:sz w:val="22"/>
                <w:szCs w:val="22"/>
              </w:rPr>
            </w:pPr>
            <w:r w:rsidRPr="002633E7">
              <w:rPr>
                <w:rFonts w:ascii="Aptos" w:eastAsia="Lucida Sans Unicode" w:hAnsi="Aptos"/>
                <w:b w:val="0"/>
                <w:bCs w:val="0"/>
                <w:sz w:val="22"/>
                <w:szCs w:val="22"/>
              </w:rPr>
              <w:t>KOV, EJHK</w:t>
            </w:r>
          </w:p>
        </w:tc>
      </w:tr>
      <w:tr w:rsidR="00B03739" w:rsidRPr="002633E7" w14:paraId="46CA15DA"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D6EAAF" w:themeFill="accent1" w:themeFillTint="66"/>
          </w:tcPr>
          <w:p w14:paraId="348D8DC7" w14:textId="48C5B100" w:rsidR="00B03739" w:rsidRPr="002633E7" w:rsidRDefault="00262069" w:rsidP="001C5DDC">
            <w:pPr>
              <w:jc w:val="center"/>
              <w:rPr>
                <w:rFonts w:ascii="Aptos" w:hAnsi="Aptos"/>
                <w:b w:val="0"/>
                <w:sz w:val="22"/>
                <w:szCs w:val="22"/>
              </w:rPr>
            </w:pPr>
            <w:r w:rsidRPr="002633E7">
              <w:rPr>
                <w:rFonts w:ascii="Aptos" w:hAnsi="Aptos"/>
                <w:sz w:val="22"/>
                <w:szCs w:val="22"/>
              </w:rPr>
              <w:t>6</w:t>
            </w:r>
          </w:p>
        </w:tc>
        <w:tc>
          <w:tcPr>
            <w:cnfStyle w:val="000100000000" w:firstRow="0" w:lastRow="0" w:firstColumn="0" w:lastColumn="1" w:oddVBand="0" w:evenVBand="0" w:oddHBand="0" w:evenHBand="0" w:firstRowFirstColumn="0" w:firstRowLastColumn="0" w:lastRowFirstColumn="0" w:lastRowLastColumn="0"/>
            <w:tcW w:w="8363" w:type="dxa"/>
            <w:gridSpan w:val="3"/>
            <w:shd w:val="clear" w:color="auto" w:fill="D6EAAF" w:themeFill="accent1" w:themeFillTint="66"/>
          </w:tcPr>
          <w:p w14:paraId="3584E821" w14:textId="77777777" w:rsidR="00B03739" w:rsidRPr="002633E7" w:rsidRDefault="00B03739" w:rsidP="001C5DDC">
            <w:pPr>
              <w:widowControl w:val="0"/>
              <w:suppressLineNumbers/>
              <w:suppressAutoHyphens/>
              <w:jc w:val="both"/>
              <w:rPr>
                <w:rFonts w:ascii="Aptos" w:eastAsia="Lucida Sans Unicode" w:hAnsi="Aptos"/>
                <w:b w:val="0"/>
                <w:sz w:val="22"/>
                <w:szCs w:val="22"/>
              </w:rPr>
            </w:pPr>
            <w:r w:rsidRPr="002633E7">
              <w:rPr>
                <w:rFonts w:ascii="Aptos" w:eastAsia="Lucida Sans Unicode" w:hAnsi="Aptos"/>
                <w:sz w:val="22"/>
                <w:szCs w:val="22"/>
              </w:rPr>
              <w:t>JÄÄTMEHOOLDUSE KORRALDUS JA JÄRELEVALVE</w:t>
            </w:r>
          </w:p>
        </w:tc>
      </w:tr>
      <w:tr w:rsidR="00B03739" w:rsidRPr="002633E7" w14:paraId="3DE10EBF"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51B51A32" w14:textId="7DC1CE76" w:rsidR="00B03739" w:rsidRPr="002633E7" w:rsidRDefault="00262069" w:rsidP="001C5DDC">
            <w:pPr>
              <w:jc w:val="center"/>
              <w:rPr>
                <w:rFonts w:ascii="Aptos" w:hAnsi="Aptos"/>
                <w:b w:val="0"/>
                <w:bCs w:val="0"/>
                <w:sz w:val="22"/>
                <w:szCs w:val="22"/>
              </w:rPr>
            </w:pPr>
            <w:r w:rsidRPr="002633E7">
              <w:rPr>
                <w:rFonts w:ascii="Aptos" w:hAnsi="Aptos"/>
                <w:b w:val="0"/>
                <w:bCs w:val="0"/>
                <w:sz w:val="22"/>
                <w:szCs w:val="22"/>
              </w:rPr>
              <w:t>6</w:t>
            </w:r>
            <w:r w:rsidR="00B03739" w:rsidRPr="002633E7">
              <w:rPr>
                <w:rFonts w:ascii="Aptos" w:hAnsi="Aptos"/>
                <w:b w:val="0"/>
                <w:bCs w:val="0"/>
                <w:sz w:val="22"/>
                <w:szCs w:val="22"/>
              </w:rPr>
              <w:t>.1</w:t>
            </w:r>
          </w:p>
        </w:tc>
        <w:tc>
          <w:tcPr>
            <w:cnfStyle w:val="000010000000" w:firstRow="0" w:lastRow="0" w:firstColumn="0" w:lastColumn="0" w:oddVBand="1" w:evenVBand="0" w:oddHBand="0" w:evenHBand="0" w:firstRowFirstColumn="0" w:firstRowLastColumn="0" w:lastRowFirstColumn="0" w:lastRowLastColumn="0"/>
            <w:tcW w:w="4820" w:type="dxa"/>
          </w:tcPr>
          <w:p w14:paraId="2BBACD60" w14:textId="77777777" w:rsidR="00B03739" w:rsidRPr="002633E7" w:rsidRDefault="00B03739" w:rsidP="001C5DDC">
            <w:pPr>
              <w:widowControl w:val="0"/>
              <w:suppressLineNumbers/>
              <w:suppressAutoHyphens/>
              <w:jc w:val="both"/>
              <w:rPr>
                <w:rFonts w:ascii="Aptos" w:eastAsia="Lucida Sans Unicode" w:hAnsi="Aptos"/>
                <w:sz w:val="22"/>
                <w:szCs w:val="22"/>
              </w:rPr>
            </w:pPr>
            <w:r w:rsidRPr="002633E7">
              <w:rPr>
                <w:rFonts w:ascii="Aptos" w:eastAsia="Lucida Sans Unicode" w:hAnsi="Aptos"/>
                <w:sz w:val="22"/>
                <w:szCs w:val="22"/>
              </w:rPr>
              <w:t>Jäätmevaldajate registri pidamine ja pidev täiendamine</w:t>
            </w:r>
          </w:p>
        </w:tc>
        <w:tc>
          <w:tcPr>
            <w:tcW w:w="1701" w:type="dxa"/>
          </w:tcPr>
          <w:p w14:paraId="3865B437" w14:textId="77777777" w:rsidR="00B03739" w:rsidRPr="002633E7" w:rsidRDefault="00B03739" w:rsidP="001C5DDC">
            <w:pPr>
              <w:widowControl w:val="0"/>
              <w:suppressLineNumbers/>
              <w:suppressAutoHyphens/>
              <w:jc w:val="center"/>
              <w:cnfStyle w:val="000000000000" w:firstRow="0" w:lastRow="0" w:firstColumn="0" w:lastColumn="0" w:oddVBand="0" w:evenVBand="0" w:oddHBand="0" w:evenHBand="0" w:firstRowFirstColumn="0" w:firstRowLastColumn="0" w:lastRowFirstColumn="0" w:lastRowLastColumn="0"/>
              <w:rPr>
                <w:rFonts w:ascii="Aptos" w:eastAsia="Lucida Sans Unicode" w:hAnsi="Aptos"/>
                <w:sz w:val="22"/>
                <w:szCs w:val="22"/>
              </w:rPr>
            </w:pPr>
            <w:r w:rsidRPr="002633E7">
              <w:rPr>
                <w:rFonts w:ascii="Aptos" w:eastAsia="Lucida Sans Unicode"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30BF81BD" w14:textId="77777777" w:rsidR="00B03739" w:rsidRPr="002633E7" w:rsidRDefault="00B03739" w:rsidP="001C5DDC">
            <w:pPr>
              <w:widowControl w:val="0"/>
              <w:suppressLineNumbers/>
              <w:suppressAutoHyphens/>
              <w:rPr>
                <w:rFonts w:ascii="Aptos" w:eastAsia="Lucida Sans Unicode" w:hAnsi="Aptos"/>
                <w:b w:val="0"/>
                <w:bCs w:val="0"/>
                <w:sz w:val="22"/>
                <w:szCs w:val="22"/>
              </w:rPr>
            </w:pPr>
            <w:r w:rsidRPr="002633E7">
              <w:rPr>
                <w:rFonts w:ascii="Aptos" w:eastAsia="Lucida Sans Unicode" w:hAnsi="Aptos"/>
                <w:b w:val="0"/>
                <w:bCs w:val="0"/>
                <w:sz w:val="22"/>
                <w:szCs w:val="22"/>
              </w:rPr>
              <w:t>KOV, EJHK</w:t>
            </w:r>
          </w:p>
        </w:tc>
      </w:tr>
      <w:tr w:rsidR="00B03739" w:rsidRPr="002633E7" w14:paraId="18E875D9"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DFF7C1E" w14:textId="08E5847A" w:rsidR="00B03739" w:rsidRPr="002633E7" w:rsidRDefault="00262069" w:rsidP="001C5DDC">
            <w:pPr>
              <w:jc w:val="center"/>
              <w:rPr>
                <w:rFonts w:ascii="Aptos" w:hAnsi="Aptos"/>
                <w:b w:val="0"/>
                <w:bCs w:val="0"/>
                <w:sz w:val="22"/>
                <w:szCs w:val="22"/>
              </w:rPr>
            </w:pPr>
            <w:r w:rsidRPr="002633E7">
              <w:rPr>
                <w:rFonts w:ascii="Aptos" w:hAnsi="Aptos"/>
                <w:b w:val="0"/>
                <w:bCs w:val="0"/>
                <w:sz w:val="22"/>
                <w:szCs w:val="22"/>
              </w:rPr>
              <w:t>6</w:t>
            </w:r>
            <w:r w:rsidR="00B03739" w:rsidRPr="002633E7">
              <w:rPr>
                <w:rFonts w:ascii="Aptos" w:hAnsi="Aptos"/>
                <w:b w:val="0"/>
                <w:bCs w:val="0"/>
                <w:sz w:val="22"/>
                <w:szCs w:val="22"/>
              </w:rPr>
              <w:t>.2</w:t>
            </w:r>
          </w:p>
        </w:tc>
        <w:tc>
          <w:tcPr>
            <w:cnfStyle w:val="000010000000" w:firstRow="0" w:lastRow="0" w:firstColumn="0" w:lastColumn="0" w:oddVBand="1" w:evenVBand="0" w:oddHBand="0" w:evenHBand="0" w:firstRowFirstColumn="0" w:firstRowLastColumn="0" w:lastRowFirstColumn="0" w:lastRowLastColumn="0"/>
            <w:tcW w:w="4820" w:type="dxa"/>
          </w:tcPr>
          <w:p w14:paraId="4D4976B8" w14:textId="77777777" w:rsidR="00B03739" w:rsidRPr="002633E7" w:rsidRDefault="00B03739" w:rsidP="001C5DDC">
            <w:pPr>
              <w:widowControl w:val="0"/>
              <w:suppressLineNumbers/>
              <w:suppressAutoHyphens/>
              <w:jc w:val="both"/>
              <w:rPr>
                <w:rFonts w:ascii="Aptos" w:eastAsia="Lucida Sans Unicode" w:hAnsi="Aptos"/>
                <w:sz w:val="22"/>
                <w:szCs w:val="22"/>
              </w:rPr>
            </w:pPr>
            <w:r w:rsidRPr="002633E7">
              <w:rPr>
                <w:rFonts w:ascii="Aptos" w:eastAsia="Lucida Sans Unicode" w:hAnsi="Aptos"/>
                <w:sz w:val="22"/>
                <w:szCs w:val="22"/>
              </w:rPr>
              <w:t>Jäätmevaldajate registri abil jäätmevaldajate hõlmatuse ja liigiti kogumise nõuete täitmise järjepideva kontrolli teostamine</w:t>
            </w:r>
          </w:p>
        </w:tc>
        <w:tc>
          <w:tcPr>
            <w:tcW w:w="1701" w:type="dxa"/>
          </w:tcPr>
          <w:p w14:paraId="165C595F" w14:textId="77777777" w:rsidR="00B03739" w:rsidRPr="002633E7" w:rsidRDefault="00B03739" w:rsidP="001C5DDC">
            <w:pPr>
              <w:widowControl w:val="0"/>
              <w:suppressLineNumbers/>
              <w:suppressAutoHyphens/>
              <w:jc w:val="center"/>
              <w:cnfStyle w:val="000000100000" w:firstRow="0" w:lastRow="0" w:firstColumn="0" w:lastColumn="0" w:oddVBand="0" w:evenVBand="0" w:oddHBand="1" w:evenHBand="0" w:firstRowFirstColumn="0" w:firstRowLastColumn="0" w:lastRowFirstColumn="0" w:lastRowLastColumn="0"/>
              <w:rPr>
                <w:rFonts w:ascii="Aptos" w:eastAsia="Lucida Sans Unicode" w:hAnsi="Aptos"/>
                <w:sz w:val="22"/>
                <w:szCs w:val="22"/>
              </w:rPr>
            </w:pPr>
            <w:r w:rsidRPr="002633E7">
              <w:rPr>
                <w:rFonts w:ascii="Aptos" w:eastAsia="Lucida Sans Unicode"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6FDD53E5" w14:textId="77777777" w:rsidR="00B03739" w:rsidRPr="002633E7" w:rsidRDefault="00B03739" w:rsidP="001C5DDC">
            <w:pPr>
              <w:widowControl w:val="0"/>
              <w:suppressLineNumbers/>
              <w:suppressAutoHyphens/>
              <w:rPr>
                <w:rFonts w:ascii="Aptos" w:eastAsia="Lucida Sans Unicode" w:hAnsi="Aptos"/>
                <w:b w:val="0"/>
                <w:bCs w:val="0"/>
                <w:sz w:val="22"/>
                <w:szCs w:val="22"/>
              </w:rPr>
            </w:pPr>
            <w:r w:rsidRPr="002633E7">
              <w:rPr>
                <w:rFonts w:ascii="Aptos" w:eastAsia="Lucida Sans Unicode" w:hAnsi="Aptos"/>
                <w:b w:val="0"/>
                <w:bCs w:val="0"/>
                <w:sz w:val="22"/>
                <w:szCs w:val="22"/>
              </w:rPr>
              <w:t>KOV, EJHK</w:t>
            </w:r>
          </w:p>
        </w:tc>
      </w:tr>
      <w:tr w:rsidR="00B03739" w:rsidRPr="002633E7" w14:paraId="07AF8B10"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28FDD0D6" w14:textId="7A850933" w:rsidR="00B03739" w:rsidRPr="002633E7" w:rsidRDefault="00262069" w:rsidP="001C5DDC">
            <w:pPr>
              <w:jc w:val="center"/>
              <w:rPr>
                <w:rFonts w:ascii="Aptos" w:hAnsi="Aptos"/>
                <w:b w:val="0"/>
                <w:bCs w:val="0"/>
                <w:sz w:val="22"/>
                <w:szCs w:val="22"/>
              </w:rPr>
            </w:pPr>
            <w:r w:rsidRPr="002633E7">
              <w:rPr>
                <w:rFonts w:ascii="Aptos" w:hAnsi="Aptos"/>
                <w:b w:val="0"/>
                <w:bCs w:val="0"/>
                <w:sz w:val="22"/>
                <w:szCs w:val="22"/>
              </w:rPr>
              <w:t>6</w:t>
            </w:r>
            <w:r w:rsidR="00B03739" w:rsidRPr="002633E7">
              <w:rPr>
                <w:rFonts w:ascii="Aptos" w:hAnsi="Aptos"/>
                <w:b w:val="0"/>
                <w:bCs w:val="0"/>
                <w:sz w:val="22"/>
                <w:szCs w:val="22"/>
              </w:rPr>
              <w:t>.3</w:t>
            </w:r>
          </w:p>
        </w:tc>
        <w:tc>
          <w:tcPr>
            <w:cnfStyle w:val="000010000000" w:firstRow="0" w:lastRow="0" w:firstColumn="0" w:lastColumn="0" w:oddVBand="1" w:evenVBand="0" w:oddHBand="0" w:evenHBand="0" w:firstRowFirstColumn="0" w:firstRowLastColumn="0" w:lastRowFirstColumn="0" w:lastRowLastColumn="0"/>
            <w:tcW w:w="4820" w:type="dxa"/>
          </w:tcPr>
          <w:p w14:paraId="2C4174C4" w14:textId="77777777" w:rsidR="00B03739" w:rsidRPr="002633E7" w:rsidRDefault="00B03739" w:rsidP="001C5DDC">
            <w:pPr>
              <w:widowControl w:val="0"/>
              <w:suppressLineNumbers/>
              <w:suppressAutoHyphens/>
              <w:jc w:val="both"/>
              <w:rPr>
                <w:rFonts w:ascii="Aptos" w:eastAsia="Lucida Sans Unicode" w:hAnsi="Aptos"/>
                <w:sz w:val="22"/>
                <w:szCs w:val="22"/>
              </w:rPr>
            </w:pPr>
            <w:r w:rsidRPr="002633E7">
              <w:rPr>
                <w:rStyle w:val="cf01"/>
                <w:rFonts w:ascii="Aptos" w:hAnsi="Aptos" w:cs="Times New Roman"/>
                <w:sz w:val="22"/>
                <w:szCs w:val="22"/>
              </w:rPr>
              <w:t>Jäätmehoolduseeskirja ajakohastamine</w:t>
            </w:r>
          </w:p>
        </w:tc>
        <w:tc>
          <w:tcPr>
            <w:tcW w:w="1701" w:type="dxa"/>
          </w:tcPr>
          <w:p w14:paraId="66294091" w14:textId="77777777" w:rsidR="00B03739" w:rsidRPr="002633E7" w:rsidRDefault="00B03739" w:rsidP="001C5DDC">
            <w:pPr>
              <w:widowControl w:val="0"/>
              <w:suppressLineNumbers/>
              <w:suppressAutoHyphens/>
              <w:jc w:val="center"/>
              <w:cnfStyle w:val="000000000000" w:firstRow="0" w:lastRow="0" w:firstColumn="0" w:lastColumn="0" w:oddVBand="0" w:evenVBand="0" w:oddHBand="0" w:evenHBand="0" w:firstRowFirstColumn="0" w:firstRowLastColumn="0" w:lastRowFirstColumn="0" w:lastRowLastColumn="0"/>
              <w:rPr>
                <w:rFonts w:ascii="Aptos" w:eastAsia="Lucida Sans Unicode" w:hAnsi="Aptos"/>
                <w:sz w:val="22"/>
                <w:szCs w:val="22"/>
              </w:rPr>
            </w:pPr>
            <w:r w:rsidRPr="002633E7">
              <w:rPr>
                <w:rFonts w:ascii="Aptos" w:eastAsia="Lucida Sans Unicode"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579EF1D0" w14:textId="77777777" w:rsidR="00B03739" w:rsidRPr="002633E7" w:rsidRDefault="00B03739" w:rsidP="001C5DDC">
            <w:pPr>
              <w:widowControl w:val="0"/>
              <w:suppressLineNumbers/>
              <w:suppressAutoHyphens/>
              <w:jc w:val="both"/>
              <w:rPr>
                <w:rFonts w:ascii="Aptos" w:eastAsia="Lucida Sans Unicode" w:hAnsi="Aptos"/>
                <w:b w:val="0"/>
                <w:bCs w:val="0"/>
                <w:sz w:val="22"/>
                <w:szCs w:val="22"/>
              </w:rPr>
            </w:pPr>
            <w:r w:rsidRPr="002633E7">
              <w:rPr>
                <w:rFonts w:ascii="Aptos" w:eastAsia="Lucida Sans Unicode" w:hAnsi="Aptos"/>
                <w:b w:val="0"/>
                <w:bCs w:val="0"/>
                <w:sz w:val="22"/>
                <w:szCs w:val="22"/>
              </w:rPr>
              <w:t>KOV, EJHK</w:t>
            </w:r>
          </w:p>
        </w:tc>
      </w:tr>
      <w:tr w:rsidR="00B03739" w:rsidRPr="002633E7" w14:paraId="4A8CEF6B"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47697C3" w14:textId="216D3007" w:rsidR="00B03739" w:rsidRPr="002633E7" w:rsidRDefault="00262069" w:rsidP="001C5DDC">
            <w:pPr>
              <w:jc w:val="center"/>
              <w:rPr>
                <w:rFonts w:ascii="Aptos" w:hAnsi="Aptos"/>
                <w:b w:val="0"/>
                <w:bCs w:val="0"/>
                <w:sz w:val="22"/>
                <w:szCs w:val="22"/>
              </w:rPr>
            </w:pPr>
            <w:r w:rsidRPr="002633E7">
              <w:rPr>
                <w:rFonts w:ascii="Aptos" w:hAnsi="Aptos"/>
                <w:b w:val="0"/>
                <w:bCs w:val="0"/>
                <w:sz w:val="22"/>
                <w:szCs w:val="22"/>
              </w:rPr>
              <w:t>6</w:t>
            </w:r>
            <w:r w:rsidR="00B03739" w:rsidRPr="002633E7">
              <w:rPr>
                <w:rFonts w:ascii="Aptos" w:hAnsi="Aptos"/>
                <w:b w:val="0"/>
                <w:bCs w:val="0"/>
                <w:sz w:val="22"/>
                <w:szCs w:val="22"/>
              </w:rPr>
              <w:t>.4</w:t>
            </w:r>
          </w:p>
        </w:tc>
        <w:tc>
          <w:tcPr>
            <w:cnfStyle w:val="000010000000" w:firstRow="0" w:lastRow="0" w:firstColumn="0" w:lastColumn="0" w:oddVBand="1" w:evenVBand="0" w:oddHBand="0" w:evenHBand="0" w:firstRowFirstColumn="0" w:firstRowLastColumn="0" w:lastRowFirstColumn="0" w:lastRowLastColumn="0"/>
            <w:tcW w:w="4820" w:type="dxa"/>
          </w:tcPr>
          <w:p w14:paraId="04A90177" w14:textId="77777777" w:rsidR="00B03739" w:rsidRPr="002633E7" w:rsidRDefault="00B03739" w:rsidP="001C5DDC">
            <w:pPr>
              <w:widowControl w:val="0"/>
              <w:suppressLineNumbers/>
              <w:suppressAutoHyphens/>
              <w:jc w:val="both"/>
              <w:rPr>
                <w:rFonts w:ascii="Aptos" w:eastAsia="Lucida Sans Unicode" w:hAnsi="Aptos"/>
                <w:sz w:val="22"/>
                <w:szCs w:val="22"/>
              </w:rPr>
            </w:pPr>
            <w:r w:rsidRPr="002633E7">
              <w:rPr>
                <w:rFonts w:ascii="Aptos" w:eastAsia="Lucida Sans Unicode" w:hAnsi="Aptos"/>
                <w:sz w:val="22"/>
                <w:szCs w:val="22"/>
              </w:rPr>
              <w:t>Jäätmekava regulaarne ülevaatamine ja täiendamine</w:t>
            </w:r>
          </w:p>
        </w:tc>
        <w:tc>
          <w:tcPr>
            <w:tcW w:w="1701" w:type="dxa"/>
          </w:tcPr>
          <w:p w14:paraId="62A9DBD0" w14:textId="77777777" w:rsidR="00B03739" w:rsidRPr="002633E7" w:rsidRDefault="00B03739" w:rsidP="001C5DDC">
            <w:pPr>
              <w:widowControl w:val="0"/>
              <w:suppressLineNumbers/>
              <w:suppressAutoHyphens/>
              <w:jc w:val="center"/>
              <w:cnfStyle w:val="000000100000" w:firstRow="0" w:lastRow="0" w:firstColumn="0" w:lastColumn="0" w:oddVBand="0" w:evenVBand="0" w:oddHBand="1" w:evenHBand="0" w:firstRowFirstColumn="0" w:firstRowLastColumn="0" w:lastRowFirstColumn="0" w:lastRowLastColumn="0"/>
              <w:rPr>
                <w:rFonts w:ascii="Aptos" w:eastAsia="Lucida Sans Unicode" w:hAnsi="Aptos"/>
                <w:sz w:val="22"/>
                <w:szCs w:val="22"/>
              </w:rPr>
            </w:pPr>
            <w:r w:rsidRPr="002633E7">
              <w:rPr>
                <w:rFonts w:ascii="Aptos" w:eastAsia="Lucida Sans Unicode"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2962B380" w14:textId="77777777" w:rsidR="00B03739" w:rsidRPr="002633E7" w:rsidRDefault="00B03739" w:rsidP="001C5DDC">
            <w:pPr>
              <w:widowControl w:val="0"/>
              <w:suppressLineNumbers/>
              <w:suppressAutoHyphens/>
              <w:jc w:val="both"/>
              <w:rPr>
                <w:rFonts w:ascii="Aptos" w:eastAsia="Lucida Sans Unicode" w:hAnsi="Aptos"/>
                <w:b w:val="0"/>
                <w:bCs w:val="0"/>
                <w:sz w:val="22"/>
                <w:szCs w:val="22"/>
              </w:rPr>
            </w:pPr>
            <w:r w:rsidRPr="002633E7">
              <w:rPr>
                <w:rFonts w:ascii="Aptos" w:eastAsia="Lucida Sans Unicode" w:hAnsi="Aptos"/>
                <w:b w:val="0"/>
                <w:bCs w:val="0"/>
                <w:sz w:val="22"/>
                <w:szCs w:val="22"/>
              </w:rPr>
              <w:t>KOV, EJHK</w:t>
            </w:r>
          </w:p>
        </w:tc>
      </w:tr>
      <w:tr w:rsidR="00541664" w:rsidRPr="002633E7" w14:paraId="0BA4F3AA"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069BDC52" w14:textId="26C509D3" w:rsidR="00541664" w:rsidRPr="002633E7" w:rsidRDefault="00262069" w:rsidP="001C5DDC">
            <w:pPr>
              <w:jc w:val="center"/>
              <w:rPr>
                <w:rFonts w:ascii="Aptos" w:hAnsi="Aptos"/>
                <w:b w:val="0"/>
                <w:bCs w:val="0"/>
                <w:sz w:val="22"/>
                <w:szCs w:val="22"/>
              </w:rPr>
            </w:pPr>
            <w:r w:rsidRPr="002633E7">
              <w:rPr>
                <w:rFonts w:ascii="Aptos" w:hAnsi="Aptos"/>
                <w:b w:val="0"/>
                <w:bCs w:val="0"/>
                <w:sz w:val="22"/>
                <w:szCs w:val="22"/>
              </w:rPr>
              <w:t>6</w:t>
            </w:r>
            <w:r w:rsidR="00541664" w:rsidRPr="002633E7">
              <w:rPr>
                <w:rFonts w:ascii="Aptos" w:hAnsi="Aptos"/>
                <w:b w:val="0"/>
                <w:bCs w:val="0"/>
                <w:sz w:val="22"/>
                <w:szCs w:val="22"/>
              </w:rPr>
              <w:t>.5</w:t>
            </w:r>
          </w:p>
        </w:tc>
        <w:tc>
          <w:tcPr>
            <w:cnfStyle w:val="000010000000" w:firstRow="0" w:lastRow="0" w:firstColumn="0" w:lastColumn="0" w:oddVBand="1" w:evenVBand="0" w:oddHBand="0" w:evenHBand="0" w:firstRowFirstColumn="0" w:firstRowLastColumn="0" w:lastRowFirstColumn="0" w:lastRowLastColumn="0"/>
            <w:tcW w:w="4820" w:type="dxa"/>
          </w:tcPr>
          <w:p w14:paraId="245FECDD" w14:textId="48663406" w:rsidR="00541664" w:rsidRPr="002633E7" w:rsidRDefault="00541664" w:rsidP="001C5DDC">
            <w:pPr>
              <w:widowControl w:val="0"/>
              <w:suppressLineNumbers/>
              <w:suppressAutoHyphens/>
              <w:jc w:val="both"/>
              <w:rPr>
                <w:rFonts w:ascii="Aptos" w:eastAsia="Lucida Sans Unicode" w:hAnsi="Aptos"/>
                <w:sz w:val="22"/>
                <w:szCs w:val="22"/>
              </w:rPr>
            </w:pPr>
            <w:r w:rsidRPr="002633E7">
              <w:rPr>
                <w:rFonts w:ascii="Aptos" w:hAnsi="Aptos" w:cstheme="minorHAnsi"/>
                <w:sz w:val="22"/>
                <w:szCs w:val="22"/>
              </w:rPr>
              <w:t>Roheliste/keskkonnahoidlikke hanketingimuste eelistatud rakendamine teenuste ja asjade ostmisel.</w:t>
            </w:r>
          </w:p>
        </w:tc>
        <w:tc>
          <w:tcPr>
            <w:tcW w:w="1701" w:type="dxa"/>
          </w:tcPr>
          <w:p w14:paraId="0F0EA12C" w14:textId="48C2DDA5" w:rsidR="00541664" w:rsidRPr="002633E7" w:rsidRDefault="00541664" w:rsidP="001C5DDC">
            <w:pPr>
              <w:widowControl w:val="0"/>
              <w:suppressLineNumbers/>
              <w:suppressAutoHyphens/>
              <w:jc w:val="center"/>
              <w:cnfStyle w:val="000000000000" w:firstRow="0" w:lastRow="0" w:firstColumn="0" w:lastColumn="0" w:oddVBand="0" w:evenVBand="0" w:oddHBand="0" w:evenHBand="0" w:firstRowFirstColumn="0" w:firstRowLastColumn="0" w:lastRowFirstColumn="0" w:lastRowLastColumn="0"/>
              <w:rPr>
                <w:rFonts w:ascii="Aptos" w:eastAsia="Lucida Sans Unicode" w:hAnsi="Aptos"/>
                <w:sz w:val="22"/>
                <w:szCs w:val="22"/>
              </w:rPr>
            </w:pPr>
            <w:r w:rsidRPr="002633E7">
              <w:rPr>
                <w:rFonts w:ascii="Aptos" w:eastAsia="Lucida Sans Unicode" w:hAnsi="Aptos"/>
                <w:sz w:val="22"/>
                <w:szCs w:val="22"/>
              </w:rPr>
              <w:t>Pidev</w:t>
            </w:r>
          </w:p>
        </w:tc>
        <w:tc>
          <w:tcPr>
            <w:cnfStyle w:val="000100000000" w:firstRow="0" w:lastRow="0" w:firstColumn="0" w:lastColumn="1" w:oddVBand="0" w:evenVBand="0" w:oddHBand="0" w:evenHBand="0" w:firstRowFirstColumn="0" w:firstRowLastColumn="0" w:lastRowFirstColumn="0" w:lastRowLastColumn="0"/>
            <w:tcW w:w="1842" w:type="dxa"/>
          </w:tcPr>
          <w:p w14:paraId="3F49C204" w14:textId="3CD0801D" w:rsidR="00541664" w:rsidRPr="002633E7" w:rsidRDefault="00541664" w:rsidP="001C5DDC">
            <w:pPr>
              <w:widowControl w:val="0"/>
              <w:suppressLineNumbers/>
              <w:suppressAutoHyphens/>
              <w:jc w:val="both"/>
              <w:rPr>
                <w:rFonts w:ascii="Aptos" w:eastAsia="Lucida Sans Unicode" w:hAnsi="Aptos"/>
                <w:b w:val="0"/>
                <w:bCs w:val="0"/>
                <w:sz w:val="22"/>
                <w:szCs w:val="22"/>
              </w:rPr>
            </w:pPr>
            <w:r w:rsidRPr="002633E7">
              <w:rPr>
                <w:rFonts w:ascii="Aptos" w:eastAsia="Lucida Sans Unicode" w:hAnsi="Aptos"/>
                <w:b w:val="0"/>
                <w:bCs w:val="0"/>
                <w:sz w:val="22"/>
                <w:szCs w:val="22"/>
              </w:rPr>
              <w:t>KOV</w:t>
            </w:r>
          </w:p>
        </w:tc>
      </w:tr>
      <w:tr w:rsidR="00B03739" w:rsidRPr="002633E7" w14:paraId="032DB668"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BC9C55F" w14:textId="799039B6" w:rsidR="00B03739" w:rsidRPr="002633E7" w:rsidRDefault="00262069" w:rsidP="001C5DDC">
            <w:pPr>
              <w:jc w:val="center"/>
              <w:rPr>
                <w:rFonts w:ascii="Aptos" w:hAnsi="Aptos"/>
                <w:b w:val="0"/>
                <w:bCs w:val="0"/>
                <w:sz w:val="22"/>
                <w:szCs w:val="22"/>
              </w:rPr>
            </w:pPr>
            <w:r w:rsidRPr="002633E7">
              <w:rPr>
                <w:rFonts w:ascii="Aptos" w:hAnsi="Aptos"/>
                <w:b w:val="0"/>
                <w:bCs w:val="0"/>
                <w:sz w:val="22"/>
                <w:szCs w:val="22"/>
              </w:rPr>
              <w:t>6</w:t>
            </w:r>
            <w:r w:rsidR="00B03739" w:rsidRPr="002633E7">
              <w:rPr>
                <w:rFonts w:ascii="Aptos" w:hAnsi="Aptos"/>
                <w:b w:val="0"/>
                <w:bCs w:val="0"/>
                <w:sz w:val="22"/>
                <w:szCs w:val="22"/>
              </w:rPr>
              <w:t>.</w:t>
            </w:r>
            <w:r w:rsidRPr="002633E7">
              <w:rPr>
                <w:rFonts w:ascii="Aptos" w:hAnsi="Aptos"/>
                <w:b w:val="0"/>
                <w:bCs w:val="0"/>
                <w:sz w:val="22"/>
                <w:szCs w:val="22"/>
              </w:rPr>
              <w:t>6</w:t>
            </w:r>
          </w:p>
        </w:tc>
        <w:tc>
          <w:tcPr>
            <w:cnfStyle w:val="000010000000" w:firstRow="0" w:lastRow="0" w:firstColumn="0" w:lastColumn="0" w:oddVBand="1" w:evenVBand="0" w:oddHBand="0" w:evenHBand="0" w:firstRowFirstColumn="0" w:firstRowLastColumn="0" w:lastRowFirstColumn="0" w:lastRowLastColumn="0"/>
            <w:tcW w:w="4820" w:type="dxa"/>
          </w:tcPr>
          <w:p w14:paraId="26A59DC3" w14:textId="77777777" w:rsidR="00B03739" w:rsidRPr="002633E7" w:rsidRDefault="00B03739" w:rsidP="001C5DDC">
            <w:pPr>
              <w:widowControl w:val="0"/>
              <w:suppressLineNumbers/>
              <w:suppressAutoHyphens/>
              <w:jc w:val="both"/>
              <w:rPr>
                <w:rFonts w:ascii="Aptos" w:eastAsia="Lucida Sans Unicode" w:hAnsi="Aptos"/>
                <w:sz w:val="22"/>
                <w:szCs w:val="22"/>
              </w:rPr>
            </w:pPr>
            <w:r w:rsidRPr="002633E7">
              <w:rPr>
                <w:rFonts w:ascii="Aptos" w:eastAsia="Lucida Sans Unicode" w:hAnsi="Aptos"/>
                <w:sz w:val="22"/>
                <w:szCs w:val="22"/>
              </w:rPr>
              <w:t xml:space="preserve">Koostöö naaberomavalitsustega jäätmete </w:t>
            </w:r>
            <w:r w:rsidRPr="002633E7">
              <w:rPr>
                <w:rFonts w:ascii="Aptos" w:eastAsia="Lucida Sans Unicode" w:hAnsi="Aptos"/>
                <w:sz w:val="22"/>
                <w:szCs w:val="22"/>
              </w:rPr>
              <w:lastRenderedPageBreak/>
              <w:t>kogumise ja käitlemise osas ühtsete reeglite ja lahenduste rakendamisel</w:t>
            </w:r>
          </w:p>
        </w:tc>
        <w:tc>
          <w:tcPr>
            <w:tcW w:w="1701" w:type="dxa"/>
          </w:tcPr>
          <w:p w14:paraId="3AA209EC" w14:textId="77777777" w:rsidR="00B03739" w:rsidRPr="002633E7" w:rsidRDefault="00B03739" w:rsidP="001C5DDC">
            <w:pPr>
              <w:widowControl w:val="0"/>
              <w:suppressLineNumbers/>
              <w:suppressAutoHyphens/>
              <w:jc w:val="center"/>
              <w:cnfStyle w:val="000000100000" w:firstRow="0" w:lastRow="0" w:firstColumn="0" w:lastColumn="0" w:oddVBand="0" w:evenVBand="0" w:oddHBand="1" w:evenHBand="0" w:firstRowFirstColumn="0" w:firstRowLastColumn="0" w:lastRowFirstColumn="0" w:lastRowLastColumn="0"/>
              <w:rPr>
                <w:rFonts w:ascii="Aptos" w:eastAsia="Lucida Sans Unicode" w:hAnsi="Aptos"/>
                <w:sz w:val="22"/>
                <w:szCs w:val="22"/>
              </w:rPr>
            </w:pPr>
            <w:r w:rsidRPr="002633E7">
              <w:rPr>
                <w:rFonts w:ascii="Aptos" w:eastAsia="Lucida Sans Unicode" w:hAnsi="Aptos"/>
                <w:sz w:val="22"/>
                <w:szCs w:val="22"/>
              </w:rPr>
              <w:lastRenderedPageBreak/>
              <w:t>Pidev</w:t>
            </w:r>
          </w:p>
        </w:tc>
        <w:tc>
          <w:tcPr>
            <w:cnfStyle w:val="000100000000" w:firstRow="0" w:lastRow="0" w:firstColumn="0" w:lastColumn="1" w:oddVBand="0" w:evenVBand="0" w:oddHBand="0" w:evenHBand="0" w:firstRowFirstColumn="0" w:firstRowLastColumn="0" w:lastRowFirstColumn="0" w:lastRowLastColumn="0"/>
            <w:tcW w:w="1842" w:type="dxa"/>
          </w:tcPr>
          <w:p w14:paraId="75637288" w14:textId="77777777" w:rsidR="00B03739" w:rsidRPr="002633E7" w:rsidRDefault="00B03739" w:rsidP="001C5DDC">
            <w:pPr>
              <w:widowControl w:val="0"/>
              <w:suppressLineNumbers/>
              <w:suppressAutoHyphens/>
              <w:jc w:val="both"/>
              <w:rPr>
                <w:rFonts w:ascii="Aptos" w:eastAsia="Lucida Sans Unicode" w:hAnsi="Aptos"/>
                <w:b w:val="0"/>
                <w:bCs w:val="0"/>
                <w:sz w:val="22"/>
                <w:szCs w:val="22"/>
              </w:rPr>
            </w:pPr>
            <w:r w:rsidRPr="002633E7">
              <w:rPr>
                <w:rFonts w:ascii="Aptos" w:eastAsia="Lucida Sans Unicode" w:hAnsi="Aptos"/>
                <w:b w:val="0"/>
                <w:bCs w:val="0"/>
                <w:sz w:val="22"/>
                <w:szCs w:val="22"/>
              </w:rPr>
              <w:t>KOV, EJHK, LVJK</w:t>
            </w:r>
          </w:p>
        </w:tc>
      </w:tr>
      <w:tr w:rsidR="00B03739" w:rsidRPr="002633E7" w14:paraId="17EC9916"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0BBB75F2" w14:textId="59A357FA" w:rsidR="00B03739" w:rsidRPr="002633E7" w:rsidRDefault="00262069" w:rsidP="001C5DDC">
            <w:pPr>
              <w:jc w:val="center"/>
              <w:rPr>
                <w:rFonts w:ascii="Aptos" w:hAnsi="Aptos"/>
                <w:b w:val="0"/>
                <w:bCs w:val="0"/>
                <w:sz w:val="22"/>
                <w:szCs w:val="22"/>
              </w:rPr>
            </w:pPr>
            <w:r w:rsidRPr="002633E7">
              <w:rPr>
                <w:rFonts w:ascii="Aptos" w:hAnsi="Aptos"/>
                <w:b w:val="0"/>
                <w:bCs w:val="0"/>
                <w:sz w:val="22"/>
                <w:szCs w:val="22"/>
              </w:rPr>
              <w:t>6</w:t>
            </w:r>
            <w:r w:rsidR="00B03739" w:rsidRPr="002633E7">
              <w:rPr>
                <w:rFonts w:ascii="Aptos" w:hAnsi="Aptos"/>
                <w:b w:val="0"/>
                <w:bCs w:val="0"/>
                <w:sz w:val="22"/>
                <w:szCs w:val="22"/>
              </w:rPr>
              <w:t>.</w:t>
            </w:r>
            <w:r w:rsidRPr="002633E7">
              <w:rPr>
                <w:rFonts w:ascii="Aptos" w:hAnsi="Aptos"/>
                <w:b w:val="0"/>
                <w:bCs w:val="0"/>
                <w:sz w:val="22"/>
                <w:szCs w:val="22"/>
              </w:rPr>
              <w:t>7</w:t>
            </w:r>
          </w:p>
        </w:tc>
        <w:tc>
          <w:tcPr>
            <w:cnfStyle w:val="000010000000" w:firstRow="0" w:lastRow="0" w:firstColumn="0" w:lastColumn="0" w:oddVBand="1" w:evenVBand="0" w:oddHBand="0" w:evenHBand="0" w:firstRowFirstColumn="0" w:firstRowLastColumn="0" w:lastRowFirstColumn="0" w:lastRowLastColumn="0"/>
            <w:tcW w:w="4820" w:type="dxa"/>
          </w:tcPr>
          <w:p w14:paraId="31A8874E" w14:textId="77777777" w:rsidR="00B03739" w:rsidRPr="002633E7" w:rsidRDefault="00B03739" w:rsidP="001C5DDC">
            <w:pPr>
              <w:widowControl w:val="0"/>
              <w:suppressLineNumbers/>
              <w:suppressAutoHyphens/>
              <w:jc w:val="both"/>
              <w:rPr>
                <w:rFonts w:ascii="Aptos" w:eastAsia="Lucida Sans Unicode" w:hAnsi="Aptos"/>
                <w:sz w:val="22"/>
                <w:szCs w:val="22"/>
              </w:rPr>
            </w:pPr>
            <w:r w:rsidRPr="002633E7">
              <w:rPr>
                <w:rFonts w:ascii="Aptos" w:eastAsia="Lucida Sans Unicode" w:hAnsi="Aptos"/>
                <w:sz w:val="22"/>
                <w:szCs w:val="22"/>
              </w:rPr>
              <w:t>Jäätmekäitlusalaste kontrollide teostamine ja vajadusel menetlemine (eraisikud, ettevõtted), koostöö järelevalve asutustega</w:t>
            </w:r>
          </w:p>
        </w:tc>
        <w:tc>
          <w:tcPr>
            <w:tcW w:w="1701" w:type="dxa"/>
          </w:tcPr>
          <w:p w14:paraId="295B8342" w14:textId="77777777" w:rsidR="00B03739" w:rsidRPr="002633E7" w:rsidRDefault="00B03739" w:rsidP="001C5DDC">
            <w:pPr>
              <w:widowControl w:val="0"/>
              <w:suppressLineNumbers/>
              <w:suppressAutoHyphens/>
              <w:jc w:val="center"/>
              <w:cnfStyle w:val="000000000000" w:firstRow="0" w:lastRow="0" w:firstColumn="0" w:lastColumn="0" w:oddVBand="0" w:evenVBand="0" w:oddHBand="0" w:evenHBand="0" w:firstRowFirstColumn="0" w:firstRowLastColumn="0" w:lastRowFirstColumn="0" w:lastRowLastColumn="0"/>
              <w:rPr>
                <w:rFonts w:ascii="Aptos" w:eastAsia="Lucida Sans Unicode" w:hAnsi="Aptos"/>
                <w:sz w:val="22"/>
                <w:szCs w:val="22"/>
              </w:rPr>
            </w:pPr>
            <w:r w:rsidRPr="002633E7">
              <w:rPr>
                <w:rFonts w:ascii="Aptos" w:eastAsia="Lucida Sans Unicode" w:hAnsi="Aptos"/>
                <w:sz w:val="22"/>
                <w:szCs w:val="22"/>
              </w:rPr>
              <w:t>Vajadusel</w:t>
            </w:r>
          </w:p>
        </w:tc>
        <w:tc>
          <w:tcPr>
            <w:cnfStyle w:val="000100000000" w:firstRow="0" w:lastRow="0" w:firstColumn="0" w:lastColumn="1" w:oddVBand="0" w:evenVBand="0" w:oddHBand="0" w:evenHBand="0" w:firstRowFirstColumn="0" w:firstRowLastColumn="0" w:lastRowFirstColumn="0" w:lastRowLastColumn="0"/>
            <w:tcW w:w="1842" w:type="dxa"/>
          </w:tcPr>
          <w:p w14:paraId="36C753F4" w14:textId="77777777" w:rsidR="00B03739" w:rsidRPr="002633E7" w:rsidRDefault="00B03739" w:rsidP="001C5DDC">
            <w:pPr>
              <w:widowControl w:val="0"/>
              <w:suppressLineNumbers/>
              <w:suppressAutoHyphens/>
              <w:jc w:val="both"/>
              <w:rPr>
                <w:rFonts w:ascii="Aptos" w:eastAsia="Lucida Sans Unicode" w:hAnsi="Aptos"/>
                <w:b w:val="0"/>
                <w:bCs w:val="0"/>
                <w:sz w:val="22"/>
                <w:szCs w:val="22"/>
              </w:rPr>
            </w:pPr>
            <w:r w:rsidRPr="002633E7">
              <w:rPr>
                <w:rFonts w:ascii="Aptos" w:eastAsia="Lucida Sans Unicode" w:hAnsi="Aptos"/>
                <w:b w:val="0"/>
                <w:bCs w:val="0"/>
                <w:sz w:val="22"/>
                <w:szCs w:val="22"/>
              </w:rPr>
              <w:t>KOV, koostöö järelevalveasutustega</w:t>
            </w:r>
          </w:p>
        </w:tc>
      </w:tr>
      <w:tr w:rsidR="00B03739" w:rsidRPr="002633E7" w14:paraId="12AAEA91" w14:textId="77777777" w:rsidTr="003B4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AB9B044" w14:textId="0833D02C" w:rsidR="00B03739" w:rsidRPr="002633E7" w:rsidRDefault="00262069" w:rsidP="001C5DDC">
            <w:pPr>
              <w:jc w:val="center"/>
              <w:rPr>
                <w:rFonts w:ascii="Aptos" w:hAnsi="Aptos"/>
                <w:b w:val="0"/>
                <w:bCs w:val="0"/>
                <w:sz w:val="22"/>
                <w:szCs w:val="22"/>
              </w:rPr>
            </w:pPr>
            <w:r w:rsidRPr="002633E7">
              <w:rPr>
                <w:rFonts w:ascii="Aptos" w:hAnsi="Aptos"/>
                <w:b w:val="0"/>
                <w:bCs w:val="0"/>
                <w:sz w:val="22"/>
                <w:szCs w:val="22"/>
              </w:rPr>
              <w:t>6</w:t>
            </w:r>
            <w:r w:rsidR="00B03739" w:rsidRPr="002633E7">
              <w:rPr>
                <w:rFonts w:ascii="Aptos" w:hAnsi="Aptos"/>
                <w:b w:val="0"/>
                <w:bCs w:val="0"/>
                <w:sz w:val="22"/>
                <w:szCs w:val="22"/>
              </w:rPr>
              <w:t>.</w:t>
            </w:r>
            <w:r w:rsidRPr="002633E7">
              <w:rPr>
                <w:rFonts w:ascii="Aptos" w:hAnsi="Aptos"/>
                <w:b w:val="0"/>
                <w:bCs w:val="0"/>
                <w:sz w:val="22"/>
                <w:szCs w:val="22"/>
              </w:rPr>
              <w:t>8</w:t>
            </w:r>
          </w:p>
        </w:tc>
        <w:tc>
          <w:tcPr>
            <w:cnfStyle w:val="000010000000" w:firstRow="0" w:lastRow="0" w:firstColumn="0" w:lastColumn="0" w:oddVBand="1" w:evenVBand="0" w:oddHBand="0" w:evenHBand="0" w:firstRowFirstColumn="0" w:firstRowLastColumn="0" w:lastRowFirstColumn="0" w:lastRowLastColumn="0"/>
            <w:tcW w:w="4820" w:type="dxa"/>
          </w:tcPr>
          <w:p w14:paraId="70AC0148" w14:textId="77777777" w:rsidR="00B03739" w:rsidRPr="002633E7" w:rsidRDefault="00B03739" w:rsidP="001C5DDC">
            <w:pPr>
              <w:widowControl w:val="0"/>
              <w:suppressLineNumbers/>
              <w:suppressAutoHyphens/>
              <w:jc w:val="both"/>
              <w:rPr>
                <w:rFonts w:ascii="Aptos" w:eastAsia="Lucida Sans Unicode" w:hAnsi="Aptos"/>
                <w:sz w:val="22"/>
                <w:szCs w:val="22"/>
              </w:rPr>
            </w:pPr>
            <w:r w:rsidRPr="002633E7">
              <w:rPr>
                <w:rFonts w:ascii="Aptos" w:eastAsia="Lucida Sans Unicode" w:hAnsi="Aptos"/>
                <w:sz w:val="22"/>
                <w:szCs w:val="22"/>
              </w:rPr>
              <w:t>Omavoliliste prügi mahapaneku kohtade likvideerimise korraldamine</w:t>
            </w:r>
          </w:p>
        </w:tc>
        <w:tc>
          <w:tcPr>
            <w:tcW w:w="1701" w:type="dxa"/>
          </w:tcPr>
          <w:p w14:paraId="11BA2C88" w14:textId="77777777" w:rsidR="00B03739" w:rsidRPr="002633E7" w:rsidRDefault="00B03739" w:rsidP="001C5DDC">
            <w:pPr>
              <w:widowControl w:val="0"/>
              <w:suppressLineNumbers/>
              <w:suppressAutoHyphens/>
              <w:jc w:val="center"/>
              <w:cnfStyle w:val="000000100000" w:firstRow="0" w:lastRow="0" w:firstColumn="0" w:lastColumn="0" w:oddVBand="0" w:evenVBand="0" w:oddHBand="1" w:evenHBand="0" w:firstRowFirstColumn="0" w:firstRowLastColumn="0" w:lastRowFirstColumn="0" w:lastRowLastColumn="0"/>
              <w:rPr>
                <w:rFonts w:ascii="Aptos" w:eastAsia="Lucida Sans Unicode" w:hAnsi="Aptos"/>
                <w:sz w:val="22"/>
                <w:szCs w:val="22"/>
              </w:rPr>
            </w:pPr>
            <w:r w:rsidRPr="002633E7">
              <w:rPr>
                <w:rFonts w:ascii="Aptos" w:eastAsia="Lucida Sans Unicode" w:hAnsi="Aptos"/>
                <w:sz w:val="22"/>
                <w:szCs w:val="22"/>
              </w:rPr>
              <w:t>Vajadusel</w:t>
            </w:r>
          </w:p>
        </w:tc>
        <w:tc>
          <w:tcPr>
            <w:cnfStyle w:val="000100000000" w:firstRow="0" w:lastRow="0" w:firstColumn="0" w:lastColumn="1" w:oddVBand="0" w:evenVBand="0" w:oddHBand="0" w:evenHBand="0" w:firstRowFirstColumn="0" w:firstRowLastColumn="0" w:lastRowFirstColumn="0" w:lastRowLastColumn="0"/>
            <w:tcW w:w="1842" w:type="dxa"/>
          </w:tcPr>
          <w:p w14:paraId="2E4B1D2C" w14:textId="77777777" w:rsidR="00B03739" w:rsidRPr="002633E7" w:rsidRDefault="00B03739" w:rsidP="001C5DDC">
            <w:pPr>
              <w:widowControl w:val="0"/>
              <w:suppressLineNumbers/>
              <w:suppressAutoHyphens/>
              <w:jc w:val="both"/>
              <w:rPr>
                <w:rFonts w:ascii="Aptos" w:eastAsia="Lucida Sans Unicode" w:hAnsi="Aptos"/>
                <w:b w:val="0"/>
                <w:bCs w:val="0"/>
                <w:sz w:val="22"/>
                <w:szCs w:val="22"/>
              </w:rPr>
            </w:pPr>
            <w:r w:rsidRPr="002633E7">
              <w:rPr>
                <w:rFonts w:ascii="Aptos" w:eastAsia="Lucida Sans Unicode" w:hAnsi="Aptos"/>
                <w:b w:val="0"/>
                <w:bCs w:val="0"/>
                <w:sz w:val="22"/>
                <w:szCs w:val="22"/>
              </w:rPr>
              <w:t>KOV, maaomanikud</w:t>
            </w:r>
          </w:p>
        </w:tc>
      </w:tr>
      <w:tr w:rsidR="000D0BA4" w:rsidRPr="002633E7" w14:paraId="6931F914" w14:textId="77777777" w:rsidTr="003B4A63">
        <w:tc>
          <w:tcPr>
            <w:cnfStyle w:val="001000000000" w:firstRow="0" w:lastRow="0" w:firstColumn="1" w:lastColumn="0" w:oddVBand="0" w:evenVBand="0" w:oddHBand="0" w:evenHBand="0" w:firstRowFirstColumn="0" w:firstRowLastColumn="0" w:lastRowFirstColumn="0" w:lastRowLastColumn="0"/>
            <w:tcW w:w="704" w:type="dxa"/>
          </w:tcPr>
          <w:p w14:paraId="11AB4E74" w14:textId="7EEFD145" w:rsidR="000D0BA4" w:rsidRPr="002633E7" w:rsidRDefault="00262069" w:rsidP="001C5DDC">
            <w:pPr>
              <w:jc w:val="center"/>
              <w:rPr>
                <w:rFonts w:ascii="Aptos" w:hAnsi="Aptos"/>
                <w:b w:val="0"/>
                <w:bCs w:val="0"/>
                <w:sz w:val="22"/>
                <w:szCs w:val="22"/>
              </w:rPr>
            </w:pPr>
            <w:r w:rsidRPr="002633E7">
              <w:rPr>
                <w:rFonts w:ascii="Aptos" w:hAnsi="Aptos"/>
                <w:b w:val="0"/>
                <w:bCs w:val="0"/>
                <w:sz w:val="22"/>
                <w:szCs w:val="22"/>
              </w:rPr>
              <w:t>6</w:t>
            </w:r>
            <w:r w:rsidR="000D0BA4" w:rsidRPr="002633E7">
              <w:rPr>
                <w:rFonts w:ascii="Aptos" w:hAnsi="Aptos"/>
                <w:b w:val="0"/>
                <w:bCs w:val="0"/>
                <w:sz w:val="22"/>
                <w:szCs w:val="22"/>
              </w:rPr>
              <w:t>.</w:t>
            </w:r>
            <w:r w:rsidRPr="002633E7">
              <w:rPr>
                <w:rFonts w:ascii="Aptos" w:hAnsi="Aptos"/>
                <w:b w:val="0"/>
                <w:bCs w:val="0"/>
                <w:sz w:val="22"/>
                <w:szCs w:val="22"/>
              </w:rPr>
              <w:t>9</w:t>
            </w:r>
          </w:p>
        </w:tc>
        <w:tc>
          <w:tcPr>
            <w:cnfStyle w:val="000010000000" w:firstRow="0" w:lastRow="0" w:firstColumn="0" w:lastColumn="0" w:oddVBand="1" w:evenVBand="0" w:oddHBand="0" w:evenHBand="0" w:firstRowFirstColumn="0" w:firstRowLastColumn="0" w:lastRowFirstColumn="0" w:lastRowLastColumn="0"/>
            <w:tcW w:w="4820" w:type="dxa"/>
          </w:tcPr>
          <w:p w14:paraId="73ED6CE3" w14:textId="6CFB91DA" w:rsidR="000D0BA4" w:rsidRPr="002633E7" w:rsidRDefault="000D0BA4" w:rsidP="001C5DDC">
            <w:pPr>
              <w:widowControl w:val="0"/>
              <w:suppressLineNumbers/>
              <w:suppressAutoHyphens/>
              <w:jc w:val="both"/>
              <w:rPr>
                <w:rFonts w:ascii="Aptos" w:eastAsia="Lucida Sans Unicode" w:hAnsi="Aptos"/>
                <w:sz w:val="22"/>
                <w:szCs w:val="22"/>
              </w:rPr>
            </w:pPr>
            <w:r w:rsidRPr="002633E7">
              <w:rPr>
                <w:rFonts w:ascii="Aptos" w:eastAsia="Lucida Sans Unicode" w:hAnsi="Aptos"/>
                <w:sz w:val="22"/>
                <w:szCs w:val="22"/>
              </w:rPr>
              <w:t>Jäätmete mahapanekut keelavate siltide paigaldamine kohtades, kus prügistamine on probleemiks</w:t>
            </w:r>
          </w:p>
        </w:tc>
        <w:tc>
          <w:tcPr>
            <w:tcW w:w="1701" w:type="dxa"/>
          </w:tcPr>
          <w:p w14:paraId="76773BDE" w14:textId="1934D097" w:rsidR="000D0BA4" w:rsidRPr="002633E7" w:rsidRDefault="000D0BA4" w:rsidP="001C5DDC">
            <w:pPr>
              <w:widowControl w:val="0"/>
              <w:suppressLineNumbers/>
              <w:suppressAutoHyphens/>
              <w:jc w:val="center"/>
              <w:cnfStyle w:val="000000000000" w:firstRow="0" w:lastRow="0" w:firstColumn="0" w:lastColumn="0" w:oddVBand="0" w:evenVBand="0" w:oddHBand="0" w:evenHBand="0" w:firstRowFirstColumn="0" w:firstRowLastColumn="0" w:lastRowFirstColumn="0" w:lastRowLastColumn="0"/>
              <w:rPr>
                <w:rFonts w:ascii="Aptos" w:eastAsia="Lucida Sans Unicode" w:hAnsi="Aptos"/>
                <w:sz w:val="22"/>
                <w:szCs w:val="22"/>
              </w:rPr>
            </w:pPr>
            <w:r w:rsidRPr="002633E7">
              <w:rPr>
                <w:rFonts w:ascii="Aptos" w:eastAsia="Lucida Sans Unicode" w:hAnsi="Aptos"/>
                <w:sz w:val="22"/>
                <w:szCs w:val="22"/>
              </w:rPr>
              <w:t>Vajadusel</w:t>
            </w:r>
          </w:p>
        </w:tc>
        <w:tc>
          <w:tcPr>
            <w:cnfStyle w:val="000100000000" w:firstRow="0" w:lastRow="0" w:firstColumn="0" w:lastColumn="1" w:oddVBand="0" w:evenVBand="0" w:oddHBand="0" w:evenHBand="0" w:firstRowFirstColumn="0" w:firstRowLastColumn="0" w:lastRowFirstColumn="0" w:lastRowLastColumn="0"/>
            <w:tcW w:w="1842" w:type="dxa"/>
          </w:tcPr>
          <w:p w14:paraId="5740BA25" w14:textId="6682A2E2" w:rsidR="000D0BA4" w:rsidRPr="002633E7" w:rsidRDefault="000D0BA4" w:rsidP="001C5DDC">
            <w:pPr>
              <w:widowControl w:val="0"/>
              <w:suppressLineNumbers/>
              <w:suppressAutoHyphens/>
              <w:jc w:val="both"/>
              <w:rPr>
                <w:rFonts w:ascii="Aptos" w:eastAsia="Lucida Sans Unicode" w:hAnsi="Aptos"/>
                <w:b w:val="0"/>
                <w:bCs w:val="0"/>
                <w:sz w:val="22"/>
                <w:szCs w:val="22"/>
              </w:rPr>
            </w:pPr>
            <w:r w:rsidRPr="002633E7">
              <w:rPr>
                <w:rFonts w:ascii="Aptos" w:eastAsia="Lucida Sans Unicode" w:hAnsi="Aptos"/>
                <w:b w:val="0"/>
                <w:bCs w:val="0"/>
                <w:sz w:val="22"/>
                <w:szCs w:val="22"/>
              </w:rPr>
              <w:t>KOV, maaomanikud</w:t>
            </w:r>
          </w:p>
        </w:tc>
      </w:tr>
    </w:tbl>
    <w:p w14:paraId="0CCB8DA2" w14:textId="77777777" w:rsidR="00B03739" w:rsidRPr="002633E7" w:rsidRDefault="00B03739" w:rsidP="00B03739">
      <w:pPr>
        <w:spacing w:after="0" w:line="240" w:lineRule="auto"/>
        <w:rPr>
          <w:rFonts w:ascii="Aptos" w:hAnsi="Aptos"/>
          <w:color w:val="EE0000"/>
          <w:sz w:val="22"/>
          <w:szCs w:val="22"/>
        </w:rPr>
      </w:pPr>
    </w:p>
    <w:p w14:paraId="780545D5" w14:textId="77777777" w:rsidR="00B03739" w:rsidRPr="002633E7" w:rsidRDefault="00B03739" w:rsidP="006C25F5">
      <w:pPr>
        <w:spacing w:before="0" w:after="0" w:line="240" w:lineRule="auto"/>
        <w:rPr>
          <w:rFonts w:ascii="Aptos" w:hAnsi="Aptos"/>
          <w:color w:val="000000" w:themeColor="text1"/>
          <w:sz w:val="22"/>
          <w:szCs w:val="22"/>
        </w:rPr>
      </w:pPr>
      <w:r w:rsidRPr="002633E7">
        <w:rPr>
          <w:rFonts w:ascii="Aptos" w:hAnsi="Aptos"/>
          <w:color w:val="000000" w:themeColor="text1"/>
          <w:sz w:val="22"/>
          <w:szCs w:val="22"/>
        </w:rPr>
        <w:t xml:space="preserve">Lühendid: </w:t>
      </w:r>
    </w:p>
    <w:p w14:paraId="7D54EF3E" w14:textId="77777777" w:rsidR="00B03739" w:rsidRPr="002633E7" w:rsidRDefault="00B03739" w:rsidP="006C25F5">
      <w:pPr>
        <w:spacing w:before="0" w:after="0" w:line="240" w:lineRule="auto"/>
        <w:rPr>
          <w:rFonts w:ascii="Aptos" w:hAnsi="Aptos"/>
          <w:color w:val="000000" w:themeColor="text1"/>
          <w:sz w:val="22"/>
          <w:szCs w:val="22"/>
        </w:rPr>
      </w:pPr>
      <w:r w:rsidRPr="002633E7">
        <w:rPr>
          <w:rFonts w:ascii="Aptos" w:hAnsi="Aptos"/>
          <w:color w:val="000000" w:themeColor="text1"/>
          <w:sz w:val="22"/>
          <w:szCs w:val="22"/>
        </w:rPr>
        <w:t>KOV – kohalik omavalitsus     </w:t>
      </w:r>
    </w:p>
    <w:p w14:paraId="3E6B08E5" w14:textId="1E206CBD" w:rsidR="00B03739" w:rsidRPr="002633E7" w:rsidRDefault="00B03739" w:rsidP="006C25F5">
      <w:pPr>
        <w:spacing w:before="0" w:after="0" w:line="240" w:lineRule="auto"/>
        <w:rPr>
          <w:rFonts w:ascii="Aptos" w:hAnsi="Aptos"/>
          <w:color w:val="000000" w:themeColor="text1"/>
          <w:sz w:val="22"/>
          <w:szCs w:val="22"/>
        </w:rPr>
      </w:pPr>
      <w:r w:rsidRPr="002633E7">
        <w:rPr>
          <w:rFonts w:ascii="Aptos" w:hAnsi="Aptos"/>
          <w:color w:val="000000" w:themeColor="text1"/>
          <w:sz w:val="22"/>
          <w:szCs w:val="22"/>
        </w:rPr>
        <w:t>EJHK – MTÜ Eesti Jäätmehoolduskeskus        </w:t>
      </w:r>
    </w:p>
    <w:p w14:paraId="2B411E45" w14:textId="77777777" w:rsidR="00B03739" w:rsidRPr="002633E7" w:rsidRDefault="00B03739" w:rsidP="006C25F5">
      <w:pPr>
        <w:spacing w:before="0" w:after="0" w:line="240" w:lineRule="auto"/>
        <w:rPr>
          <w:rFonts w:ascii="Aptos" w:hAnsi="Aptos"/>
          <w:color w:val="000000" w:themeColor="text1"/>
          <w:sz w:val="22"/>
          <w:szCs w:val="22"/>
        </w:rPr>
      </w:pPr>
      <w:r w:rsidRPr="002633E7">
        <w:rPr>
          <w:rFonts w:ascii="Aptos" w:hAnsi="Aptos"/>
          <w:color w:val="000000" w:themeColor="text1"/>
          <w:sz w:val="22"/>
          <w:szCs w:val="22"/>
          <w:lang w:val="pt-PT"/>
        </w:rPr>
        <w:t xml:space="preserve">ETO </w:t>
      </w:r>
      <w:r w:rsidRPr="002633E7">
        <w:rPr>
          <w:rFonts w:ascii="Aptos" w:hAnsi="Aptos"/>
          <w:color w:val="000000" w:themeColor="text1"/>
          <w:sz w:val="22"/>
          <w:szCs w:val="22"/>
        </w:rPr>
        <w:t>– Eesti Taaskasutusorganisatsioon MTÜ</w:t>
      </w:r>
    </w:p>
    <w:p w14:paraId="7C33182D" w14:textId="77777777" w:rsidR="00B03739" w:rsidRPr="002633E7" w:rsidRDefault="00B03739" w:rsidP="006C25F5">
      <w:pPr>
        <w:spacing w:before="0" w:after="0" w:line="240" w:lineRule="auto"/>
        <w:rPr>
          <w:rFonts w:ascii="Aptos" w:hAnsi="Aptos"/>
          <w:color w:val="000000" w:themeColor="text1"/>
          <w:sz w:val="22"/>
          <w:szCs w:val="22"/>
        </w:rPr>
      </w:pPr>
      <w:r w:rsidRPr="002633E7">
        <w:rPr>
          <w:rFonts w:ascii="Aptos" w:hAnsi="Aptos"/>
          <w:color w:val="000000" w:themeColor="text1"/>
          <w:sz w:val="22"/>
          <w:szCs w:val="22"/>
        </w:rPr>
        <w:t xml:space="preserve">TVO – Tootjavastutusorganisatsioon OÜ                                    </w:t>
      </w:r>
    </w:p>
    <w:p w14:paraId="4F3371C1" w14:textId="77777777" w:rsidR="00B03739" w:rsidRPr="002633E7" w:rsidRDefault="00B03739" w:rsidP="006C25F5">
      <w:pPr>
        <w:spacing w:before="0" w:after="0" w:line="240" w:lineRule="auto"/>
        <w:rPr>
          <w:rFonts w:ascii="Aptos" w:hAnsi="Aptos"/>
          <w:color w:val="000000" w:themeColor="text1"/>
          <w:sz w:val="22"/>
          <w:szCs w:val="22"/>
        </w:rPr>
      </w:pPr>
      <w:r w:rsidRPr="002633E7">
        <w:rPr>
          <w:rFonts w:ascii="Aptos" w:hAnsi="Aptos"/>
          <w:color w:val="000000" w:themeColor="text1"/>
          <w:sz w:val="22"/>
          <w:szCs w:val="22"/>
        </w:rPr>
        <w:t>EPR – OÜ Eesti Pakendiringlus</w:t>
      </w:r>
      <w:bookmarkEnd w:id="264"/>
    </w:p>
    <w:p w14:paraId="28B3E365" w14:textId="12360B3A" w:rsidR="000D0BA4" w:rsidRDefault="000D0BA4" w:rsidP="006C25F5">
      <w:pPr>
        <w:spacing w:before="0" w:after="0" w:line="240" w:lineRule="auto"/>
        <w:rPr>
          <w:rFonts w:ascii="Aptos" w:hAnsi="Aptos"/>
          <w:color w:val="000000" w:themeColor="text1"/>
          <w:sz w:val="22"/>
          <w:szCs w:val="22"/>
        </w:rPr>
      </w:pPr>
      <w:r w:rsidRPr="002633E7">
        <w:rPr>
          <w:rFonts w:ascii="Aptos" w:hAnsi="Aptos"/>
          <w:color w:val="000000" w:themeColor="text1"/>
          <w:sz w:val="22"/>
          <w:szCs w:val="22"/>
        </w:rPr>
        <w:t>VE – valla eelarve</w:t>
      </w:r>
    </w:p>
    <w:p w14:paraId="10E0B271" w14:textId="7BDCD7DC" w:rsidR="003E2A79" w:rsidRPr="002633E7" w:rsidRDefault="003E2A79" w:rsidP="006C25F5">
      <w:pPr>
        <w:spacing w:before="0" w:after="0" w:line="240" w:lineRule="auto"/>
        <w:rPr>
          <w:rFonts w:ascii="Aptos" w:hAnsi="Aptos"/>
          <w:color w:val="000000" w:themeColor="text1"/>
          <w:sz w:val="22"/>
          <w:szCs w:val="22"/>
        </w:rPr>
      </w:pPr>
      <w:r>
        <w:rPr>
          <w:rFonts w:ascii="Aptos" w:hAnsi="Aptos"/>
          <w:color w:val="000000" w:themeColor="text1"/>
          <w:sz w:val="22"/>
          <w:szCs w:val="22"/>
        </w:rPr>
        <w:t>KÜ - korteriühistu</w:t>
      </w:r>
    </w:p>
    <w:p w14:paraId="3EE51E28" w14:textId="77777777" w:rsidR="000D0BA4" w:rsidRPr="002633E7" w:rsidRDefault="000D0BA4" w:rsidP="000D0BA4">
      <w:pPr>
        <w:spacing w:after="0" w:line="240" w:lineRule="auto"/>
        <w:rPr>
          <w:rFonts w:ascii="Aptos" w:hAnsi="Aptos"/>
          <w:color w:val="000000" w:themeColor="text1"/>
          <w:sz w:val="22"/>
          <w:szCs w:val="22"/>
        </w:rPr>
      </w:pPr>
    </w:p>
    <w:p w14:paraId="2233B0D2" w14:textId="77777777" w:rsidR="00567529" w:rsidRDefault="00567529" w:rsidP="00567529">
      <w:pPr>
        <w:autoSpaceDE w:val="0"/>
        <w:autoSpaceDN w:val="0"/>
        <w:adjustRightInd w:val="0"/>
        <w:spacing w:before="0" w:after="0" w:line="240" w:lineRule="auto"/>
        <w:jc w:val="both"/>
        <w:rPr>
          <w:rFonts w:ascii="Aptos" w:hAnsi="Aptos"/>
          <w:sz w:val="22"/>
          <w:szCs w:val="22"/>
        </w:rPr>
      </w:pPr>
    </w:p>
    <w:p w14:paraId="0834C1BF"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E84801C"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2426F774"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60B4FA6F"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27E3DFFC" w14:textId="77777777" w:rsidR="006C25F5" w:rsidRDefault="006C25F5" w:rsidP="00567529">
      <w:pPr>
        <w:autoSpaceDE w:val="0"/>
        <w:autoSpaceDN w:val="0"/>
        <w:adjustRightInd w:val="0"/>
        <w:spacing w:before="0" w:after="0" w:line="240" w:lineRule="auto"/>
        <w:jc w:val="both"/>
        <w:rPr>
          <w:rFonts w:ascii="Aptos" w:hAnsi="Aptos"/>
          <w:sz w:val="22"/>
          <w:szCs w:val="22"/>
        </w:rPr>
      </w:pPr>
    </w:p>
    <w:p w14:paraId="6DBE8E9E" w14:textId="77777777" w:rsidR="006C25F5" w:rsidRDefault="006C25F5" w:rsidP="00567529">
      <w:pPr>
        <w:autoSpaceDE w:val="0"/>
        <w:autoSpaceDN w:val="0"/>
        <w:adjustRightInd w:val="0"/>
        <w:spacing w:before="0" w:after="0" w:line="240" w:lineRule="auto"/>
        <w:jc w:val="both"/>
        <w:rPr>
          <w:rFonts w:ascii="Aptos" w:hAnsi="Aptos"/>
          <w:sz w:val="22"/>
          <w:szCs w:val="22"/>
        </w:rPr>
      </w:pPr>
    </w:p>
    <w:p w14:paraId="3361CAA9" w14:textId="77777777" w:rsidR="006C25F5" w:rsidRDefault="006C25F5" w:rsidP="00567529">
      <w:pPr>
        <w:autoSpaceDE w:val="0"/>
        <w:autoSpaceDN w:val="0"/>
        <w:adjustRightInd w:val="0"/>
        <w:spacing w:before="0" w:after="0" w:line="240" w:lineRule="auto"/>
        <w:jc w:val="both"/>
        <w:rPr>
          <w:rFonts w:ascii="Aptos" w:hAnsi="Aptos"/>
          <w:sz w:val="22"/>
          <w:szCs w:val="22"/>
        </w:rPr>
      </w:pPr>
    </w:p>
    <w:p w14:paraId="67654136"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D8C7E32"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4AE8F812"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15D11752"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50B3DC50"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10F61E2"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6ED1B05C"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0C242516"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23EA6CB7"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478847E6"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4010A820"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CDFE567"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609DBC32"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0CA68F33"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0E0B14D7"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46BEADF0"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1F0AE28C"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C1C6215"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47E6396"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5E0F3045"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2367DD02"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640EC8F6" w14:textId="0F63211F" w:rsidR="008F3A57" w:rsidRPr="00FE21D6" w:rsidRDefault="008F3A57" w:rsidP="008F3A57">
      <w:pPr>
        <w:pStyle w:val="Pealkiri1"/>
        <w:rPr>
          <w:rFonts w:ascii="Aptos" w:hAnsi="Aptos"/>
          <w:b/>
          <w:bCs/>
        </w:rPr>
      </w:pPr>
      <w:bookmarkStart w:id="265" w:name="_Toc242107127"/>
      <w:r>
        <w:rPr>
          <w:rFonts w:ascii="Aptos" w:hAnsi="Aptos"/>
          <w:b/>
          <w:bCs/>
        </w:rPr>
        <w:lastRenderedPageBreak/>
        <w:t>LISA 2</w:t>
      </w:r>
      <w:r w:rsidR="00AF6029">
        <w:rPr>
          <w:rFonts w:ascii="Aptos" w:hAnsi="Aptos"/>
          <w:b/>
          <w:bCs/>
        </w:rPr>
        <w:t>.</w:t>
      </w:r>
      <w:r>
        <w:rPr>
          <w:rFonts w:ascii="Aptos" w:hAnsi="Aptos"/>
          <w:b/>
          <w:bCs/>
        </w:rPr>
        <w:t xml:space="preserve"> </w:t>
      </w:r>
      <w:r w:rsidRPr="00FE21D6">
        <w:rPr>
          <w:rFonts w:ascii="Aptos" w:hAnsi="Aptos"/>
          <w:b/>
          <w:bCs/>
        </w:rPr>
        <w:t>JÄÄTMEHOOLDUSE ÕIGUSLIKUD ALUSED</w:t>
      </w:r>
      <w:bookmarkEnd w:id="265"/>
    </w:p>
    <w:p w14:paraId="2640667A" w14:textId="77777777" w:rsidR="008F3A57" w:rsidRPr="00E204CA" w:rsidRDefault="008F3A57" w:rsidP="008F3A57">
      <w:pPr>
        <w:spacing w:after="0" w:line="240" w:lineRule="auto"/>
        <w:jc w:val="both"/>
        <w:rPr>
          <w:rFonts w:ascii="Aptos" w:eastAsia="Times New Roman" w:hAnsi="Aptos" w:cs="Times New Roman"/>
          <w:sz w:val="22"/>
          <w:szCs w:val="22"/>
          <w:lang w:eastAsia="en-GB"/>
        </w:rPr>
      </w:pPr>
      <w:r w:rsidRPr="00E204CA">
        <w:rPr>
          <w:rFonts w:ascii="Aptos" w:eastAsia="Times New Roman" w:hAnsi="Aptos" w:cs="Times New Roman"/>
          <w:sz w:val="22"/>
          <w:szCs w:val="22"/>
          <w:lang w:eastAsia="en-GB"/>
        </w:rPr>
        <w:t>Jäätmehoolduse korraldamise õigusraamistik põhineb Euroopa Liidu direktiividel, riiklikel ja kohaliku tasandi õigusaktidel ning valdkonda puudutavatel strateegiatel. Jäätmehoolduse korraldamise õigusruumist tulenevad järgmised peamised põhimõtted:</w:t>
      </w:r>
    </w:p>
    <w:p w14:paraId="0FA81962" w14:textId="77777777" w:rsidR="008F3A57" w:rsidRPr="00E204CA" w:rsidRDefault="008F3A57" w:rsidP="008F3A57">
      <w:pPr>
        <w:numPr>
          <w:ilvl w:val="0"/>
          <w:numId w:val="1"/>
        </w:numPr>
        <w:spacing w:after="0" w:line="240" w:lineRule="auto"/>
        <w:contextualSpacing/>
        <w:jc w:val="both"/>
        <w:rPr>
          <w:rFonts w:ascii="Aptos" w:eastAsia="Times New Roman" w:hAnsi="Aptos" w:cs="Times New Roman"/>
          <w:sz w:val="22"/>
          <w:szCs w:val="22"/>
          <w:lang w:eastAsia="en-GB"/>
        </w:rPr>
      </w:pPr>
      <w:r w:rsidRPr="00E204CA">
        <w:rPr>
          <w:rFonts w:ascii="Aptos" w:eastAsia="Times New Roman" w:hAnsi="Aptos" w:cs="Times New Roman"/>
          <w:sz w:val="22"/>
          <w:szCs w:val="22"/>
          <w:lang w:eastAsia="en-GB"/>
        </w:rPr>
        <w:t>riigi tasemel seatakse üldeesmärgid, mille rakendamine toimub kohaliku omavalitsuse strateegiate ja tegevuskavade alusel;</w:t>
      </w:r>
    </w:p>
    <w:p w14:paraId="3EE28DE2" w14:textId="77777777" w:rsidR="008F3A57" w:rsidRPr="00E204CA" w:rsidRDefault="008F3A57" w:rsidP="008F3A57">
      <w:pPr>
        <w:numPr>
          <w:ilvl w:val="0"/>
          <w:numId w:val="1"/>
        </w:numPr>
        <w:spacing w:after="0" w:line="240" w:lineRule="auto"/>
        <w:contextualSpacing/>
        <w:jc w:val="both"/>
        <w:rPr>
          <w:rFonts w:ascii="Aptos" w:eastAsia="Times New Roman" w:hAnsi="Aptos" w:cs="Times New Roman"/>
          <w:iCs/>
          <w:color w:val="000000" w:themeColor="text1"/>
          <w:sz w:val="22"/>
          <w:szCs w:val="22"/>
          <w:lang w:eastAsia="en-GB"/>
        </w:rPr>
      </w:pPr>
      <w:r w:rsidRPr="00E204CA">
        <w:rPr>
          <w:rFonts w:ascii="Aptos" w:eastAsia="Times New Roman" w:hAnsi="Aptos" w:cs="Times New Roman"/>
          <w:iCs/>
          <w:color w:val="000000" w:themeColor="text1"/>
          <w:sz w:val="22"/>
          <w:szCs w:val="22"/>
          <w:lang w:eastAsia="en-GB"/>
        </w:rPr>
        <w:t xml:space="preserve">jäätmehoolduse arendamine on jäätmeseaduse </w:t>
      </w:r>
      <w:r w:rsidRPr="00E204CA">
        <w:rPr>
          <w:rFonts w:ascii="Aptos" w:eastAsia="Times New Roman" w:hAnsi="Aptos" w:cs="Times New Roman"/>
          <w:color w:val="000000" w:themeColor="text1"/>
          <w:sz w:val="22"/>
          <w:szCs w:val="22"/>
          <w:bdr w:val="none" w:sz="0" w:space="0" w:color="auto" w:frame="1"/>
          <w:lang w:eastAsia="en-GB"/>
        </w:rPr>
        <w:t>§ 12</w:t>
      </w:r>
      <w:r w:rsidRPr="00E204CA">
        <w:rPr>
          <w:rFonts w:ascii="Aptos" w:eastAsia="Times New Roman" w:hAnsi="Aptos" w:cs="Times New Roman"/>
          <w:b/>
          <w:bCs/>
          <w:color w:val="000000" w:themeColor="text1"/>
          <w:sz w:val="22"/>
          <w:szCs w:val="22"/>
          <w:bdr w:val="none" w:sz="0" w:space="0" w:color="auto" w:frame="1"/>
          <w:lang w:eastAsia="en-GB"/>
        </w:rPr>
        <w:t xml:space="preserve"> </w:t>
      </w:r>
      <w:r w:rsidRPr="00E204CA">
        <w:rPr>
          <w:rFonts w:ascii="Aptos" w:eastAsia="Times New Roman" w:hAnsi="Aptos" w:cs="Times New Roman"/>
          <w:iCs/>
          <w:color w:val="000000" w:themeColor="text1"/>
          <w:sz w:val="22"/>
          <w:szCs w:val="22"/>
          <w:lang w:eastAsia="en-GB"/>
        </w:rPr>
        <w:t>alusel kohaliku omavalitsuse ülesanne, mille täitmise eesmärgiks on vältida või vähendada jäätmeteket ning tõsta jäätmehoolduse taset;</w:t>
      </w:r>
    </w:p>
    <w:p w14:paraId="1469E34E" w14:textId="77777777" w:rsidR="008F3A57" w:rsidRPr="00E204CA" w:rsidRDefault="008F3A57" w:rsidP="008F3A57">
      <w:pPr>
        <w:numPr>
          <w:ilvl w:val="0"/>
          <w:numId w:val="1"/>
        </w:numPr>
        <w:spacing w:after="0" w:line="240" w:lineRule="auto"/>
        <w:contextualSpacing/>
        <w:jc w:val="both"/>
        <w:rPr>
          <w:rFonts w:ascii="Aptos" w:eastAsia="Times New Roman" w:hAnsi="Aptos" w:cs="Times New Roman"/>
          <w:iCs/>
          <w:sz w:val="22"/>
          <w:szCs w:val="22"/>
          <w:lang w:eastAsia="en-GB"/>
        </w:rPr>
      </w:pPr>
      <w:r w:rsidRPr="00E204CA">
        <w:rPr>
          <w:rFonts w:ascii="Aptos" w:eastAsia="Times New Roman" w:hAnsi="Aptos" w:cs="Times New Roman"/>
          <w:sz w:val="22"/>
          <w:szCs w:val="22"/>
          <w:lang w:eastAsia="en-GB"/>
        </w:rPr>
        <w:t xml:space="preserve">kohalikul omavalitsusel on lai </w:t>
      </w:r>
      <w:r>
        <w:rPr>
          <w:rFonts w:ascii="Aptos" w:eastAsia="Times New Roman" w:hAnsi="Aptos" w:cs="Times New Roman"/>
          <w:sz w:val="22"/>
          <w:szCs w:val="22"/>
          <w:lang w:eastAsia="en-GB"/>
        </w:rPr>
        <w:t xml:space="preserve">otsustusruum </w:t>
      </w:r>
      <w:r w:rsidRPr="00E204CA">
        <w:rPr>
          <w:rFonts w:ascii="Aptos" w:eastAsia="Times New Roman" w:hAnsi="Aptos" w:cs="Times New Roman"/>
          <w:sz w:val="22"/>
          <w:szCs w:val="22"/>
          <w:lang w:eastAsia="en-GB"/>
        </w:rPr>
        <w:t>parima jäätmehoolduse lahenduse rakendamisel;</w:t>
      </w:r>
    </w:p>
    <w:p w14:paraId="3D41F6C3" w14:textId="77777777" w:rsidR="008F3A57" w:rsidRPr="00E204CA" w:rsidRDefault="008F3A57" w:rsidP="008F3A57">
      <w:pPr>
        <w:numPr>
          <w:ilvl w:val="0"/>
          <w:numId w:val="1"/>
        </w:numPr>
        <w:spacing w:after="0" w:line="240" w:lineRule="auto"/>
        <w:contextualSpacing/>
        <w:jc w:val="both"/>
        <w:rPr>
          <w:rFonts w:ascii="Aptos" w:eastAsia="Times New Roman" w:hAnsi="Aptos" w:cs="Times New Roman"/>
          <w:iCs/>
          <w:sz w:val="22"/>
          <w:szCs w:val="22"/>
          <w:lang w:eastAsia="en-GB"/>
        </w:rPr>
      </w:pPr>
      <w:r w:rsidRPr="00E204CA">
        <w:rPr>
          <w:rFonts w:ascii="Aptos" w:eastAsia="Times New Roman" w:hAnsi="Aptos" w:cs="Times New Roman"/>
          <w:sz w:val="22"/>
          <w:szCs w:val="22"/>
          <w:lang w:eastAsia="en-GB"/>
        </w:rPr>
        <w:t xml:space="preserve">suurim vastutus eesmärgistatud tulemuste saavutamisel on jäätmetekitajatel ja –valdajatel, kes peavad täitma etteantud reegleid ja juhiseid </w:t>
      </w:r>
      <w:r>
        <w:rPr>
          <w:rFonts w:ascii="Aptos" w:eastAsia="Times New Roman" w:hAnsi="Aptos" w:cs="Times New Roman"/>
          <w:sz w:val="22"/>
          <w:szCs w:val="22"/>
          <w:lang w:eastAsia="en-GB"/>
        </w:rPr>
        <w:t xml:space="preserve">jäätmete liigiti kogumisel, </w:t>
      </w:r>
      <w:r w:rsidRPr="00E204CA">
        <w:rPr>
          <w:rFonts w:ascii="Aptos" w:eastAsia="Times New Roman" w:hAnsi="Aptos" w:cs="Times New Roman"/>
          <w:sz w:val="22"/>
          <w:szCs w:val="22"/>
          <w:lang w:eastAsia="en-GB"/>
        </w:rPr>
        <w:t xml:space="preserve">jäätmetekke </w:t>
      </w:r>
      <w:r>
        <w:rPr>
          <w:rFonts w:ascii="Aptos" w:eastAsia="Times New Roman" w:hAnsi="Aptos" w:cs="Times New Roman"/>
          <w:sz w:val="22"/>
          <w:szCs w:val="22"/>
          <w:lang w:eastAsia="en-GB"/>
        </w:rPr>
        <w:t xml:space="preserve">ja </w:t>
      </w:r>
      <w:r w:rsidRPr="00E204CA">
        <w:rPr>
          <w:rFonts w:ascii="Aptos" w:eastAsia="Times New Roman" w:hAnsi="Aptos" w:cs="Times New Roman"/>
          <w:sz w:val="22"/>
          <w:szCs w:val="22"/>
          <w:lang w:eastAsia="en-GB"/>
        </w:rPr>
        <w:t>keskkonnakahjulikke tegevuste vältimisel;</w:t>
      </w:r>
    </w:p>
    <w:p w14:paraId="26A45EFF" w14:textId="77777777" w:rsidR="008F3A57" w:rsidRPr="00E204CA" w:rsidRDefault="008F3A57" w:rsidP="00184A16">
      <w:pPr>
        <w:numPr>
          <w:ilvl w:val="0"/>
          <w:numId w:val="1"/>
        </w:numPr>
        <w:spacing w:before="0" w:after="0" w:line="240" w:lineRule="auto"/>
        <w:contextualSpacing/>
        <w:jc w:val="both"/>
        <w:rPr>
          <w:rFonts w:ascii="Aptos" w:eastAsia="Times New Roman" w:hAnsi="Aptos" w:cs="Times New Roman"/>
          <w:iCs/>
          <w:sz w:val="22"/>
          <w:szCs w:val="22"/>
          <w:lang w:eastAsia="en-GB"/>
        </w:rPr>
      </w:pPr>
      <w:r w:rsidRPr="00E204CA">
        <w:rPr>
          <w:rFonts w:ascii="Aptos" w:eastAsia="Times New Roman" w:hAnsi="Aptos" w:cs="Times New Roman"/>
          <w:sz w:val="22"/>
          <w:szCs w:val="22"/>
          <w:lang w:eastAsia="en-GB"/>
        </w:rPr>
        <w:t xml:space="preserve">kohalik omavalitsus vastutab jäätmeseaduse </w:t>
      </w:r>
      <w:r w:rsidRPr="00E204CA">
        <w:rPr>
          <w:rFonts w:ascii="Aptos" w:eastAsia="Times New Roman" w:hAnsi="Aptos" w:cs="Times New Roman"/>
          <w:color w:val="000000"/>
          <w:sz w:val="22"/>
          <w:szCs w:val="22"/>
          <w:bdr w:val="none" w:sz="0" w:space="0" w:color="auto" w:frame="1"/>
          <w:lang w:eastAsia="en-GB"/>
        </w:rPr>
        <w:t>§ 136</w:t>
      </w:r>
      <w:r w:rsidRPr="00E204CA">
        <w:rPr>
          <w:rFonts w:ascii="Aptos" w:eastAsia="Times New Roman" w:hAnsi="Aptos" w:cs="Times New Roman"/>
          <w:color w:val="000000"/>
          <w:sz w:val="22"/>
          <w:szCs w:val="22"/>
          <w:bdr w:val="none" w:sz="0" w:space="0" w:color="auto" w:frame="1"/>
          <w:vertAlign w:val="superscript"/>
          <w:lang w:eastAsia="en-GB"/>
        </w:rPr>
        <w:t>3</w:t>
      </w:r>
      <w:r w:rsidRPr="00E204CA">
        <w:rPr>
          <w:rFonts w:ascii="Aptos" w:eastAsia="Times New Roman" w:hAnsi="Aptos" w:cs="Times New Roman"/>
          <w:sz w:val="22"/>
          <w:szCs w:val="22"/>
          <w:lang w:eastAsia="en-GB"/>
        </w:rPr>
        <w:t xml:space="preserve"> sätestatud jäätmete taaskasutamise sihteesmärkide saavutamise eest, rakendades selleks kõiki vajalikke ja otstarbekaid tegevusi. </w:t>
      </w:r>
    </w:p>
    <w:p w14:paraId="0ADD3368" w14:textId="77777777" w:rsidR="008F3A57" w:rsidRPr="00E204CA" w:rsidRDefault="008F3A57" w:rsidP="00184A16">
      <w:pPr>
        <w:pStyle w:val="Default"/>
        <w:ind w:left="360"/>
        <w:rPr>
          <w:color w:val="ED0000"/>
          <w:sz w:val="22"/>
          <w:szCs w:val="22"/>
        </w:rPr>
      </w:pPr>
    </w:p>
    <w:p w14:paraId="6309DD4B" w14:textId="3E1E275F" w:rsidR="008F3A57" w:rsidRPr="00184A16" w:rsidRDefault="008F3A57" w:rsidP="00184A16">
      <w:pPr>
        <w:rPr>
          <w:rFonts w:ascii="Aptos" w:hAnsi="Aptos"/>
          <w:b/>
          <w:bCs/>
          <w:sz w:val="22"/>
          <w:szCs w:val="22"/>
        </w:rPr>
      </w:pPr>
      <w:r w:rsidRPr="00184A16">
        <w:rPr>
          <w:rFonts w:ascii="Aptos" w:hAnsi="Aptos"/>
          <w:b/>
          <w:bCs/>
          <w:sz w:val="22"/>
          <w:szCs w:val="22"/>
        </w:rPr>
        <w:t xml:space="preserve">2.1. Euroopa Liidu õigusaktid ja arengudokumendid </w:t>
      </w:r>
    </w:p>
    <w:p w14:paraId="7663C3AB" w14:textId="77777777" w:rsidR="008F3A57" w:rsidRDefault="008F3A57" w:rsidP="00184A16">
      <w:pPr>
        <w:pStyle w:val="Default"/>
        <w:jc w:val="both"/>
        <w:rPr>
          <w:sz w:val="22"/>
          <w:szCs w:val="22"/>
        </w:rPr>
      </w:pPr>
      <w:r w:rsidRPr="000B72D9">
        <w:rPr>
          <w:sz w:val="22"/>
          <w:szCs w:val="22"/>
        </w:rPr>
        <w:t>Euroopa Liidu jäätmepoliitika on arenenud jäätmekäitluse korrastamiselt laiemaks</w:t>
      </w:r>
      <w:r>
        <w:rPr>
          <w:sz w:val="22"/>
          <w:szCs w:val="22"/>
        </w:rPr>
        <w:t xml:space="preserve"> </w:t>
      </w:r>
      <w:r w:rsidRPr="003958A3">
        <w:rPr>
          <w:sz w:val="22"/>
          <w:szCs w:val="22"/>
        </w:rPr>
        <w:t>korraldamisest laiemaks ringmajanduse põhimõtete rakendamiseks</w:t>
      </w:r>
      <w:r>
        <w:rPr>
          <w:sz w:val="22"/>
          <w:szCs w:val="22"/>
        </w:rPr>
        <w:t xml:space="preserve">. </w:t>
      </w:r>
      <w:r w:rsidRPr="000B72D9">
        <w:rPr>
          <w:sz w:val="22"/>
          <w:szCs w:val="22"/>
        </w:rPr>
        <w:t xml:space="preserve"> Kui varasemalt keskenduti eelkõige jäätmehierarhia rakendamisele, siis alates 2020. aastal vastu võetud ringmajanduse tegevuskavast käsitletakse jäätmehooldust osana terviklikust ringmajanduse poliitikast. Ringmajanduse tegevuskava on osa Euroopa rohelisest kokkuleppest ning suunab majandust ressursitõhususe, kestlikkuse ja konkurentsivõime suurendamisele. </w:t>
      </w:r>
    </w:p>
    <w:p w14:paraId="6C56602B" w14:textId="77777777" w:rsidR="008F3A57" w:rsidRPr="000B72D9" w:rsidRDefault="008F3A57" w:rsidP="008F3A57">
      <w:pPr>
        <w:pStyle w:val="Default"/>
        <w:jc w:val="both"/>
        <w:rPr>
          <w:sz w:val="22"/>
          <w:szCs w:val="22"/>
        </w:rPr>
      </w:pPr>
    </w:p>
    <w:p w14:paraId="48B444EF" w14:textId="77777777" w:rsidR="008F3A57" w:rsidRDefault="008F3A57" w:rsidP="008F3A57">
      <w:pPr>
        <w:pStyle w:val="Default"/>
        <w:jc w:val="both"/>
        <w:rPr>
          <w:sz w:val="22"/>
          <w:szCs w:val="22"/>
        </w:rPr>
      </w:pPr>
      <w:r w:rsidRPr="000B72D9">
        <w:rPr>
          <w:sz w:val="22"/>
          <w:szCs w:val="22"/>
        </w:rPr>
        <w:t xml:space="preserve">Euroopa Liidu jäätmepoliitika õiguslik alus tuleneb Euroopa Liidu toimimise lepingu (ELTL) artiklist 191 ning seda täpsustab Euroopa Parlamendi ja nõukogu direktiiv2008/98/EÜ (jäätmete raamdirektiiv). Raamdirektiiv kehtestab viieastmelise jäätmehierarhia, mille kohaselt tuleb esmajärjekorras vältida jäätmete teket, seejärel eelistada korduskasutust, ringlussevõttu, taaskasutust ning käsitleda jäätmete kõrvaldamist sh ladestamist viimase võimalusena. Olulisel kohal on ka saastaja maksab põhimõte ja laiendatud tootjavastutus. </w:t>
      </w:r>
    </w:p>
    <w:p w14:paraId="46C573A5" w14:textId="77777777" w:rsidR="008F3A57" w:rsidRPr="000B72D9" w:rsidRDefault="008F3A57" w:rsidP="008F3A57">
      <w:pPr>
        <w:pStyle w:val="Default"/>
        <w:jc w:val="both"/>
        <w:rPr>
          <w:sz w:val="22"/>
          <w:szCs w:val="22"/>
        </w:rPr>
      </w:pPr>
    </w:p>
    <w:p w14:paraId="1FF24D38" w14:textId="77777777" w:rsidR="008F3A57" w:rsidRDefault="008F3A57" w:rsidP="008F3A57">
      <w:pPr>
        <w:pStyle w:val="Default"/>
        <w:jc w:val="both"/>
        <w:rPr>
          <w:sz w:val="22"/>
          <w:szCs w:val="22"/>
        </w:rPr>
      </w:pPr>
      <w:r w:rsidRPr="000B72D9">
        <w:rPr>
          <w:sz w:val="22"/>
          <w:szCs w:val="22"/>
        </w:rPr>
        <w:t xml:space="preserve">Ringmajanduse poliitika eesmärk on vähendada jäätmeteket, suurendada materjalide korduskasutust ja ringlussevõttu ning hoida tooteid ja materjale võimalikult kaua majanduses kasutuses. Keskmes on ringmajanduslik tootedisain, kestlik tootmine ja tarbimine ning kvaliteetne ringlussevõtt. Erilist tähelepanu pööratakse pakenditele, plastidele, tekstiilidele, elektri- ja elektroonikaseadmetele, patareidele ja akudele, toidule ning ehitussektorile. Jäätmehoolduse üldise õigusraamistiku moodustavad lisaks jäätmete raamdirektiivile ühtne </w:t>
      </w:r>
      <w:r w:rsidRPr="000B72D9">
        <w:rPr>
          <w:sz w:val="22"/>
          <w:szCs w:val="22"/>
        </w:rPr>
        <w:lastRenderedPageBreak/>
        <w:t>jäätmenimist</w:t>
      </w:r>
      <w:r>
        <w:rPr>
          <w:sz w:val="22"/>
          <w:szCs w:val="22"/>
        </w:rPr>
        <w:t>u</w:t>
      </w:r>
      <w:r w:rsidRPr="000B72D9">
        <w:rPr>
          <w:rStyle w:val="Allmrkuseviide"/>
          <w:sz w:val="22"/>
          <w:szCs w:val="22"/>
        </w:rPr>
        <w:footnoteReference w:id="6"/>
      </w:r>
      <w:r w:rsidRPr="000B72D9">
        <w:rPr>
          <w:sz w:val="22"/>
          <w:szCs w:val="22"/>
        </w:rPr>
        <w:t>ning eri jäätmevoogusid reguleerivad direktiivid, sealhulgas pakendite ja pakendijäätmete</w:t>
      </w:r>
      <w:r w:rsidRPr="000B72D9">
        <w:rPr>
          <w:rStyle w:val="Allmrkuseviide"/>
          <w:sz w:val="22"/>
          <w:szCs w:val="22"/>
        </w:rPr>
        <w:footnoteReference w:id="7"/>
      </w:r>
      <w:r w:rsidRPr="000B72D9">
        <w:rPr>
          <w:sz w:val="22"/>
          <w:szCs w:val="22"/>
        </w:rPr>
        <w:t>, patareide</w:t>
      </w:r>
      <w:r w:rsidRPr="000B72D9">
        <w:rPr>
          <w:rStyle w:val="Allmrkuseviide"/>
          <w:sz w:val="22"/>
          <w:szCs w:val="22"/>
        </w:rPr>
        <w:footnoteReference w:id="8"/>
      </w:r>
      <w:r w:rsidRPr="000B72D9">
        <w:rPr>
          <w:sz w:val="22"/>
          <w:szCs w:val="22"/>
        </w:rPr>
        <w:t xml:space="preserve"> ning elektroonikaromude</w:t>
      </w:r>
      <w:r w:rsidRPr="000B72D9">
        <w:rPr>
          <w:rStyle w:val="Allmrkuseviide"/>
          <w:sz w:val="22"/>
          <w:szCs w:val="22"/>
        </w:rPr>
        <w:footnoteReference w:id="9"/>
      </w:r>
      <w:r w:rsidRPr="000B72D9">
        <w:rPr>
          <w:sz w:val="22"/>
          <w:szCs w:val="22"/>
        </w:rPr>
        <w:t xml:space="preserve"> kohta. </w:t>
      </w:r>
    </w:p>
    <w:p w14:paraId="2D8933BD" w14:textId="77777777" w:rsidR="008F3A57" w:rsidRPr="000B72D9" w:rsidRDefault="008F3A57" w:rsidP="008F3A57">
      <w:pPr>
        <w:pStyle w:val="Default"/>
        <w:jc w:val="both"/>
        <w:rPr>
          <w:sz w:val="22"/>
          <w:szCs w:val="22"/>
        </w:rPr>
      </w:pPr>
    </w:p>
    <w:p w14:paraId="03929DB3" w14:textId="77777777" w:rsidR="008F3A57" w:rsidRDefault="008F3A57" w:rsidP="008F3A57">
      <w:pPr>
        <w:spacing w:before="0" w:after="0" w:line="240" w:lineRule="auto"/>
        <w:jc w:val="both"/>
        <w:rPr>
          <w:rFonts w:ascii="Aptos" w:hAnsi="Aptos"/>
          <w:sz w:val="22"/>
          <w:szCs w:val="22"/>
        </w:rPr>
      </w:pPr>
      <w:r w:rsidRPr="000B72D9">
        <w:rPr>
          <w:rFonts w:ascii="Aptos" w:hAnsi="Aptos"/>
          <w:sz w:val="22"/>
          <w:szCs w:val="22"/>
        </w:rPr>
        <w:t>Euroopa Liidu ringmajanduse poliitika eesmärk on asendada lineaarne majandusmudel ringse mudeliga, kus jäätmetekke ja esmase toorme kasutamise vajadus väheneb ning materjalide väärtus säilib võimalikult kaua. See loob aluse kestlikule majandusarengule ning toetab ka kohaliku tasandi jäätmehoolduse ja ringmajanduse arendamist, sealhulgas Raasiku vallas.</w:t>
      </w:r>
    </w:p>
    <w:p w14:paraId="2AB88CCF" w14:textId="77777777" w:rsidR="008F3A57" w:rsidRPr="00E204CA" w:rsidRDefault="008F3A57" w:rsidP="00184A16">
      <w:pPr>
        <w:spacing w:before="0" w:after="0" w:line="240" w:lineRule="auto"/>
        <w:jc w:val="both"/>
        <w:rPr>
          <w:rFonts w:ascii="Aptos" w:eastAsia="Times New Roman" w:hAnsi="Aptos" w:cs="Times New Roman"/>
          <w:iCs/>
          <w:sz w:val="22"/>
          <w:szCs w:val="22"/>
          <w:lang w:eastAsia="en-GB"/>
        </w:rPr>
      </w:pPr>
    </w:p>
    <w:p w14:paraId="37079219" w14:textId="198C476F" w:rsidR="008F3A57" w:rsidRPr="00184A16" w:rsidRDefault="008F3A57" w:rsidP="00184A16">
      <w:pPr>
        <w:rPr>
          <w:rFonts w:ascii="Aptos" w:hAnsi="Aptos"/>
          <w:b/>
          <w:bCs/>
          <w:sz w:val="22"/>
          <w:szCs w:val="22"/>
        </w:rPr>
      </w:pPr>
      <w:r w:rsidRPr="00184A16">
        <w:rPr>
          <w:rFonts w:ascii="Aptos" w:hAnsi="Aptos"/>
          <w:b/>
          <w:bCs/>
          <w:sz w:val="22"/>
          <w:szCs w:val="22"/>
        </w:rPr>
        <w:t>2.2. Strateegilised dokumendid</w:t>
      </w:r>
    </w:p>
    <w:p w14:paraId="387C89D2" w14:textId="77777777" w:rsidR="008F3A57" w:rsidRPr="00E204CA" w:rsidRDefault="008F3A57" w:rsidP="00184A16">
      <w:pPr>
        <w:spacing w:before="0" w:after="0" w:line="240" w:lineRule="auto"/>
        <w:jc w:val="both"/>
        <w:rPr>
          <w:rFonts w:ascii="Aptos" w:hAnsi="Aptos" w:cs="Times New Roman"/>
          <w:sz w:val="22"/>
          <w:szCs w:val="22"/>
        </w:rPr>
      </w:pPr>
      <w:r w:rsidRPr="00E204CA">
        <w:rPr>
          <w:rFonts w:ascii="Aptos" w:hAnsi="Aptos" w:cs="Times New Roman"/>
          <w:sz w:val="22"/>
          <w:szCs w:val="22"/>
        </w:rPr>
        <w:t>Keskkonnavaldkonna katusdokumendiks on seni olnud 2007. aastal koostatud „Eesti Keskkonnastrateegia aastani 2030“</w:t>
      </w:r>
      <w:r w:rsidRPr="00E204CA">
        <w:rPr>
          <w:rFonts w:ascii="Aptos" w:hAnsi="Aptos" w:cs="Times New Roman"/>
          <w:sz w:val="22"/>
          <w:szCs w:val="22"/>
          <w:vertAlign w:val="superscript"/>
        </w:rPr>
        <w:footnoteReference w:id="10"/>
      </w:r>
      <w:r w:rsidRPr="00E204CA">
        <w:rPr>
          <w:rFonts w:ascii="Aptos" w:hAnsi="Aptos" w:cs="Times New Roman"/>
          <w:sz w:val="22"/>
          <w:szCs w:val="22"/>
        </w:rPr>
        <w:t>. Strateegia määratles pikaajalised arengusuunad looduskeskkonna hea seisundi hoidmiseks, lähtudes keskkonnavaldkonna seostest majandus- ja sotsiaalvaldkonnaga ning nende mõjudest ümbritsevale looduskeskkonnale ja inimesele. Keskkonnastrateegia</w:t>
      </w:r>
      <w:r>
        <w:rPr>
          <w:rFonts w:ascii="Aptos" w:hAnsi="Aptos" w:cs="Times New Roman"/>
          <w:sz w:val="22"/>
          <w:szCs w:val="22"/>
        </w:rPr>
        <w:t>s ei ole käsitletud tänaseks</w:t>
      </w:r>
      <w:r w:rsidRPr="00E204CA">
        <w:rPr>
          <w:rFonts w:ascii="Aptos" w:hAnsi="Aptos" w:cs="Times New Roman"/>
          <w:sz w:val="22"/>
          <w:szCs w:val="22"/>
        </w:rPr>
        <w:t xml:space="preserve"> </w:t>
      </w:r>
      <w:r>
        <w:rPr>
          <w:rFonts w:ascii="Aptos" w:hAnsi="Aptos" w:cs="Times New Roman"/>
          <w:sz w:val="22"/>
          <w:szCs w:val="22"/>
        </w:rPr>
        <w:t xml:space="preserve">kõiki </w:t>
      </w:r>
      <w:r w:rsidRPr="00E204CA">
        <w:rPr>
          <w:rFonts w:ascii="Aptos" w:hAnsi="Aptos" w:cs="Times New Roman"/>
          <w:sz w:val="22"/>
          <w:szCs w:val="22"/>
        </w:rPr>
        <w:t>keskkonnavaldkonna jaoks aktuaalseid tegevussuundi ehk ei kata terviklikult kogu tulemusvaldkonda „Keskkond“. Uus keskkonnavaldkonna arengukava asendab seni kehtinud keskkonnastrateegiat.</w:t>
      </w:r>
    </w:p>
    <w:p w14:paraId="1CC014BC" w14:textId="77777777" w:rsidR="008F3A57" w:rsidRPr="00E204CA" w:rsidRDefault="008F3A57" w:rsidP="008F3A57">
      <w:pPr>
        <w:spacing w:before="0" w:line="240" w:lineRule="auto"/>
        <w:jc w:val="both"/>
        <w:rPr>
          <w:rFonts w:ascii="Aptos" w:hAnsi="Aptos" w:cs="Times New Roman"/>
          <w:sz w:val="22"/>
          <w:szCs w:val="22"/>
        </w:rPr>
      </w:pPr>
      <w:r w:rsidRPr="00E204CA">
        <w:rPr>
          <w:rFonts w:ascii="Aptos" w:hAnsi="Aptos" w:cs="Times New Roman"/>
          <w:sz w:val="22"/>
          <w:szCs w:val="22"/>
        </w:rPr>
        <w:br/>
      </w:r>
      <w:r w:rsidRPr="00E204CA">
        <w:rPr>
          <w:rFonts w:ascii="Aptos" w:hAnsi="Aptos" w:cs="Times New Roman"/>
          <w:b/>
          <w:bCs/>
          <w:sz w:val="22"/>
          <w:szCs w:val="22"/>
        </w:rPr>
        <w:t xml:space="preserve">Keskkonnavaldkonna arengukava (edaspidi </w:t>
      </w:r>
      <w:r w:rsidRPr="00E204CA">
        <w:rPr>
          <w:rFonts w:ascii="Aptos" w:hAnsi="Aptos" w:cs="Times New Roman"/>
          <w:b/>
          <w:bCs/>
          <w:i/>
          <w:iCs/>
          <w:sz w:val="22"/>
          <w:szCs w:val="22"/>
        </w:rPr>
        <w:t>KEVAD</w:t>
      </w:r>
      <w:r w:rsidRPr="00E204CA">
        <w:rPr>
          <w:rFonts w:ascii="Aptos" w:hAnsi="Aptos" w:cs="Times New Roman"/>
          <w:sz w:val="22"/>
          <w:szCs w:val="22"/>
        </w:rPr>
        <w:t>) eelnõu</w:t>
      </w:r>
      <w:r w:rsidRPr="00E204CA">
        <w:rPr>
          <w:rFonts w:ascii="Aptos" w:hAnsi="Aptos" w:cs="Times New Roman"/>
          <w:sz w:val="22"/>
          <w:szCs w:val="22"/>
          <w:vertAlign w:val="superscript"/>
        </w:rPr>
        <w:footnoteReference w:id="11"/>
      </w:r>
      <w:r w:rsidRPr="00E204CA">
        <w:rPr>
          <w:rFonts w:ascii="Aptos" w:hAnsi="Aptos" w:cs="Times New Roman"/>
          <w:sz w:val="22"/>
          <w:szCs w:val="22"/>
        </w:rPr>
        <w:t xml:space="preserve"> lähtub Eesti riigi arengustrateegias „Eesti 2035“</w:t>
      </w:r>
      <w:r w:rsidRPr="00E204CA">
        <w:rPr>
          <w:rFonts w:ascii="Aptos" w:hAnsi="Aptos" w:cs="Times New Roman"/>
          <w:sz w:val="22"/>
          <w:szCs w:val="22"/>
          <w:vertAlign w:val="superscript"/>
        </w:rPr>
        <w:footnoteReference w:id="12"/>
      </w:r>
      <w:r w:rsidRPr="00E204CA">
        <w:rPr>
          <w:rFonts w:ascii="Aptos" w:hAnsi="Aptos" w:cs="Times New Roman"/>
          <w:sz w:val="22"/>
          <w:szCs w:val="22"/>
        </w:rPr>
        <w:t xml:space="preserve"> seatud pikaajalistest sihtidest ning panustab eelkõige sihtide „Eesti majandus on tugev, uuendusmeelne ja vastutustundlik“ ning „Eestis on kõigi vajadusi arvestav, turvaline ja kvaliteetne elukeskkond“ saavutamisse. Arengukavaga toetatakse muutuste elluviimist peamiselt valdkondades „Majandus ja kliima“ ning „Ruum ja liikuvus“. Lisaks lähtub KEVAD Euroopa Liidu (EL) pikaajalistest eesmärkidest ning pakub lahendusi muutunud oludega kohanemiseks. KEVAD seab Eestile keskkonnavaldkonna visiooni, eesmärgid ja alaeesmärgid koos olulisemate poliitikainstrumentidega aastani 2030 ning korrastab selle valdkonna strateegilist planeerimist. </w:t>
      </w:r>
    </w:p>
    <w:p w14:paraId="0FE822CD" w14:textId="77777777" w:rsidR="008F3A57" w:rsidRPr="00E204CA" w:rsidRDefault="008F3A57" w:rsidP="008F3A57">
      <w:pPr>
        <w:spacing w:before="0" w:line="240" w:lineRule="auto"/>
        <w:jc w:val="both"/>
        <w:rPr>
          <w:rFonts w:ascii="Aptos" w:eastAsia="Times New Roman" w:hAnsi="Aptos" w:cs="Times New Roman"/>
          <w:sz w:val="22"/>
          <w:szCs w:val="22"/>
          <w:lang w:eastAsia="en-GB"/>
        </w:rPr>
      </w:pPr>
      <w:r w:rsidRPr="00E204CA">
        <w:rPr>
          <w:rFonts w:ascii="Aptos" w:hAnsi="Aptos" w:cs="Times New Roman"/>
          <w:sz w:val="22"/>
          <w:szCs w:val="22"/>
        </w:rPr>
        <w:t xml:space="preserve">KEVAD-s seatud visiooni ja üldeesmärgi saavutamiseks on püstitatud 16 alaeesmärki keskkonnavaldkonnale, jäätme- ja ringmajanduskava jaoks on olulisemateks valdkondadeks ringmajandus ja jäätmekäitlus. </w:t>
      </w:r>
      <w:r w:rsidRPr="00E204CA">
        <w:rPr>
          <w:rFonts w:ascii="Aptos" w:hAnsi="Aptos" w:cs="Times New Roman"/>
          <w:b/>
          <w:bCs/>
          <w:sz w:val="22"/>
          <w:szCs w:val="22"/>
        </w:rPr>
        <w:t>Ringmajanduse valdkonna eesmärk aastaks 2030 on</w:t>
      </w:r>
      <w:r w:rsidRPr="00E204CA">
        <w:rPr>
          <w:rFonts w:ascii="Aptos" w:hAnsi="Aptos" w:cs="Times New Roman"/>
          <w:sz w:val="22"/>
          <w:szCs w:val="22"/>
        </w:rPr>
        <w:t xml:space="preserve">: Eesti on toimiv ringse tootmise ja tarbimise süsteem. Tõhusa ringmajanduse rakendamisega tagatakse ettevõtluse väiksem keskkonnamõju, samas tõstes konkurentsivõimet ja suurendades ressursside kättesaadavust. Eestis kasutusel olevate ressursside tarneahel on selge ja võimalikult lühike. Kasutame ja tarbime kõiki ressursse targalt ja keskkonda hoidvalt ning see muudab meie ühiskonna kestlikuks. Looduskeskkonna ressursse kasutatakse kestlikult, </w:t>
      </w:r>
      <w:r w:rsidRPr="00E204CA">
        <w:rPr>
          <w:rFonts w:ascii="Aptos" w:hAnsi="Aptos" w:cs="Times New Roman"/>
          <w:sz w:val="22"/>
          <w:szCs w:val="22"/>
        </w:rPr>
        <w:lastRenderedPageBreak/>
        <w:t xml:space="preserve">võimaldades nende säilimise ja taastumise järgnevatele põlvedele. Tooted on kauakestvad ja materjalid on ohutult ja pikalt või lõputult ringluses. Ringmajanduse keskmes on ressursside kasutamise vähendamine, digitaalsed lahendused ja uued ärimudelid, mis ergutavad koostööd avaliku sektori, erinevate ettevõtete ning ettevõtete ja teadusasutuste vahel. Meil on piisavalt eksperte ning tagatud nende järelkasv, et toetada süsteemi jätkusuutlikkust ning arengut. </w:t>
      </w:r>
    </w:p>
    <w:p w14:paraId="578BD648" w14:textId="77777777" w:rsidR="008F3A57" w:rsidRPr="00E204CA" w:rsidRDefault="008F3A57" w:rsidP="008F3A57">
      <w:pPr>
        <w:spacing w:before="0" w:after="0" w:line="240" w:lineRule="auto"/>
        <w:jc w:val="both"/>
        <w:rPr>
          <w:rFonts w:ascii="Aptos" w:hAnsi="Aptos" w:cs="Times New Roman"/>
          <w:sz w:val="22"/>
          <w:szCs w:val="22"/>
        </w:rPr>
      </w:pPr>
      <w:r w:rsidRPr="00E204CA">
        <w:rPr>
          <w:rFonts w:ascii="Aptos" w:hAnsi="Aptos" w:cs="Times New Roman"/>
          <w:b/>
          <w:bCs/>
          <w:sz w:val="22"/>
          <w:szCs w:val="22"/>
        </w:rPr>
        <w:t>Jäätmekäitluse korraldamise valdkonna eesmärk aastaks 2030 on:</w:t>
      </w:r>
      <w:r w:rsidRPr="00E204CA">
        <w:rPr>
          <w:rFonts w:ascii="Aptos" w:hAnsi="Aptos" w:cs="Times New Roman"/>
          <w:sz w:val="22"/>
          <w:szCs w:val="22"/>
        </w:rPr>
        <w:t xml:space="preserve"> Jäätmetekke vältimine ja toodete korduskasutamine ning parandamine on igapäevase käitumise osa ning jäätmetest luuakse uut väärtust toormena. Jäätmetekke vältimise raames tarbitakse mõistlikult ning vajaduspõhiselt keskkonnahoidlikke tooteid ja teenuseid, tekkekohal kogutakse jäätmeid liigiti, jäätmeid käsitletakse kui väärtuslikku ressurssi. Jäätmekorraldus lähtub jäätmehierarhiast, kus eelistatuim on jäätmetekke vältimine. Kus jäätmete </w:t>
      </w:r>
      <w:r>
        <w:rPr>
          <w:rFonts w:ascii="Aptos" w:hAnsi="Aptos" w:cs="Times New Roman"/>
          <w:sz w:val="22"/>
          <w:szCs w:val="22"/>
        </w:rPr>
        <w:t xml:space="preserve">tekkimise </w:t>
      </w:r>
      <w:r w:rsidRPr="00E204CA">
        <w:rPr>
          <w:rFonts w:ascii="Aptos" w:hAnsi="Aptos" w:cs="Times New Roman"/>
          <w:sz w:val="22"/>
          <w:szCs w:val="22"/>
        </w:rPr>
        <w:t>vältimine on võimatu, tuleb toetada toodete korduskasutust ja jäätmete korduskasutuseks ettevalmistamist. Toodete parandamine ja remontimine on võimalik, lihtne ja mugav ning majanduslikult mõttekas. Kasutades tekkinud jäätmeid kui ressurssi, on võimalik saada loodusvaradest maksimaalset väärtust ja vähendada nõudlust uute loodusvarade järele. Kui ringlussevõtt pole võimalik, siis tuleb eelistada muul viisil taaskasutamist, sh sektoriülest ressursside ristkasutamist, et võimalikult vähe suunata jäätmeid põletusse või ladestada neid prügilasse. Jäätmetest toormena väärtuse loomine asendab toormaterjali kasutuselevõttu.</w:t>
      </w:r>
    </w:p>
    <w:p w14:paraId="2AA870C2" w14:textId="77777777" w:rsidR="008F3A57" w:rsidRPr="00E204CA" w:rsidRDefault="008F3A57" w:rsidP="008F3A57">
      <w:pPr>
        <w:spacing w:before="0" w:after="0" w:line="240" w:lineRule="auto"/>
        <w:jc w:val="both"/>
        <w:rPr>
          <w:rFonts w:ascii="Aptos" w:hAnsi="Aptos" w:cs="Times New Roman"/>
          <w:sz w:val="22"/>
          <w:szCs w:val="22"/>
        </w:rPr>
      </w:pPr>
    </w:p>
    <w:p w14:paraId="1AFA8BD5" w14:textId="77777777" w:rsidR="008F3A57" w:rsidRPr="00E204CA" w:rsidRDefault="008F3A57" w:rsidP="008F3A57">
      <w:pPr>
        <w:spacing w:before="0" w:after="0" w:line="240" w:lineRule="auto"/>
        <w:jc w:val="both"/>
        <w:rPr>
          <w:rFonts w:ascii="Aptos" w:hAnsi="Aptos" w:cs="Times New Roman"/>
          <w:color w:val="000000"/>
          <w:sz w:val="22"/>
          <w:szCs w:val="22"/>
          <w:shd w:val="clear" w:color="auto" w:fill="FFFFFF"/>
        </w:rPr>
      </w:pPr>
      <w:r w:rsidRPr="00E204CA">
        <w:rPr>
          <w:rFonts w:ascii="Aptos" w:eastAsia="Times New Roman" w:hAnsi="Aptos" w:cs="Times New Roman"/>
          <w:b/>
          <w:bCs/>
          <w:sz w:val="22"/>
          <w:szCs w:val="22"/>
          <w:lang w:eastAsia="en-GB"/>
        </w:rPr>
        <w:t xml:space="preserve">Strateegia „Eesti 2035“ </w:t>
      </w:r>
      <w:r w:rsidRPr="00E204CA">
        <w:rPr>
          <w:rFonts w:ascii="Aptos" w:eastAsia="Times New Roman" w:hAnsi="Aptos" w:cs="Times New Roman"/>
          <w:sz w:val="22"/>
          <w:szCs w:val="22"/>
          <w:lang w:eastAsia="en-GB"/>
        </w:rPr>
        <w:t xml:space="preserve">kohaselt on </w:t>
      </w:r>
      <w:r w:rsidRPr="00E204CA">
        <w:rPr>
          <w:rFonts w:ascii="Aptos" w:hAnsi="Aptos" w:cs="Times New Roman"/>
          <w:color w:val="000000"/>
          <w:sz w:val="22"/>
          <w:szCs w:val="22"/>
          <w:shd w:val="clear" w:color="auto" w:fill="FFFFFF"/>
        </w:rPr>
        <w:t>aastaks 2050 Eesti konkurentsivõimeline, teadmistepõhise ühiskonna ja majandusega </w:t>
      </w:r>
      <w:r w:rsidRPr="00E204CA">
        <w:rPr>
          <w:rFonts w:ascii="Aptos" w:hAnsi="Aptos" w:cs="Times New Roman"/>
          <w:b/>
          <w:bCs/>
          <w:color w:val="000000"/>
          <w:sz w:val="22"/>
          <w:szCs w:val="22"/>
          <w:shd w:val="clear" w:color="auto" w:fill="FFFFFF"/>
        </w:rPr>
        <w:t>kliimaneutraalne riik</w:t>
      </w:r>
      <w:r w:rsidRPr="00E204CA">
        <w:rPr>
          <w:rFonts w:ascii="Aptos" w:hAnsi="Aptos" w:cs="Times New Roman"/>
          <w:color w:val="000000"/>
          <w:sz w:val="22"/>
          <w:szCs w:val="22"/>
          <w:shd w:val="clear" w:color="auto" w:fill="FFFFFF"/>
        </w:rPr>
        <w:t>, kus on tagatud kvaliteetne ja liigirikas elukeskkond ning valmisolek ja võime kliimamuutuste põhjustatud ebasoodsaid mõjusid vähendada ja positiivseid mõjusid parimal viisil ära kasutada.</w:t>
      </w:r>
    </w:p>
    <w:p w14:paraId="18D33D8D" w14:textId="77777777" w:rsidR="008F3A57" w:rsidRPr="00E204CA" w:rsidRDefault="008F3A57" w:rsidP="008F3A57">
      <w:pPr>
        <w:spacing w:before="0" w:after="0" w:line="240" w:lineRule="auto"/>
        <w:jc w:val="both"/>
        <w:rPr>
          <w:rFonts w:ascii="Aptos" w:eastAsia="Times New Roman" w:hAnsi="Aptos" w:cs="Times New Roman"/>
          <w:sz w:val="22"/>
          <w:szCs w:val="22"/>
          <w:lang w:eastAsia="en-GB"/>
        </w:rPr>
      </w:pPr>
    </w:p>
    <w:p w14:paraId="7AED1586" w14:textId="77777777" w:rsidR="008F3A57" w:rsidRPr="00E204CA" w:rsidRDefault="008F3A57" w:rsidP="008F3A57">
      <w:pPr>
        <w:spacing w:before="0" w:after="0" w:line="240" w:lineRule="auto"/>
        <w:jc w:val="both"/>
        <w:rPr>
          <w:rFonts w:ascii="Aptos" w:hAnsi="Aptos" w:cs="Times New Roman"/>
          <w:color w:val="000000"/>
          <w:sz w:val="22"/>
          <w:szCs w:val="22"/>
          <w:shd w:val="clear" w:color="auto" w:fill="FFFFFF"/>
        </w:rPr>
      </w:pPr>
      <w:r w:rsidRPr="00E204CA">
        <w:rPr>
          <w:rFonts w:ascii="Aptos" w:hAnsi="Aptos" w:cs="Times New Roman"/>
          <w:b/>
          <w:bCs/>
          <w:color w:val="000000"/>
          <w:sz w:val="22"/>
          <w:szCs w:val="22"/>
          <w:shd w:val="clear" w:color="auto" w:fill="FFFFFF"/>
        </w:rPr>
        <w:t>Eesti majandus on vastutustundlik</w:t>
      </w:r>
      <w:r w:rsidRPr="00E204CA">
        <w:rPr>
          <w:rFonts w:ascii="Aptos" w:hAnsi="Aptos" w:cs="Times New Roman"/>
          <w:color w:val="000000"/>
          <w:sz w:val="22"/>
          <w:szCs w:val="22"/>
          <w:shd w:val="clear" w:color="auto" w:fill="FFFFFF"/>
        </w:rPr>
        <w:t> inimeste ja looduse suhtes. Siin on paindlikku, uuendusmeelset ja vastutustundlikku ettevõtlust ning ausat konkurentsi soodustav turvaline majanduskeskkond. Kohalike ressursside väärindamine on kasvanud ja loodusvarade kasutamisel arvestatakse nii elurikkuse säilimise kui ka sotsiaal-majanduslike mõjudega. Kasutusel on uuenduslikud tehnoloogiad ja looduslähedased lahendused, mis vähendavad ajakulu vahemaade läbimisel ja tagavad hea elukeskkonna terves Eestis.</w:t>
      </w:r>
    </w:p>
    <w:p w14:paraId="745FA492" w14:textId="77777777" w:rsidR="008F3A57" w:rsidRPr="00E204CA" w:rsidRDefault="008F3A57" w:rsidP="008F3A57">
      <w:pPr>
        <w:autoSpaceDE w:val="0"/>
        <w:autoSpaceDN w:val="0"/>
        <w:adjustRightInd w:val="0"/>
        <w:spacing w:before="0" w:line="240" w:lineRule="auto"/>
        <w:jc w:val="both"/>
        <w:rPr>
          <w:rFonts w:ascii="Aptos" w:hAnsi="Aptos" w:cs="Times New Roman"/>
          <w:color w:val="000000" w:themeColor="text1"/>
          <w:sz w:val="22"/>
          <w:szCs w:val="22"/>
          <w14:ligatures w14:val="standardContextual"/>
        </w:rPr>
      </w:pPr>
      <w:bookmarkStart w:id="266" w:name="_Hlk143010137"/>
      <w:r w:rsidRPr="00E204CA">
        <w:rPr>
          <w:rFonts w:ascii="Aptos" w:hAnsi="Aptos" w:cs="Times New Roman"/>
          <w:b/>
          <w:bCs/>
          <w:color w:val="000000" w:themeColor="text1"/>
          <w:sz w:val="22"/>
          <w:szCs w:val="22"/>
        </w:rPr>
        <w:t>Ringmajanduse valge raamat</w:t>
      </w:r>
      <w:r w:rsidRPr="00E204CA">
        <w:rPr>
          <w:rFonts w:ascii="Aptos" w:hAnsi="Aptos" w:cs="Times New Roman"/>
          <w:b/>
          <w:bCs/>
          <w:color w:val="000000" w:themeColor="text1"/>
          <w:sz w:val="22"/>
          <w:szCs w:val="22"/>
          <w:vertAlign w:val="superscript"/>
        </w:rPr>
        <w:footnoteReference w:id="13"/>
      </w:r>
      <w:r w:rsidRPr="00E204CA">
        <w:rPr>
          <w:rFonts w:ascii="Aptos" w:hAnsi="Aptos" w:cs="Times New Roman"/>
          <w:b/>
          <w:bCs/>
          <w:color w:val="000000" w:themeColor="text1"/>
          <w:sz w:val="22"/>
          <w:szCs w:val="22"/>
        </w:rPr>
        <w:t xml:space="preserve"> </w:t>
      </w:r>
      <w:r w:rsidRPr="00E204CA">
        <w:rPr>
          <w:rFonts w:ascii="Aptos" w:hAnsi="Aptos" w:cs="Times New Roman"/>
          <w:color w:val="000000" w:themeColor="text1"/>
          <w:sz w:val="22"/>
          <w:szCs w:val="22"/>
          <w14:ligatures w14:val="standardContextual"/>
        </w:rPr>
        <w:t xml:space="preserve">koondab ministeeriumite ja huvirühmade arutelude tulemusel kokku lepitud visiooni, ringmajanduse aluspõhimõtted ja arengusuunad, millest lähtutakse edasistes tegevustes. Dokument toetab erinevaid osapooli, et ringmajandus oleks läbiv raamistik planeerimises, tarbimises, tootmises, poliitikas, elustiilis, kultuuris ja väärtushinnangutes. Valgele raamatule järgneb ringmajanduse tegevuste kava, milles tuuakse välja erinevate valdkondade tegevused ja mõõdikuid. </w:t>
      </w:r>
    </w:p>
    <w:p w14:paraId="14396EA7" w14:textId="77777777" w:rsidR="008F3A57" w:rsidRDefault="008F3A57" w:rsidP="00184A16">
      <w:pPr>
        <w:autoSpaceDE w:val="0"/>
        <w:autoSpaceDN w:val="0"/>
        <w:adjustRightInd w:val="0"/>
        <w:spacing w:before="0" w:after="0" w:line="240" w:lineRule="auto"/>
        <w:jc w:val="both"/>
        <w:rPr>
          <w:rFonts w:ascii="Aptos" w:hAnsi="Aptos" w:cs="Times New Roman"/>
          <w:sz w:val="22"/>
          <w:szCs w:val="22"/>
          <w14:ligatures w14:val="standardContextual"/>
        </w:rPr>
      </w:pPr>
      <w:r w:rsidRPr="00E204CA">
        <w:rPr>
          <w:rFonts w:ascii="Aptos" w:hAnsi="Aptos" w:cs="Times New Roman"/>
          <w:sz w:val="22"/>
          <w:szCs w:val="22"/>
          <w14:ligatures w14:val="standardContextual"/>
        </w:rPr>
        <w:t>Tõhusa ringmajanduse rakendamisega tagatakse tasakaal ettevõtluse ja keskkonnakoormuse vahel, tõstes konkurentsivõimet ja säilitades toorainete varustuskindlust. Looduskeskkonna ressursse kasutatakse kestlikult, võimaldades nende säilimise ja taastumise järgnevatele põlvedele. Tooted on kauakestvad ja materjalid on ohutult, pikalt ringluses. Ringmajanduse keskmes on ressursside kasutamise vähendamine, digitaalsed lahendused ja uued ärimudelid, mis ergutavad ka koostööd erinevate ettevõtete ning ettevõtete ja teadusasutuste vahel. Olemas on piisav ekspertide järelkasv, mis tagab süsteemi jätkusuutlikkuse ning arenemise.</w:t>
      </w:r>
      <w:bookmarkStart w:id="267" w:name="_Toc94878519"/>
      <w:bookmarkStart w:id="268" w:name="_Toc130145080"/>
      <w:bookmarkStart w:id="269" w:name="_Toc249847682"/>
      <w:bookmarkStart w:id="270" w:name="_Toc339354204"/>
      <w:bookmarkStart w:id="271" w:name="_Toc378164385"/>
      <w:bookmarkStart w:id="272" w:name="_Toc398886811"/>
      <w:bookmarkStart w:id="273" w:name="_Toc408902798"/>
      <w:bookmarkStart w:id="274" w:name="_Toc503978727"/>
      <w:bookmarkStart w:id="275" w:name="_Toc511828766"/>
      <w:bookmarkEnd w:id="266"/>
    </w:p>
    <w:p w14:paraId="551D5D20" w14:textId="77777777" w:rsidR="00184A16" w:rsidRDefault="00184A16" w:rsidP="00184A16">
      <w:pPr>
        <w:autoSpaceDE w:val="0"/>
        <w:autoSpaceDN w:val="0"/>
        <w:adjustRightInd w:val="0"/>
        <w:spacing w:before="0" w:after="0" w:line="240" w:lineRule="auto"/>
        <w:jc w:val="both"/>
        <w:rPr>
          <w:rFonts w:ascii="Aptos" w:hAnsi="Aptos" w:cs="Times New Roman"/>
          <w:sz w:val="22"/>
          <w:szCs w:val="22"/>
          <w14:ligatures w14:val="standardContextual"/>
        </w:rPr>
      </w:pPr>
    </w:p>
    <w:p w14:paraId="77B90EFD" w14:textId="77777777" w:rsidR="00184A16" w:rsidRDefault="00184A16" w:rsidP="00184A16">
      <w:pPr>
        <w:autoSpaceDE w:val="0"/>
        <w:autoSpaceDN w:val="0"/>
        <w:adjustRightInd w:val="0"/>
        <w:spacing w:before="0" w:after="0" w:line="240" w:lineRule="auto"/>
        <w:jc w:val="both"/>
        <w:rPr>
          <w:rFonts w:ascii="Aptos" w:hAnsi="Aptos" w:cs="Times New Roman"/>
          <w:sz w:val="22"/>
          <w:szCs w:val="22"/>
          <w14:ligatures w14:val="standardContextual"/>
        </w:rPr>
      </w:pPr>
    </w:p>
    <w:p w14:paraId="4E76798D" w14:textId="77777777" w:rsidR="00184A16" w:rsidRPr="000B72D9" w:rsidRDefault="00184A16" w:rsidP="00184A16">
      <w:pPr>
        <w:autoSpaceDE w:val="0"/>
        <w:autoSpaceDN w:val="0"/>
        <w:adjustRightInd w:val="0"/>
        <w:spacing w:before="0" w:after="0" w:line="240" w:lineRule="auto"/>
        <w:jc w:val="both"/>
        <w:rPr>
          <w:rFonts w:ascii="Aptos" w:hAnsi="Aptos" w:cs="Times New Roman"/>
          <w:sz w:val="22"/>
          <w:szCs w:val="22"/>
          <w14:ligatures w14:val="standardContextual"/>
        </w:rPr>
      </w:pPr>
    </w:p>
    <w:p w14:paraId="106ADBA6" w14:textId="759D97D4" w:rsidR="00184A16" w:rsidRDefault="008F3A57" w:rsidP="00602EE6">
      <w:pPr>
        <w:spacing w:before="0" w:after="0" w:line="240" w:lineRule="auto"/>
        <w:rPr>
          <w:rFonts w:ascii="Aptos" w:eastAsia="Times New Roman" w:hAnsi="Aptos"/>
          <w:b/>
          <w:bCs/>
          <w:sz w:val="22"/>
          <w:szCs w:val="22"/>
        </w:rPr>
      </w:pPr>
      <w:bookmarkStart w:id="276" w:name="_Toc141995213"/>
      <w:bookmarkStart w:id="277" w:name="_Toc144909122"/>
      <w:bookmarkStart w:id="278" w:name="_Toc191551106"/>
      <w:bookmarkStart w:id="279" w:name="_Toc203473456"/>
      <w:bookmarkStart w:id="280" w:name="_Toc212037657"/>
      <w:r w:rsidRPr="00184A16">
        <w:rPr>
          <w:rFonts w:ascii="Aptos" w:eastAsia="Times New Roman" w:hAnsi="Aptos"/>
          <w:b/>
          <w:bCs/>
          <w:sz w:val="22"/>
          <w:szCs w:val="22"/>
        </w:rPr>
        <w:lastRenderedPageBreak/>
        <w:t>2.3. Riigi tasand</w:t>
      </w:r>
      <w:bookmarkEnd w:id="267"/>
      <w:bookmarkEnd w:id="268"/>
      <w:bookmarkEnd w:id="276"/>
      <w:bookmarkEnd w:id="277"/>
      <w:bookmarkEnd w:id="278"/>
      <w:bookmarkEnd w:id="279"/>
      <w:bookmarkEnd w:id="280"/>
    </w:p>
    <w:p w14:paraId="657C4AC0" w14:textId="77777777" w:rsidR="00602EE6" w:rsidRPr="00184A16" w:rsidRDefault="00602EE6" w:rsidP="00602EE6">
      <w:pPr>
        <w:spacing w:before="0" w:after="0" w:line="240" w:lineRule="auto"/>
        <w:rPr>
          <w:rFonts w:ascii="Aptos" w:eastAsia="Times New Roman" w:hAnsi="Aptos"/>
          <w:b/>
          <w:bCs/>
          <w:sz w:val="22"/>
          <w:szCs w:val="22"/>
        </w:rPr>
      </w:pPr>
    </w:p>
    <w:p w14:paraId="6990DA0B" w14:textId="77777777" w:rsidR="008F3A57"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 xml:space="preserve">Riigi tasandil kujundab jäätmepoliitikat </w:t>
      </w:r>
      <w:r w:rsidRPr="00E204CA">
        <w:rPr>
          <w:rStyle w:val="whitespace-normal"/>
          <w:rFonts w:ascii="Aptos" w:hAnsi="Aptos"/>
          <w:sz w:val="22"/>
          <w:szCs w:val="22"/>
        </w:rPr>
        <w:t>Kliimaministeerium</w:t>
      </w:r>
      <w:r w:rsidRPr="00E204CA">
        <w:rPr>
          <w:rFonts w:ascii="Aptos" w:hAnsi="Aptos"/>
          <w:sz w:val="22"/>
          <w:szCs w:val="22"/>
        </w:rPr>
        <w:t>, kelle ülesanne on koostada ja ajakohastada riigi jäätmekava ning tagada jäätmehoolduse õiguslik raamistik. Riigi jäätmepoliitika eesmärk on vähendada jäätmeteket, suurendada jäätmete ringlussevõttu ning liikuda järk-järgult ringmajanduse põhimõtete rakendamise suunas.</w:t>
      </w:r>
    </w:p>
    <w:p w14:paraId="1620269F" w14:textId="77777777" w:rsidR="00602EE6" w:rsidRPr="00E204CA" w:rsidRDefault="00602EE6" w:rsidP="00602EE6">
      <w:pPr>
        <w:pStyle w:val="Normaallaadveeb"/>
        <w:spacing w:before="0" w:beforeAutospacing="0" w:after="0" w:afterAutospacing="0"/>
        <w:jc w:val="both"/>
        <w:rPr>
          <w:rFonts w:ascii="Aptos" w:hAnsi="Aptos"/>
          <w:sz w:val="22"/>
          <w:szCs w:val="22"/>
        </w:rPr>
      </w:pPr>
    </w:p>
    <w:p w14:paraId="7509CE01" w14:textId="77777777" w:rsidR="008F3A57"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Alates 2026. aastast kehtima hakanud jäätmereformi kohaselt tuleb kohalikel omavalitsustel tagada olmejäätmete liigiti kogumise määr vähemalt 67% aastaks 2027, millele järgneb järkjärguline kasv kuni 75%ni aastaks 2035. Nimetatud eesmärkide saavutamine eeldab toimivat liigiti kogumise süsteemi, sh biojäätmete, pakendijäätmete ning muude jäätmeliikide eraldi kogumist.</w:t>
      </w:r>
    </w:p>
    <w:p w14:paraId="5755067B" w14:textId="77777777" w:rsidR="00602EE6" w:rsidRPr="00E204CA" w:rsidRDefault="00602EE6" w:rsidP="00602EE6">
      <w:pPr>
        <w:pStyle w:val="Normaallaadveeb"/>
        <w:spacing w:before="0" w:beforeAutospacing="0" w:after="0" w:afterAutospacing="0"/>
        <w:jc w:val="both"/>
        <w:rPr>
          <w:rFonts w:ascii="Aptos" w:hAnsi="Aptos"/>
          <w:sz w:val="22"/>
          <w:szCs w:val="22"/>
        </w:rPr>
      </w:pPr>
    </w:p>
    <w:p w14:paraId="1430FFCA" w14:textId="77777777" w:rsidR="008F3A57" w:rsidRPr="00E204CA"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 xml:space="preserve">Olulist rolli jäätmehoolduse korraldamisel täidab ka </w:t>
      </w:r>
      <w:r w:rsidRPr="00E204CA">
        <w:rPr>
          <w:rStyle w:val="whitespace-normal"/>
          <w:rFonts w:ascii="Aptos" w:hAnsi="Aptos"/>
          <w:sz w:val="22"/>
          <w:szCs w:val="22"/>
        </w:rPr>
        <w:t>Keskkonnaamet</w:t>
      </w:r>
      <w:r w:rsidRPr="00E204CA">
        <w:rPr>
          <w:rFonts w:ascii="Aptos" w:hAnsi="Aptos"/>
          <w:sz w:val="22"/>
          <w:szCs w:val="22"/>
        </w:rPr>
        <w:t xml:space="preserve">, kes annab keskkonnakaitselube, registreerib jäätmeluba mittevajavaid jäätmekäitlejaid ning teostab riiklikku järelevalvet. Samuti on oluline </w:t>
      </w:r>
      <w:r w:rsidRPr="00E204CA">
        <w:rPr>
          <w:rStyle w:val="whitespace-normal"/>
          <w:rFonts w:ascii="Aptos" w:hAnsi="Aptos"/>
          <w:sz w:val="22"/>
          <w:szCs w:val="22"/>
        </w:rPr>
        <w:t>Keskkonnaagentuur</w:t>
      </w:r>
      <w:r w:rsidRPr="00E204CA">
        <w:rPr>
          <w:rFonts w:ascii="Aptos" w:hAnsi="Aptos"/>
          <w:sz w:val="22"/>
          <w:szCs w:val="22"/>
        </w:rPr>
        <w:t>, kelle ülesanne on keskkonnaandmete kogumine ja analüüs ning keskkonnaseisundi hindamine, sealhulgas jäätmemajanduse arengu toetamine andmete ja analüüside kaudu.</w:t>
      </w:r>
    </w:p>
    <w:p w14:paraId="36D1B2F0" w14:textId="77777777" w:rsidR="008F3A57" w:rsidRPr="00E204CA"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Riigi tasandil reguleerivad jäätmehooldust peamiselt jäätmeseadus, pakendiseadus ning nende rakendusaktid, mis sätestavad jäätmekäitluse nõuded ja vastutuse jaotuse erinevate osapoolte vahel.</w:t>
      </w:r>
    </w:p>
    <w:p w14:paraId="6254BEEE" w14:textId="7C2D6690" w:rsidR="008F3A57" w:rsidRPr="00184A16" w:rsidRDefault="008F3A57" w:rsidP="00184A16">
      <w:pPr>
        <w:rPr>
          <w:rFonts w:ascii="Aptos" w:hAnsi="Aptos"/>
          <w:b/>
          <w:bCs/>
          <w:sz w:val="22"/>
          <w:szCs w:val="22"/>
        </w:rPr>
      </w:pPr>
      <w:bookmarkStart w:id="281" w:name="_Toc94878520"/>
      <w:bookmarkStart w:id="282" w:name="_Toc130145081"/>
      <w:bookmarkStart w:id="283" w:name="_Toc141995214"/>
      <w:bookmarkStart w:id="284" w:name="_Toc144909123"/>
      <w:bookmarkStart w:id="285" w:name="_Toc191551107"/>
      <w:bookmarkStart w:id="286" w:name="_Toc203473457"/>
      <w:bookmarkStart w:id="287" w:name="_Toc212037658"/>
      <w:r w:rsidRPr="00184A16">
        <w:rPr>
          <w:rFonts w:ascii="Aptos" w:hAnsi="Aptos"/>
          <w:b/>
          <w:bCs/>
          <w:sz w:val="22"/>
          <w:szCs w:val="22"/>
        </w:rPr>
        <w:t xml:space="preserve">2.4. </w:t>
      </w:r>
      <w:bookmarkEnd w:id="269"/>
      <w:bookmarkEnd w:id="270"/>
      <w:bookmarkEnd w:id="271"/>
      <w:bookmarkEnd w:id="272"/>
      <w:bookmarkEnd w:id="273"/>
      <w:bookmarkEnd w:id="274"/>
      <w:bookmarkEnd w:id="275"/>
      <w:bookmarkEnd w:id="281"/>
      <w:bookmarkEnd w:id="282"/>
      <w:bookmarkEnd w:id="283"/>
      <w:bookmarkEnd w:id="284"/>
      <w:bookmarkEnd w:id="285"/>
      <w:bookmarkEnd w:id="286"/>
      <w:bookmarkEnd w:id="287"/>
      <w:r w:rsidRPr="00184A16">
        <w:rPr>
          <w:rFonts w:ascii="Aptos" w:hAnsi="Aptos"/>
          <w:b/>
          <w:bCs/>
          <w:sz w:val="22"/>
          <w:szCs w:val="22"/>
        </w:rPr>
        <w:t>Kohaliku omavalitsuse tasand</w:t>
      </w:r>
    </w:p>
    <w:p w14:paraId="682DA559" w14:textId="77777777" w:rsidR="008F3A57"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Kohalikul tasandil on jäätmehoolduse korraldamine kohaliku omavalitsuse ülesanne, mis tuleneb seadusest. Kohaliku omavalitsuse roll on jäätmehoolduse süsteemi kavandamine ja toimimise tagamine, sealhulgas korraldatud jäätmeveo korraldamine, jäätmete liigiti kogumise arendamine ning jäätmehoolduseeskirja kehtestamine.</w:t>
      </w:r>
    </w:p>
    <w:p w14:paraId="40A40F16" w14:textId="77777777" w:rsidR="00602EE6" w:rsidRPr="00E204CA" w:rsidRDefault="00602EE6" w:rsidP="00602EE6">
      <w:pPr>
        <w:pStyle w:val="Normaallaadveeb"/>
        <w:spacing w:before="0" w:beforeAutospacing="0" w:after="0" w:afterAutospacing="0"/>
        <w:jc w:val="both"/>
        <w:rPr>
          <w:rFonts w:ascii="Aptos" w:hAnsi="Aptos"/>
          <w:sz w:val="22"/>
          <w:szCs w:val="22"/>
        </w:rPr>
      </w:pPr>
    </w:p>
    <w:p w14:paraId="3A2D2EF5" w14:textId="77777777" w:rsidR="008F3A57"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Jäätmereformist tulenevalt on kohaliku omavalitsuse roll jäätmehoolduse korraldamisel oluliselt tugevnenud. Omavalitsuse ülesanne on tagada toimiv ja tõhus liigiti kogumise süsteem, mis võimaldab saavutada riiklikud sihtarvud. See hõlmab nii tekkekohapõhise kogumise kui ka avaliku kogumisvõrgustiku arendamist, arvestades kohalikke olusid.</w:t>
      </w:r>
    </w:p>
    <w:p w14:paraId="050A0E06" w14:textId="77777777" w:rsidR="00602EE6" w:rsidRPr="00E204CA" w:rsidRDefault="00602EE6" w:rsidP="00602EE6">
      <w:pPr>
        <w:pStyle w:val="Normaallaadveeb"/>
        <w:spacing w:before="0" w:beforeAutospacing="0" w:after="0" w:afterAutospacing="0"/>
        <w:jc w:val="both"/>
        <w:rPr>
          <w:rFonts w:ascii="Aptos" w:hAnsi="Aptos"/>
          <w:sz w:val="22"/>
          <w:szCs w:val="22"/>
        </w:rPr>
      </w:pPr>
    </w:p>
    <w:p w14:paraId="726F4EDC" w14:textId="77777777" w:rsidR="008F3A57"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Samuti on omavalitsuse ülesanne kavandada ja arendada jäätmehoolduse infrastruktuuri, sealhulgas jäätmepunkte, jäätmejaamu ja muid kogumislahendusi, ning tagada teenuse kättesaadavus kõigile elanikele. Oluline roll on ka teavitustegevusel ja järelevalvel, et suunata elanikke ja ettevõtteid järgima jäätmehoolduse nõudeid.</w:t>
      </w:r>
    </w:p>
    <w:p w14:paraId="47524E57" w14:textId="77777777" w:rsidR="00602EE6" w:rsidRPr="00E204CA" w:rsidRDefault="00602EE6" w:rsidP="00602EE6">
      <w:pPr>
        <w:pStyle w:val="Normaallaadveeb"/>
        <w:spacing w:before="0" w:beforeAutospacing="0" w:after="0" w:afterAutospacing="0"/>
        <w:jc w:val="both"/>
        <w:rPr>
          <w:rFonts w:ascii="Aptos" w:hAnsi="Aptos"/>
          <w:sz w:val="22"/>
          <w:szCs w:val="22"/>
        </w:rPr>
      </w:pPr>
    </w:p>
    <w:p w14:paraId="0D2E7B6B" w14:textId="54A8380C" w:rsidR="008F3A57" w:rsidRPr="00E204CA"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Kohalikul tasandil reguleerivad jäätmehooldust arengukava, käesolev jäätme- ja ringmajanduskava ning jäätmehoolduseeskiri</w:t>
      </w:r>
      <w:r w:rsidRPr="00E204CA">
        <w:rPr>
          <w:rStyle w:val="Allmrkuseviide"/>
          <w:rFonts w:ascii="Aptos" w:hAnsi="Aptos"/>
          <w:sz w:val="22"/>
          <w:szCs w:val="22"/>
        </w:rPr>
        <w:footnoteReference w:id="14"/>
      </w:r>
      <w:r w:rsidRPr="00E204CA">
        <w:rPr>
          <w:rFonts w:ascii="Aptos" w:hAnsi="Aptos"/>
          <w:sz w:val="22"/>
          <w:szCs w:val="22"/>
        </w:rPr>
        <w:t>.</w:t>
      </w:r>
    </w:p>
    <w:p w14:paraId="2A7D6773" w14:textId="467D8E80" w:rsidR="008F3A57" w:rsidRPr="00184A16" w:rsidRDefault="008F3A57" w:rsidP="00184A16">
      <w:pPr>
        <w:jc w:val="both"/>
        <w:rPr>
          <w:rFonts w:ascii="Aptos" w:eastAsia="Times New Roman" w:hAnsi="Aptos"/>
          <w:b/>
          <w:bCs/>
          <w:sz w:val="22"/>
          <w:szCs w:val="22"/>
        </w:rPr>
      </w:pPr>
      <w:bookmarkStart w:id="288" w:name="_Toc228091783"/>
      <w:bookmarkStart w:id="289" w:name="_Toc366226692"/>
      <w:bookmarkStart w:id="290" w:name="_Toc378164386"/>
      <w:bookmarkStart w:id="291" w:name="_Toc398886812"/>
      <w:bookmarkStart w:id="292" w:name="_Toc408902799"/>
      <w:bookmarkStart w:id="293" w:name="_Toc503978728"/>
      <w:bookmarkStart w:id="294" w:name="_Toc511828767"/>
      <w:bookmarkStart w:id="295" w:name="_Toc94878521"/>
      <w:bookmarkStart w:id="296" w:name="_Toc130145082"/>
      <w:bookmarkStart w:id="297" w:name="_Toc141995215"/>
      <w:bookmarkStart w:id="298" w:name="_Toc144909124"/>
      <w:bookmarkStart w:id="299" w:name="_Toc191551108"/>
      <w:bookmarkStart w:id="300" w:name="_Toc203473458"/>
      <w:bookmarkStart w:id="301" w:name="_Toc212037659"/>
      <w:r w:rsidRPr="00184A16">
        <w:rPr>
          <w:rFonts w:ascii="Aptos" w:eastAsia="Times New Roman" w:hAnsi="Aptos"/>
          <w:b/>
          <w:bCs/>
          <w:sz w:val="22"/>
          <w:szCs w:val="22"/>
        </w:rPr>
        <w:t>2.5. Ettevõtte tasand</w:t>
      </w:r>
      <w:bookmarkStart w:id="302" w:name="_Toc228091784"/>
      <w:bookmarkStart w:id="303" w:name="_Toc366226693"/>
      <w:bookmarkStart w:id="304" w:name="_Toc378164387"/>
      <w:bookmarkStart w:id="305" w:name="_Toc398886813"/>
      <w:bookmarkStart w:id="306" w:name="_Toc408902800"/>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27F67814" w14:textId="77777777" w:rsidR="008F3A57"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Ettevõtete tegevust jäätmehoolduses reguleerivad keskkonnakaitseload ning kehtivad õigusaktid. Kui ettevõte käitleb teiste isikute tekitatud jäätmeid, peab ta omama vastavat keskkonnakaitseluba.</w:t>
      </w:r>
    </w:p>
    <w:p w14:paraId="261B5855" w14:textId="77777777" w:rsidR="00602EE6" w:rsidRPr="00E204CA" w:rsidRDefault="00602EE6" w:rsidP="00602EE6">
      <w:pPr>
        <w:pStyle w:val="Normaallaadveeb"/>
        <w:spacing w:before="0" w:beforeAutospacing="0" w:after="0" w:afterAutospacing="0"/>
        <w:jc w:val="both"/>
        <w:rPr>
          <w:rFonts w:ascii="Aptos" w:hAnsi="Aptos"/>
          <w:sz w:val="22"/>
          <w:szCs w:val="22"/>
        </w:rPr>
      </w:pPr>
    </w:p>
    <w:p w14:paraId="35694DD0" w14:textId="77777777" w:rsidR="008F3A57"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 xml:space="preserve">Ettevõtted on olulised jäätmetekitajad ning nende kohustus on korraldada oma tegevuse käigus tekkivate jäätmete liigiti kogumine ja nõuetekohane käitlemine. See hõlmab tavajäätmete </w:t>
      </w:r>
      <w:r w:rsidRPr="00E204CA">
        <w:rPr>
          <w:rFonts w:ascii="Aptos" w:hAnsi="Aptos"/>
          <w:sz w:val="22"/>
          <w:szCs w:val="22"/>
        </w:rPr>
        <w:lastRenderedPageBreak/>
        <w:t>kogumist ja suunamist taaskasutusse, ohtlike jäätmete eraldi kogumist ning üleandmist vastavat luba omavatele käitlejatele.</w:t>
      </w:r>
    </w:p>
    <w:p w14:paraId="41A47AD1" w14:textId="77777777" w:rsidR="00602EE6" w:rsidRPr="00E204CA" w:rsidRDefault="00602EE6" w:rsidP="00602EE6">
      <w:pPr>
        <w:pStyle w:val="Normaallaadveeb"/>
        <w:spacing w:before="0" w:beforeAutospacing="0" w:after="0" w:afterAutospacing="0"/>
        <w:jc w:val="both"/>
        <w:rPr>
          <w:rFonts w:ascii="Aptos" w:hAnsi="Aptos"/>
          <w:sz w:val="22"/>
          <w:szCs w:val="22"/>
        </w:rPr>
      </w:pPr>
    </w:p>
    <w:p w14:paraId="23DB0765" w14:textId="77777777" w:rsidR="008F3A57" w:rsidRPr="00E204CA"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Ettevõtetel on oluline roll ringmajanduse põhimõtete rakendamisel, sealhulgas jäätmetekke vähendamisel, materjalide korduskasutuse edendamisel ning jäätmete ringlussevõtu suurendamisel. Samuti tuleb ettevõtetel arvestada tootjavastutuse põhimõttega, mille kohaselt vastutavad tootjad turule lastud toodetest tekkivate jäätmete käitlemise eest.</w:t>
      </w:r>
    </w:p>
    <w:p w14:paraId="24B77793" w14:textId="5EF73416" w:rsidR="008F3A57" w:rsidRPr="00184A16" w:rsidRDefault="008F3A57" w:rsidP="00184A16">
      <w:pPr>
        <w:rPr>
          <w:rFonts w:ascii="Aptos" w:eastAsia="Times New Roman" w:hAnsi="Aptos"/>
          <w:b/>
          <w:bCs/>
          <w:sz w:val="22"/>
          <w:szCs w:val="22"/>
        </w:rPr>
      </w:pPr>
      <w:bookmarkStart w:id="307" w:name="_Toc503978729"/>
      <w:bookmarkStart w:id="308" w:name="_Toc511828768"/>
      <w:bookmarkStart w:id="309" w:name="_Toc94878522"/>
      <w:bookmarkStart w:id="310" w:name="_Toc130145083"/>
      <w:bookmarkStart w:id="311" w:name="_Toc141995216"/>
      <w:bookmarkStart w:id="312" w:name="_Toc144909125"/>
      <w:bookmarkStart w:id="313" w:name="_Toc191551109"/>
      <w:bookmarkStart w:id="314" w:name="_Toc203473459"/>
      <w:bookmarkStart w:id="315" w:name="_Toc212037660"/>
      <w:r w:rsidRPr="00184A16">
        <w:rPr>
          <w:rFonts w:ascii="Aptos" w:eastAsia="Times New Roman" w:hAnsi="Aptos"/>
          <w:b/>
          <w:bCs/>
          <w:sz w:val="22"/>
          <w:szCs w:val="22"/>
        </w:rPr>
        <w:t>2.6. Kodumajapidami</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sidRPr="00184A16">
        <w:rPr>
          <w:rFonts w:ascii="Aptos" w:eastAsia="Times New Roman" w:hAnsi="Aptos"/>
          <w:b/>
          <w:bCs/>
          <w:sz w:val="22"/>
          <w:szCs w:val="22"/>
        </w:rPr>
        <w:t>se tasand</w:t>
      </w:r>
    </w:p>
    <w:p w14:paraId="2EDF43F2" w14:textId="77777777" w:rsidR="008F3A57"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Kodumajapidamised on peamised olmejäätmete tekitajad ning nende roll jäätmehoolduses on keskne. Kodumajapidamiste kohustus on liituda korraldatud jäätmeveoga ning tagada jäätmete liigiti kogumine tekkekohas.</w:t>
      </w:r>
    </w:p>
    <w:p w14:paraId="7C309888" w14:textId="77777777" w:rsidR="00602EE6" w:rsidRPr="00E204CA" w:rsidRDefault="00602EE6" w:rsidP="00602EE6">
      <w:pPr>
        <w:pStyle w:val="Normaallaadveeb"/>
        <w:spacing w:before="0" w:beforeAutospacing="0" w:after="0" w:afterAutospacing="0"/>
        <w:jc w:val="both"/>
        <w:rPr>
          <w:rFonts w:ascii="Aptos" w:hAnsi="Aptos"/>
          <w:sz w:val="22"/>
          <w:szCs w:val="22"/>
        </w:rPr>
      </w:pPr>
    </w:p>
    <w:p w14:paraId="463E6611" w14:textId="77777777" w:rsidR="008F3A57"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Oluline on biojäätmete liigiti kogumine või kompostimine, samuti paberi ja kartongi, pakendijäätmete, tekstiilijäätmete ning muude jäätmeliikide eraldi kogumine. Ohtlikud jäätmed ja probleemtooted tuleb eraldada ning anda üle selleks ettenähtud kogumiskohtadesse.</w:t>
      </w:r>
    </w:p>
    <w:p w14:paraId="6142D1FA" w14:textId="77777777" w:rsidR="00602EE6" w:rsidRPr="00E204CA" w:rsidRDefault="00602EE6" w:rsidP="00602EE6">
      <w:pPr>
        <w:pStyle w:val="Normaallaadveeb"/>
        <w:spacing w:before="0" w:beforeAutospacing="0" w:after="0" w:afterAutospacing="0"/>
        <w:jc w:val="both"/>
        <w:rPr>
          <w:rFonts w:ascii="Aptos" w:hAnsi="Aptos"/>
          <w:sz w:val="22"/>
          <w:szCs w:val="22"/>
        </w:rPr>
      </w:pPr>
    </w:p>
    <w:p w14:paraId="0C26A2D8" w14:textId="19EA1633" w:rsidR="008F3A57" w:rsidRPr="00E204CA" w:rsidRDefault="008F3A57" w:rsidP="00602EE6">
      <w:pPr>
        <w:pStyle w:val="Normaallaadveeb"/>
        <w:spacing w:before="0" w:beforeAutospacing="0" w:after="0" w:afterAutospacing="0"/>
        <w:jc w:val="both"/>
        <w:rPr>
          <w:rFonts w:ascii="Aptos" w:hAnsi="Aptos"/>
          <w:sz w:val="22"/>
          <w:szCs w:val="22"/>
        </w:rPr>
      </w:pPr>
      <w:r w:rsidRPr="00E204CA">
        <w:rPr>
          <w:rFonts w:ascii="Aptos" w:hAnsi="Aptos"/>
          <w:sz w:val="22"/>
          <w:szCs w:val="22"/>
        </w:rPr>
        <w:t>Kodumajapidamiste teadlikkus ja käitumine mõjutavad otseselt jäätmete ringlussevõtu taset. Seetõttu on oluline tagada selge ja arusaadav teave jäätmete liigiti kogumise kohta ning soodustada keskkonnahoidlikke tarbimisharjumusi.</w:t>
      </w:r>
      <w:r w:rsidR="00602EE6">
        <w:rPr>
          <w:rFonts w:ascii="Aptos" w:hAnsi="Aptos"/>
          <w:sz w:val="22"/>
          <w:szCs w:val="22"/>
        </w:rPr>
        <w:t xml:space="preserve"> </w:t>
      </w:r>
      <w:r w:rsidRPr="00E204CA">
        <w:rPr>
          <w:rFonts w:ascii="Aptos" w:hAnsi="Aptos"/>
          <w:sz w:val="22"/>
          <w:szCs w:val="22"/>
        </w:rPr>
        <w:t>Kodumajapidamiste jäätmekäitlust reguleerib kohaliku omavalitsuse jäätmehoolduseeskiri, mis lähtub riiklikest eesmärkidest ja õigusaktidest ning arvestab kohalikke eripärasid.</w:t>
      </w:r>
    </w:p>
    <w:p w14:paraId="3C210EF1" w14:textId="77777777" w:rsidR="008F3A57" w:rsidRDefault="008F3A57" w:rsidP="00602EE6">
      <w:pPr>
        <w:autoSpaceDE w:val="0"/>
        <w:autoSpaceDN w:val="0"/>
        <w:adjustRightInd w:val="0"/>
        <w:spacing w:before="0" w:after="0" w:line="240" w:lineRule="auto"/>
        <w:jc w:val="both"/>
        <w:rPr>
          <w:rFonts w:ascii="Aptos" w:hAnsi="Aptos"/>
          <w:sz w:val="22"/>
          <w:szCs w:val="22"/>
        </w:rPr>
      </w:pPr>
    </w:p>
    <w:p w14:paraId="3B91AC18" w14:textId="77777777" w:rsidR="008F3A57" w:rsidRDefault="008F3A57" w:rsidP="00602EE6">
      <w:pPr>
        <w:autoSpaceDE w:val="0"/>
        <w:autoSpaceDN w:val="0"/>
        <w:adjustRightInd w:val="0"/>
        <w:spacing w:before="0" w:after="0" w:line="240" w:lineRule="auto"/>
        <w:jc w:val="both"/>
        <w:rPr>
          <w:rFonts w:ascii="Aptos" w:hAnsi="Aptos"/>
          <w:sz w:val="22"/>
          <w:szCs w:val="22"/>
        </w:rPr>
      </w:pPr>
    </w:p>
    <w:p w14:paraId="074F6B05"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236F4D06"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65A441B8"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0AE643D6"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28FB377C"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4CBE8709"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2E50D261"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3BA6A4C4"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50584D7"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1F290C30"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2279F317"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047A6F35"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5C07C7A1" w14:textId="2074EEE4" w:rsidR="008F3A57" w:rsidRDefault="008F3A57" w:rsidP="008F3A57">
      <w:pPr>
        <w:rPr>
          <w:rFonts w:ascii="Aptos" w:hAnsi="Aptos"/>
          <w:sz w:val="22"/>
          <w:szCs w:val="22"/>
        </w:rPr>
      </w:pPr>
    </w:p>
    <w:p w14:paraId="382D80FF" w14:textId="4D2D6A73" w:rsidR="008F3A57" w:rsidRDefault="008F3A57" w:rsidP="008F3A57">
      <w:pPr>
        <w:rPr>
          <w:rFonts w:ascii="Aptos" w:hAnsi="Aptos"/>
          <w:sz w:val="22"/>
          <w:szCs w:val="22"/>
        </w:rPr>
      </w:pPr>
      <w:r>
        <w:rPr>
          <w:rFonts w:ascii="Aptos" w:hAnsi="Aptos"/>
          <w:sz w:val="22"/>
          <w:szCs w:val="22"/>
        </w:rPr>
        <w:br w:type="page"/>
      </w:r>
    </w:p>
    <w:p w14:paraId="3D572800" w14:textId="5D0425B9" w:rsidR="008F3A57" w:rsidRPr="00E204CA" w:rsidRDefault="008F3A57" w:rsidP="008F3A57">
      <w:pPr>
        <w:pStyle w:val="Pealkiri1"/>
        <w:jc w:val="both"/>
        <w:rPr>
          <w:rFonts w:ascii="Aptos" w:hAnsi="Aptos"/>
          <w:b/>
          <w:bCs/>
        </w:rPr>
      </w:pPr>
      <w:bookmarkStart w:id="316" w:name="_Toc242107128"/>
      <w:r>
        <w:rPr>
          <w:rFonts w:ascii="Aptos" w:hAnsi="Aptos"/>
          <w:b/>
          <w:bCs/>
        </w:rPr>
        <w:lastRenderedPageBreak/>
        <w:t>LISA 3</w:t>
      </w:r>
      <w:r w:rsidRPr="00E204CA">
        <w:rPr>
          <w:rFonts w:ascii="Aptos" w:hAnsi="Aptos"/>
          <w:b/>
          <w:bCs/>
        </w:rPr>
        <w:t>. JÄÄTME- JA RINGMAJANDUSKAVA RAKENDAMISE MÕJU KESKKONNALE</w:t>
      </w:r>
      <w:bookmarkEnd w:id="316"/>
    </w:p>
    <w:p w14:paraId="53A65566" w14:textId="77777777" w:rsidR="008F3A57" w:rsidRPr="00E204CA" w:rsidRDefault="008F3A57" w:rsidP="008F3A57">
      <w:pPr>
        <w:spacing w:before="0" w:after="0" w:line="240" w:lineRule="auto"/>
        <w:jc w:val="both"/>
        <w:rPr>
          <w:rFonts w:ascii="Aptos" w:eastAsia="Times New Roman" w:hAnsi="Aptos" w:cs="Times New Roman"/>
          <w:sz w:val="22"/>
          <w:szCs w:val="22"/>
        </w:rPr>
      </w:pPr>
    </w:p>
    <w:p w14:paraId="2F271C3F" w14:textId="77777777" w:rsidR="008F3A57" w:rsidRPr="000B72D9" w:rsidRDefault="008F3A57" w:rsidP="008F3A57">
      <w:pPr>
        <w:pStyle w:val="Normaallaadveeb"/>
        <w:spacing w:before="0" w:beforeAutospacing="0" w:after="240" w:afterAutospacing="0"/>
        <w:jc w:val="both"/>
        <w:rPr>
          <w:rFonts w:ascii="Aptos" w:hAnsi="Aptos"/>
          <w:sz w:val="22"/>
          <w:szCs w:val="22"/>
        </w:rPr>
      </w:pPr>
      <w:r w:rsidRPr="000B72D9">
        <w:rPr>
          <w:rFonts w:ascii="Aptos" w:hAnsi="Aptos"/>
          <w:sz w:val="22"/>
          <w:szCs w:val="22"/>
        </w:rPr>
        <w:t>Raasiku valla jäätmekava rakendamine mõjutab keskkonda eelkõige jäätmehoolduse korralduslike muudatuste, liigiti kogumise laiendamise, korduskasutuse edendamise ning jäätmeveo- ja käitlussüsteemi arendamise kaudu. Mõju avaldub peamiselt jäätmevoogude ümberjaotumises, jäätmete ladestamise ja põletamise vähenemises ning järelevalve ja keskkonnateadlikkuse suurenemises.</w:t>
      </w:r>
    </w:p>
    <w:p w14:paraId="0A736FD6" w14:textId="77777777" w:rsidR="008F3A57" w:rsidRPr="000B72D9" w:rsidRDefault="008F3A57" w:rsidP="008F3A57">
      <w:pPr>
        <w:pStyle w:val="Normaallaadveeb"/>
        <w:spacing w:before="0" w:beforeAutospacing="0" w:after="240" w:afterAutospacing="0"/>
        <w:jc w:val="both"/>
        <w:rPr>
          <w:rFonts w:ascii="Aptos" w:hAnsi="Aptos"/>
          <w:sz w:val="22"/>
          <w:szCs w:val="22"/>
        </w:rPr>
      </w:pPr>
      <w:r w:rsidRPr="000B72D9">
        <w:rPr>
          <w:rFonts w:ascii="Aptos" w:hAnsi="Aptos"/>
          <w:sz w:val="22"/>
          <w:szCs w:val="22"/>
        </w:rPr>
        <w:t>Käesoleva kavaga seatud eesmärkide ja kavandatud tegevuste keskmes on tervikliku ja tõhusa jäätmekäitlussüsteemi kujundamine. Jäätmehoolduse ja ringmajanduse arengut planeeritakse lähtudes jäätmehierarhiast ja otstarbekuse põhimõttest, eelistades jäätmetekke vältimist, toodete korduskasutust ning materjalide ringlussevõttu. Suuremat tähelepanu pööratakse jäätmete tekkekohal liigiti kogumise võimaluste parandamisele ja kogutud jäätmete taaskasutamisele.</w:t>
      </w:r>
    </w:p>
    <w:p w14:paraId="09961B25" w14:textId="77777777" w:rsidR="008F3A57" w:rsidRPr="000B72D9" w:rsidRDefault="008F3A57" w:rsidP="008F3A57">
      <w:pPr>
        <w:pStyle w:val="Normaallaadveeb"/>
        <w:spacing w:before="0" w:beforeAutospacing="0" w:after="240" w:afterAutospacing="0"/>
        <w:jc w:val="both"/>
        <w:rPr>
          <w:rFonts w:ascii="Aptos" w:hAnsi="Aptos"/>
          <w:sz w:val="22"/>
          <w:szCs w:val="22"/>
        </w:rPr>
      </w:pPr>
      <w:r w:rsidRPr="000B72D9">
        <w:rPr>
          <w:rFonts w:ascii="Aptos" w:hAnsi="Aptos"/>
          <w:sz w:val="22"/>
          <w:szCs w:val="22"/>
        </w:rPr>
        <w:t>Jäätmetekke vältimine ja korduskasutuse edendamine vähendavad jäätmete kogumahtu ning loodusressursside kasutamist, vähendades ühtlasi jäätmete kogumise, veo, käitlemise, ladestamise ja põletamisega kaasnevat keskkonnakoormust. Liigiti kogumise ja ringlussevõtu suurendamine vähendab segaolmejäätmete hulka ning vajadust jäätmeid ladestada või põletada. Biojäätmete eraldi kogumine aitab vähendada ka prügilates tekkiva metaani kogust. Materjalide ringlussevõtt vähendab vajadust kasutada esmast tooret ja toetab loodusressursside säästlikumat kasutamist.</w:t>
      </w:r>
    </w:p>
    <w:p w14:paraId="5E9C08F8" w14:textId="77777777" w:rsidR="008F3A57" w:rsidRPr="000B72D9" w:rsidRDefault="008F3A57" w:rsidP="008F3A57">
      <w:pPr>
        <w:pStyle w:val="Normaallaadveeb"/>
        <w:spacing w:before="0" w:beforeAutospacing="0" w:after="240" w:afterAutospacing="0"/>
        <w:jc w:val="both"/>
        <w:rPr>
          <w:rFonts w:ascii="Aptos" w:hAnsi="Aptos"/>
          <w:sz w:val="22"/>
          <w:szCs w:val="22"/>
        </w:rPr>
      </w:pPr>
      <w:r w:rsidRPr="000B72D9">
        <w:rPr>
          <w:rFonts w:ascii="Aptos" w:hAnsi="Aptos"/>
          <w:sz w:val="22"/>
          <w:szCs w:val="22"/>
        </w:rPr>
        <w:t>Jäätmekava rakendamisel arendatakse jäätmete kogumise ja käitlemise korraldust, parandatakse liigiti kogumise võimalusi, toetatakse korduskasutuslahendusi ning edendatakse jäätmetekke vähendamist. Lisaks suurendatakse elanike ja teiste sihtrühmade keskkonnateadlikkust ning soodustatakse kestlikumaid tarbimisharjumusi. Tõhusam järelevalve aitab vähendada ebaseaduslikku jäätmekäitlust ning sellega kaasnevat pinnase, põhjavee ja õhu saastamise riski.</w:t>
      </w:r>
    </w:p>
    <w:p w14:paraId="23110A95" w14:textId="77777777" w:rsidR="008F3A57" w:rsidRPr="000B72D9" w:rsidRDefault="008F3A57" w:rsidP="008F3A57">
      <w:pPr>
        <w:pStyle w:val="Normaallaadveeb"/>
        <w:spacing w:before="0" w:beforeAutospacing="0" w:after="240" w:afterAutospacing="0"/>
        <w:jc w:val="both"/>
        <w:rPr>
          <w:rFonts w:ascii="Aptos" w:hAnsi="Aptos"/>
          <w:sz w:val="22"/>
          <w:szCs w:val="22"/>
        </w:rPr>
      </w:pPr>
      <w:r w:rsidRPr="000B72D9">
        <w:rPr>
          <w:rFonts w:ascii="Aptos" w:hAnsi="Aptos"/>
          <w:sz w:val="22"/>
          <w:szCs w:val="22"/>
        </w:rPr>
        <w:t>Jäätmekava tegevused toetavad seega lisaks jäätmekäitluse arendamisele ka ressursside tõhusamat kasutamist ja ringmajanduse põhimõtete rakendamist kohalikul tasandil. Kavandatud tegevuste tulemusena vähenevad jäätmekäitlusega kaasnevad negatiivsed keskkonnamõjud ning paraneb jäätmehoolduse üldine tõhusus ja keskkonnahoidlikkus.</w:t>
      </w:r>
    </w:p>
    <w:p w14:paraId="5FCFAC9A" w14:textId="77777777" w:rsidR="008F3A57" w:rsidRPr="00184A16" w:rsidRDefault="008F3A57" w:rsidP="008F3A57">
      <w:pPr>
        <w:pStyle w:val="Normaallaadveeb"/>
        <w:spacing w:before="0" w:beforeAutospacing="0" w:after="240" w:afterAutospacing="0"/>
        <w:jc w:val="both"/>
        <w:rPr>
          <w:rFonts w:ascii="Aptos" w:hAnsi="Aptos"/>
          <w:color w:val="000000" w:themeColor="text1"/>
          <w:sz w:val="22"/>
          <w:szCs w:val="22"/>
        </w:rPr>
      </w:pPr>
      <w:r w:rsidRPr="00184A16">
        <w:rPr>
          <w:rStyle w:val="Tugev"/>
          <w:rFonts w:ascii="Aptos" w:hAnsi="Aptos"/>
          <w:color w:val="000000" w:themeColor="text1"/>
          <w:sz w:val="22"/>
          <w:szCs w:val="22"/>
        </w:rPr>
        <w:t>Jäätmete tekke, kogumise ja käitlemise keskkonnamõju</w:t>
      </w:r>
    </w:p>
    <w:p w14:paraId="3D1D6BCF" w14:textId="77777777" w:rsidR="008F3A57" w:rsidRPr="000B72D9" w:rsidRDefault="008F3A57" w:rsidP="008F3A57">
      <w:pPr>
        <w:pStyle w:val="Normaallaadveeb"/>
        <w:spacing w:before="0" w:beforeAutospacing="0" w:after="240" w:afterAutospacing="0"/>
        <w:rPr>
          <w:rFonts w:ascii="Aptos" w:hAnsi="Aptos"/>
          <w:sz w:val="22"/>
          <w:szCs w:val="22"/>
        </w:rPr>
      </w:pPr>
      <w:r w:rsidRPr="000B72D9">
        <w:rPr>
          <w:rFonts w:ascii="Aptos" w:hAnsi="Aptos"/>
          <w:sz w:val="22"/>
          <w:szCs w:val="22"/>
        </w:rPr>
        <w:t>Kõige suuremat mõju keskkonnale avaldavad jäätmed, mis viiakse otseselt keskkonda ehk ebaseaduslikult kõrvaldatud ja ladestatud jäätmed. Ebaseaduslik tegevus on võimalik eelkõige tulenevalt sellest, et:</w:t>
      </w:r>
    </w:p>
    <w:p w14:paraId="2CBDB233" w14:textId="77777777" w:rsidR="008F3A57" w:rsidRPr="000B72D9" w:rsidRDefault="008F3A57" w:rsidP="008F3A57">
      <w:pPr>
        <w:pStyle w:val="Normaallaadveeb"/>
        <w:numPr>
          <w:ilvl w:val="0"/>
          <w:numId w:val="24"/>
        </w:numPr>
        <w:spacing w:before="0" w:beforeAutospacing="0" w:after="0" w:afterAutospacing="0"/>
        <w:rPr>
          <w:rFonts w:ascii="Aptos" w:hAnsi="Aptos"/>
          <w:sz w:val="22"/>
          <w:szCs w:val="22"/>
        </w:rPr>
      </w:pPr>
      <w:r w:rsidRPr="000B72D9">
        <w:rPr>
          <w:rFonts w:ascii="Aptos" w:hAnsi="Aptos"/>
          <w:sz w:val="22"/>
          <w:szCs w:val="22"/>
        </w:rPr>
        <w:t>kõik jäätmevaldajad ei ole korraldatud jäätmeveoga hõlmatud;</w:t>
      </w:r>
    </w:p>
    <w:p w14:paraId="046A2BBE" w14:textId="77777777" w:rsidR="008F3A57" w:rsidRPr="000B72D9" w:rsidRDefault="008F3A57" w:rsidP="008F3A57">
      <w:pPr>
        <w:pStyle w:val="Normaallaadveeb"/>
        <w:numPr>
          <w:ilvl w:val="0"/>
          <w:numId w:val="24"/>
        </w:numPr>
        <w:spacing w:before="0" w:beforeAutospacing="0" w:after="0" w:afterAutospacing="0"/>
        <w:rPr>
          <w:rFonts w:ascii="Aptos" w:hAnsi="Aptos"/>
          <w:sz w:val="22"/>
          <w:szCs w:val="22"/>
        </w:rPr>
      </w:pPr>
      <w:r w:rsidRPr="000B72D9">
        <w:rPr>
          <w:rFonts w:ascii="Aptos" w:hAnsi="Aptos"/>
          <w:sz w:val="22"/>
          <w:szCs w:val="22"/>
        </w:rPr>
        <w:t>teadlikkus ja järelevalve korraldus on ebapiisav;</w:t>
      </w:r>
    </w:p>
    <w:p w14:paraId="781CC9FF" w14:textId="77777777" w:rsidR="008F3A57" w:rsidRPr="000B72D9" w:rsidRDefault="008F3A57" w:rsidP="008F3A57">
      <w:pPr>
        <w:pStyle w:val="Normaallaadveeb"/>
        <w:numPr>
          <w:ilvl w:val="0"/>
          <w:numId w:val="24"/>
        </w:numPr>
        <w:spacing w:before="0" w:beforeAutospacing="0" w:after="0" w:afterAutospacing="0"/>
        <w:rPr>
          <w:rFonts w:ascii="Aptos" w:hAnsi="Aptos"/>
          <w:sz w:val="22"/>
          <w:szCs w:val="22"/>
        </w:rPr>
      </w:pPr>
      <w:r w:rsidRPr="000B72D9">
        <w:rPr>
          <w:rFonts w:ascii="Aptos" w:hAnsi="Aptos"/>
          <w:sz w:val="22"/>
          <w:szCs w:val="22"/>
        </w:rPr>
        <w:t>järelevalve tõhusust piiravad rahalised ressursid;</w:t>
      </w:r>
    </w:p>
    <w:p w14:paraId="037E41C3" w14:textId="77777777" w:rsidR="008F3A57" w:rsidRPr="000B72D9" w:rsidRDefault="008F3A57" w:rsidP="008F3A57">
      <w:pPr>
        <w:pStyle w:val="Normaallaadveeb"/>
        <w:numPr>
          <w:ilvl w:val="0"/>
          <w:numId w:val="24"/>
        </w:numPr>
        <w:spacing w:before="0" w:beforeAutospacing="0" w:after="0" w:afterAutospacing="0"/>
        <w:rPr>
          <w:rFonts w:ascii="Aptos" w:hAnsi="Aptos"/>
          <w:sz w:val="22"/>
          <w:szCs w:val="22"/>
        </w:rPr>
      </w:pPr>
      <w:r w:rsidRPr="000B72D9">
        <w:rPr>
          <w:rFonts w:ascii="Aptos" w:hAnsi="Aptos"/>
          <w:sz w:val="22"/>
          <w:szCs w:val="22"/>
        </w:rPr>
        <w:t>osadel elanikel puudub motivatsioon või harjumus jäätmeid nõuetekohaselt liigiti koguda.</w:t>
      </w:r>
    </w:p>
    <w:p w14:paraId="1DAD8EB6" w14:textId="77777777" w:rsidR="008F3A57" w:rsidRPr="000B72D9" w:rsidRDefault="008F3A57" w:rsidP="008F3A57">
      <w:pPr>
        <w:pStyle w:val="Normaallaadveeb"/>
        <w:spacing w:before="0" w:beforeAutospacing="0" w:after="0" w:afterAutospacing="0"/>
        <w:rPr>
          <w:rFonts w:ascii="Aptos" w:hAnsi="Aptos"/>
          <w:sz w:val="22"/>
          <w:szCs w:val="22"/>
        </w:rPr>
      </w:pPr>
    </w:p>
    <w:p w14:paraId="2648B0CA" w14:textId="77777777" w:rsidR="008F3A57" w:rsidRPr="000B72D9" w:rsidRDefault="008F3A57" w:rsidP="008F3A57">
      <w:pPr>
        <w:pStyle w:val="Normaallaadveeb"/>
        <w:spacing w:before="0" w:beforeAutospacing="0" w:after="240" w:afterAutospacing="0"/>
        <w:jc w:val="both"/>
        <w:rPr>
          <w:rFonts w:ascii="Aptos" w:hAnsi="Aptos"/>
          <w:sz w:val="22"/>
          <w:szCs w:val="22"/>
        </w:rPr>
      </w:pPr>
      <w:r w:rsidRPr="000B72D9">
        <w:rPr>
          <w:rFonts w:ascii="Aptos" w:hAnsi="Aptos"/>
          <w:sz w:val="22"/>
          <w:szCs w:val="22"/>
        </w:rPr>
        <w:t xml:space="preserve">Jäätmetest tuleneva keskkonnamõju vältimisel on oluline roll inimeste teadlikkusel ja jäätmete tekkekohal liigiti kogumise vajalikkuse mõistmisel. Mida rohkem jäätmeid kogutakse liigiti ja antakse üle nõuetekohasele käitlejale, seda suurem on jäätmete taaskasutus ja seda väiksem </w:t>
      </w:r>
      <w:r w:rsidRPr="000B72D9">
        <w:rPr>
          <w:rFonts w:ascii="Aptos" w:hAnsi="Aptos"/>
          <w:sz w:val="22"/>
          <w:szCs w:val="22"/>
        </w:rPr>
        <w:lastRenderedPageBreak/>
        <w:t>on negatiivne keskkonnamõju. Sellise tegevusega on võimalik kokku hoida tarbitavaid ressursse ja vältida ohtlike ainete keskkonda sattumist.</w:t>
      </w:r>
    </w:p>
    <w:p w14:paraId="4DB2F299" w14:textId="77777777" w:rsidR="008F3A57" w:rsidRPr="00E204CA" w:rsidRDefault="008F3A57" w:rsidP="008F3A57">
      <w:pPr>
        <w:pStyle w:val="Normaallaadveeb"/>
        <w:spacing w:before="0" w:beforeAutospacing="0" w:after="240" w:afterAutospacing="0"/>
        <w:jc w:val="both"/>
        <w:rPr>
          <w:rFonts w:ascii="Aptos" w:hAnsi="Aptos"/>
          <w:sz w:val="22"/>
          <w:szCs w:val="22"/>
        </w:rPr>
      </w:pPr>
      <w:r w:rsidRPr="000B72D9">
        <w:rPr>
          <w:rFonts w:ascii="Aptos" w:hAnsi="Aptos"/>
          <w:sz w:val="22"/>
          <w:szCs w:val="22"/>
        </w:rPr>
        <w:t>Olmejäätmete, sealhulgas biolagunevate jäätmete puhul mõjutavad keskkonda lõhnahäiringud, kogumisvahendites tekkiv nõrgvesi ning näriliste ja lindude levik. Selle tõkestamiseks on vajalik tagada regulaarne jäätmevedu, nõuetele vastavate kogumisvahendite kasutamine ja nende sobiv paigutus.</w:t>
      </w:r>
    </w:p>
    <w:p w14:paraId="6511C0C8" w14:textId="77777777" w:rsidR="008F3A57" w:rsidRPr="00184A16" w:rsidRDefault="008F3A57" w:rsidP="008F3A57">
      <w:pPr>
        <w:pStyle w:val="Normaallaadveeb"/>
        <w:spacing w:before="0" w:beforeAutospacing="0" w:after="240" w:afterAutospacing="0"/>
        <w:jc w:val="both"/>
        <w:rPr>
          <w:rFonts w:ascii="Aptos" w:hAnsi="Aptos"/>
          <w:color w:val="000000" w:themeColor="text1"/>
          <w:sz w:val="22"/>
          <w:szCs w:val="22"/>
        </w:rPr>
      </w:pPr>
      <w:r w:rsidRPr="00184A16">
        <w:rPr>
          <w:rStyle w:val="Tugev"/>
          <w:rFonts w:ascii="Aptos" w:hAnsi="Aptos"/>
          <w:color w:val="000000" w:themeColor="text1"/>
          <w:sz w:val="22"/>
          <w:szCs w:val="22"/>
        </w:rPr>
        <w:t>Jäätmeveo keskkonnamõju</w:t>
      </w:r>
    </w:p>
    <w:p w14:paraId="751D9364" w14:textId="77777777" w:rsidR="008F3A57" w:rsidRPr="000B72D9" w:rsidRDefault="008F3A57" w:rsidP="008F3A57">
      <w:pPr>
        <w:pStyle w:val="Normaallaadveeb"/>
        <w:spacing w:before="0" w:beforeAutospacing="0" w:after="240" w:afterAutospacing="0"/>
        <w:jc w:val="both"/>
        <w:rPr>
          <w:rFonts w:ascii="Aptos" w:hAnsi="Aptos"/>
          <w:sz w:val="22"/>
          <w:szCs w:val="22"/>
        </w:rPr>
      </w:pPr>
      <w:r w:rsidRPr="000B72D9">
        <w:rPr>
          <w:rFonts w:ascii="Aptos" w:hAnsi="Aptos"/>
          <w:sz w:val="22"/>
          <w:szCs w:val="22"/>
        </w:rPr>
        <w:t>Jäätmeveo peamisteks negatiivseteks keskkonnamõjudeks on jäätmeveokite tekitatavad heitgaasid, müra ja lõhnahäiringud ning jäätmete sattumine keskkonda. Häiringuid võib suurendada ka ebaefektiivne veokorraldus, näiteks ebaregulaarsed veoringid, mahutite tühjendamise ebaühtlane korraldus ja dubleerivad veomarsruudid.</w:t>
      </w:r>
    </w:p>
    <w:p w14:paraId="0AAC6243" w14:textId="77777777" w:rsidR="008F3A57" w:rsidRPr="000B72D9" w:rsidRDefault="008F3A57" w:rsidP="008F3A57">
      <w:pPr>
        <w:pStyle w:val="Normaallaadveeb"/>
        <w:spacing w:before="0" w:beforeAutospacing="0" w:after="240" w:afterAutospacing="0"/>
        <w:jc w:val="both"/>
        <w:rPr>
          <w:rFonts w:ascii="Aptos" w:hAnsi="Aptos"/>
          <w:sz w:val="22"/>
          <w:szCs w:val="22"/>
        </w:rPr>
      </w:pPr>
      <w:r w:rsidRPr="000B72D9">
        <w:rPr>
          <w:rFonts w:ascii="Aptos" w:hAnsi="Aptos"/>
          <w:sz w:val="22"/>
          <w:szCs w:val="22"/>
        </w:rPr>
        <w:t>Jäätmeveo korraldamisel on oluline tagada piirkondade vaheline logistiline ühtlus ja veoringide efektiivsus. Mõju keskkonnale sõltub eelkõige veomarsruutide optimeerimisest, kasutatavast tehnikast ja veograafikute läbimõeldud korraldusest. Vald peab oluliseks, et jäätmevedajad järgiksid hanketingimustes sätestatud logistilise ühtlustamise nõuet ning korraldaksid veograafikud võimalusel selliselt, et samalt tänavalt kogutakse jäätmeid samal päeval. See aitab vältida dubleerivaid veoringe, vähendada veokite läbisõitu ja transpordist tulenevat keskkonnamõju ning parandada teenuse kvaliteeti.</w:t>
      </w:r>
    </w:p>
    <w:p w14:paraId="12424C6E" w14:textId="77777777" w:rsidR="008F3A57" w:rsidRPr="00AF7DFE" w:rsidRDefault="008F3A57" w:rsidP="008F3A57">
      <w:pPr>
        <w:pStyle w:val="Normaallaadveeb"/>
        <w:spacing w:before="0" w:beforeAutospacing="0" w:after="240" w:afterAutospacing="0"/>
        <w:jc w:val="both"/>
        <w:rPr>
          <w:rFonts w:ascii="Aptos" w:hAnsi="Aptos"/>
          <w:sz w:val="22"/>
          <w:szCs w:val="22"/>
        </w:rPr>
      </w:pPr>
      <w:r w:rsidRPr="000B72D9">
        <w:rPr>
          <w:rFonts w:ascii="Aptos" w:hAnsi="Aptos"/>
          <w:sz w:val="22"/>
          <w:szCs w:val="22"/>
        </w:rPr>
        <w:t>Korraldatud jäätmevedu loob võimaluse jäätmekogumist terviklikult ja logistiliselt tõhusalt korraldada. Keskkonnamõju vähendavad lisaks liigiti kogumise tõhustamine ja jäätmetekke vähendamine, samuti keskkonnasäästlikumate jäätmeveokite kasutamine ning ühismahutite rakendamine, mis võimaldavad veograafikuid paremini optimeerida ja vähendada sõidukite läbisõitu.</w:t>
      </w:r>
    </w:p>
    <w:p w14:paraId="147AD242" w14:textId="77777777" w:rsidR="008F3A57" w:rsidRPr="00E204CA" w:rsidRDefault="008F3A57" w:rsidP="008F3A57">
      <w:pPr>
        <w:pStyle w:val="Normaallaadveeb"/>
        <w:spacing w:before="0" w:beforeAutospacing="0" w:after="240" w:afterAutospacing="0"/>
        <w:jc w:val="both"/>
        <w:rPr>
          <w:rFonts w:ascii="Aptos" w:hAnsi="Aptos"/>
          <w:sz w:val="22"/>
          <w:szCs w:val="22"/>
        </w:rPr>
      </w:pPr>
      <w:r w:rsidRPr="00E204CA">
        <w:rPr>
          <w:rStyle w:val="Tugev"/>
          <w:rFonts w:ascii="Aptos" w:hAnsi="Aptos"/>
          <w:sz w:val="22"/>
          <w:szCs w:val="22"/>
        </w:rPr>
        <w:t xml:space="preserve">Jäätmete kõrvaldamise </w:t>
      </w:r>
      <w:r w:rsidRPr="00203210">
        <w:rPr>
          <w:rStyle w:val="Tugev"/>
          <w:rFonts w:ascii="Aptos" w:hAnsi="Aptos"/>
          <w:sz w:val="22"/>
          <w:szCs w:val="22"/>
        </w:rPr>
        <w:t>keskkonnamõju</w:t>
      </w:r>
    </w:p>
    <w:p w14:paraId="46E0ED97" w14:textId="77777777" w:rsidR="008F3A57" w:rsidRPr="00E204CA" w:rsidRDefault="008F3A57" w:rsidP="008F3A57">
      <w:pPr>
        <w:pStyle w:val="Normaallaadveeb"/>
        <w:spacing w:before="0" w:beforeAutospacing="0" w:after="240" w:afterAutospacing="0"/>
        <w:jc w:val="both"/>
        <w:rPr>
          <w:rFonts w:ascii="Aptos" w:hAnsi="Aptos"/>
          <w:sz w:val="22"/>
          <w:szCs w:val="22"/>
        </w:rPr>
      </w:pPr>
      <w:r w:rsidRPr="00E204CA">
        <w:rPr>
          <w:rFonts w:ascii="Aptos" w:hAnsi="Aptos"/>
          <w:sz w:val="22"/>
          <w:szCs w:val="22"/>
        </w:rPr>
        <w:t>Jäätmete kõrvaldamine tähendab nende viimist prügilasse, põletamist ilma energiat tootmata või muud toimingut, mis ei kvalifitseeru taaskasutuseks. Nendest tegevustest tulenevaid keskkonnamõjusid vähendavad kõrvaldamiskäitistele seatud ranged nõuded. Keskkonnamõjusid on võimalik täiendavalt vähendada liigiti kogumise kaudu, mis võimaldab suunata suurema osa jäätmetest taaskasutusse ning vähendada kõrvaldamisele minevate jäätmete hulka ja ohtlikkust.</w:t>
      </w:r>
    </w:p>
    <w:p w14:paraId="3E079BDD" w14:textId="77777777" w:rsidR="008F3A57" w:rsidRPr="00E204CA" w:rsidRDefault="008F3A57" w:rsidP="008F3A57">
      <w:pPr>
        <w:pStyle w:val="Normaallaadveeb"/>
        <w:spacing w:before="0" w:beforeAutospacing="0" w:after="240" w:afterAutospacing="0"/>
        <w:jc w:val="both"/>
        <w:rPr>
          <w:rFonts w:ascii="Aptos" w:hAnsi="Aptos"/>
          <w:sz w:val="22"/>
          <w:szCs w:val="22"/>
        </w:rPr>
      </w:pPr>
      <w:r w:rsidRPr="00E204CA">
        <w:rPr>
          <w:rStyle w:val="Tugev"/>
          <w:rFonts w:ascii="Aptos" w:hAnsi="Aptos"/>
          <w:sz w:val="22"/>
          <w:szCs w:val="22"/>
        </w:rPr>
        <w:t>Jäätmete taaskasutamise keskkonnamõju</w:t>
      </w:r>
    </w:p>
    <w:p w14:paraId="44F3373D" w14:textId="77777777" w:rsidR="008F3A57" w:rsidRPr="00E204CA" w:rsidRDefault="008F3A57" w:rsidP="008F3A57">
      <w:pPr>
        <w:pStyle w:val="Normaallaadveeb"/>
        <w:spacing w:before="0" w:beforeAutospacing="0" w:after="240" w:afterAutospacing="0"/>
        <w:jc w:val="both"/>
        <w:rPr>
          <w:rFonts w:ascii="Aptos" w:hAnsi="Aptos"/>
          <w:sz w:val="22"/>
          <w:szCs w:val="22"/>
        </w:rPr>
      </w:pPr>
      <w:r w:rsidRPr="00E204CA">
        <w:rPr>
          <w:rFonts w:ascii="Aptos" w:hAnsi="Aptos"/>
          <w:sz w:val="22"/>
          <w:szCs w:val="22"/>
        </w:rPr>
        <w:t>Jäätmete taaskasutamine avaldab valdavalt positiivset mõju keskkonnale, kuna aitab vähendada uute loodusvarade kasutust, kasvuhoonegaaside heidet ning pikendada materjalide elutsüklit. Materjalide suunamine taaskasutusse säästab energiat ja tooraineid ning vähendab ladestatavate jäätmete hulka.</w:t>
      </w:r>
    </w:p>
    <w:p w14:paraId="419B03B7" w14:textId="77777777" w:rsidR="008F3A57" w:rsidRPr="00E204CA" w:rsidRDefault="008F3A57" w:rsidP="008F3A57">
      <w:pPr>
        <w:pStyle w:val="Normaallaadveeb"/>
        <w:spacing w:before="0" w:beforeAutospacing="0" w:after="240" w:afterAutospacing="0"/>
        <w:jc w:val="both"/>
        <w:rPr>
          <w:rFonts w:ascii="Aptos" w:hAnsi="Aptos"/>
          <w:sz w:val="22"/>
          <w:szCs w:val="22"/>
        </w:rPr>
      </w:pPr>
      <w:r w:rsidRPr="00E204CA">
        <w:rPr>
          <w:rFonts w:ascii="Aptos" w:hAnsi="Aptos"/>
          <w:sz w:val="22"/>
          <w:szCs w:val="22"/>
        </w:rPr>
        <w:t>Samas kaasnevad taaskasutusega teatud keskkonnamõjud, mis sõltuvad kasutatavast tehnoloogiast, jäätmete kvaliteedist ja transpordivahemaadest. Ümbertöötlemise protsessid nõuavad energiat ning võivad põhjustada heitmeid ja kõrvalsaadusi, kui neid ei teostata parima võimaliku tehnoloogia alusel. Suurim keskkonnakasu saavutatakse siis, kui jäätmeid taaskasutatakse võimalikult lähedal nende tekkekohale ja energiatõhusalt.</w:t>
      </w:r>
    </w:p>
    <w:p w14:paraId="72EA542D" w14:textId="77777777" w:rsidR="008F3A57" w:rsidRPr="00E204CA" w:rsidRDefault="008F3A57" w:rsidP="008F3A57">
      <w:pPr>
        <w:pStyle w:val="Normaallaadveeb"/>
        <w:spacing w:before="0" w:beforeAutospacing="0" w:after="240" w:afterAutospacing="0"/>
        <w:jc w:val="both"/>
        <w:rPr>
          <w:rFonts w:ascii="Aptos" w:hAnsi="Aptos"/>
          <w:sz w:val="22"/>
          <w:szCs w:val="22"/>
        </w:rPr>
      </w:pPr>
      <w:r w:rsidRPr="00E204CA">
        <w:rPr>
          <w:rFonts w:ascii="Aptos" w:hAnsi="Aptos"/>
          <w:sz w:val="22"/>
          <w:szCs w:val="22"/>
        </w:rPr>
        <w:t xml:space="preserve">Tulenevalt jäätmete taaskasutamise eesmärkidest, ringmajandusliku majandusmudeli arendamise vajadusest ning keskkonnahoiu edendamisest on jäätmehoolduse arendamisel </w:t>
      </w:r>
      <w:r w:rsidRPr="00E204CA">
        <w:rPr>
          <w:rFonts w:ascii="Aptos" w:hAnsi="Aptos"/>
          <w:sz w:val="22"/>
          <w:szCs w:val="22"/>
        </w:rPr>
        <w:lastRenderedPageBreak/>
        <w:t>katuseesmärgiks keskkonnahoidlikule ja süsinikuneutraalsele jäätmehoolduse korraldamise mudelile üleminek. See tähendab süsteemi, mis soodustab jäätmetekke vähendamist, materjalide ringlussevõttu ning vähese CO₂ heitmega käitlust.</w:t>
      </w:r>
    </w:p>
    <w:p w14:paraId="22AC343E" w14:textId="77777777" w:rsidR="008F3A57" w:rsidRPr="00E204CA" w:rsidRDefault="008F3A57" w:rsidP="008F3A57">
      <w:pPr>
        <w:pStyle w:val="Normaallaadveeb"/>
        <w:spacing w:before="0" w:beforeAutospacing="0" w:after="240" w:afterAutospacing="0"/>
        <w:jc w:val="both"/>
        <w:rPr>
          <w:rFonts w:ascii="Aptos" w:hAnsi="Aptos"/>
          <w:sz w:val="22"/>
          <w:szCs w:val="22"/>
        </w:rPr>
      </w:pPr>
      <w:r w:rsidRPr="00E204CA">
        <w:rPr>
          <w:rFonts w:ascii="Aptos" w:hAnsi="Aptos"/>
          <w:sz w:val="22"/>
          <w:szCs w:val="22"/>
        </w:rPr>
        <w:t>Keskkonnahoidliku jäätmehoolduse raames toetatakse materjalide taaskasutust, korduskasutust ja kompostimist, samuti välditakse jäätmeteket ja vähendatakse tarbimist. Süsinikuneutraalsuse saavutamiseks optimeeritakse logistikat ja transporti, kasutatakse suurema mahutavusega või harvemini tühjendatavaid kogumislahendusi ning võimalusel keskkonnasäästlikumaid jäätmeveokeid.</w:t>
      </w:r>
    </w:p>
    <w:p w14:paraId="435CE599" w14:textId="77777777" w:rsidR="008F3A57" w:rsidRPr="002633E7" w:rsidRDefault="008F3A57" w:rsidP="008F3A57">
      <w:pPr>
        <w:spacing w:before="0" w:after="240"/>
        <w:jc w:val="both"/>
        <w:rPr>
          <w:rFonts w:ascii="Aptos" w:eastAsia="Times New Roman" w:hAnsi="Aptos"/>
          <w:b/>
          <w:bCs/>
          <w:sz w:val="22"/>
          <w:szCs w:val="22"/>
        </w:rPr>
      </w:pPr>
      <w:r w:rsidRPr="002633E7">
        <w:rPr>
          <w:rFonts w:ascii="Aptos" w:eastAsia="Times New Roman" w:hAnsi="Aptos"/>
          <w:b/>
          <w:bCs/>
          <w:sz w:val="22"/>
          <w:szCs w:val="22"/>
        </w:rPr>
        <w:t>Ringmajanduse rakendamise keskkonnamõju</w:t>
      </w:r>
    </w:p>
    <w:p w14:paraId="5DE0E576" w14:textId="77777777" w:rsidR="008F3A57" w:rsidRPr="002633E7" w:rsidRDefault="008F3A57" w:rsidP="008F3A57">
      <w:pPr>
        <w:spacing w:before="0" w:after="24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Ringmajanduse põhimõtete rakendamine aitab vähendada jäätmeteket, säästa loodusressursse ning vähendada jäätmekäitlusega kaasnevat keskkonnamõju. Ringmajanduse eesmärk on hoida materjale ja tooteid võimalikult kaua kasutuses läbi korduskasutuse, parandamise ja ringlussevõtu. Selline lähenemine vähendab vajadust uute toorainete kasutamiseks ning aitab vähendada tootmise, transpordi ja jäätmete kõrvaldamisega seotud keskkonnakoormust.</w:t>
      </w:r>
    </w:p>
    <w:p w14:paraId="17CFD9A1" w14:textId="77777777" w:rsidR="008F3A57" w:rsidRDefault="008F3A57" w:rsidP="008F3A57">
      <w:pPr>
        <w:spacing w:before="0" w:after="0" w:line="240" w:lineRule="auto"/>
        <w:jc w:val="both"/>
        <w:rPr>
          <w:rFonts w:ascii="Aptos" w:eastAsia="Times New Roman" w:hAnsi="Aptos" w:cs="Times New Roman"/>
          <w:sz w:val="22"/>
          <w:szCs w:val="22"/>
        </w:rPr>
      </w:pPr>
      <w:r w:rsidRPr="002633E7">
        <w:rPr>
          <w:rFonts w:ascii="Aptos" w:eastAsia="Times New Roman" w:hAnsi="Aptos" w:cs="Times New Roman"/>
          <w:sz w:val="22"/>
          <w:szCs w:val="22"/>
        </w:rPr>
        <w:t>Keskkonnamõju väheneb eelkõige läbi jäätmete liigiti kogumise ja materjalide taaskasutusse suunamise. Mida rohkem jäätmeid suunatakse ringlusse, seda vähem jäätmeid ladestatakse prügilasse või põletatakse. See aitab vähendada kasvuhoonegaaside heidet, pinnase- ja veereostuse riski ning energiakulu. Samuti aitab esemete korduskasutus ja parandamine pikendada toodete eluiga ning vältida veel kasutuskõlblike esemete muutumist jäätmeteks. Terviklik ringmajanduse süsteem aitab kaasa ressursitõhusamale ja keskkonnahoidlikumale jäätmehooldusele ning toetab kliima- ja keskkonnaeesmärkide saavutamist.</w:t>
      </w:r>
    </w:p>
    <w:p w14:paraId="1BDCAF56" w14:textId="77777777" w:rsidR="008F3A57" w:rsidRDefault="008F3A57" w:rsidP="008F3A57">
      <w:pPr>
        <w:spacing w:before="0" w:after="0" w:line="240" w:lineRule="auto"/>
        <w:jc w:val="both"/>
        <w:rPr>
          <w:rFonts w:ascii="Aptos" w:eastAsia="Times New Roman" w:hAnsi="Aptos" w:cs="Times New Roman"/>
          <w:sz w:val="22"/>
          <w:szCs w:val="22"/>
        </w:rPr>
      </w:pPr>
    </w:p>
    <w:p w14:paraId="50523095"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4D1666D0"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2F1D8CAD"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E610A22"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3A259AB8"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4A60C260"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100DD457"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424A0F21"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D3DB0DC"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C7E362E"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1CFE73C2"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1B9B382A"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51B2082E"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6F5FBC4B"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6D924DBC"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1157A837"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3C7456FE"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0F91F8AD"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3BA60207"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636B1245"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01F4508"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9AFD408" w14:textId="03280600" w:rsidR="008F3A57" w:rsidRPr="002633E7" w:rsidRDefault="008F3A57" w:rsidP="008F3A57">
      <w:pPr>
        <w:rPr>
          <w:rFonts w:ascii="Aptos" w:hAnsi="Aptos"/>
          <w:sz w:val="22"/>
          <w:szCs w:val="22"/>
        </w:rPr>
      </w:pPr>
      <w:r>
        <w:rPr>
          <w:rFonts w:ascii="Aptos" w:hAnsi="Aptos"/>
          <w:sz w:val="22"/>
          <w:szCs w:val="22"/>
        </w:rPr>
        <w:br w:type="page"/>
      </w:r>
    </w:p>
    <w:p w14:paraId="696628A5" w14:textId="4F575774" w:rsidR="008F3A57" w:rsidRPr="002633E7" w:rsidRDefault="008F3A57" w:rsidP="008F3A57">
      <w:pPr>
        <w:pStyle w:val="Pealkiri1"/>
        <w:spacing w:before="0" w:line="240" w:lineRule="auto"/>
        <w:rPr>
          <w:rFonts w:ascii="Aptos" w:hAnsi="Aptos"/>
          <w:b/>
          <w:bCs/>
          <w:noProof/>
        </w:rPr>
      </w:pPr>
      <w:bookmarkStart w:id="317" w:name="_Toc140056683"/>
      <w:bookmarkStart w:id="318" w:name="_Toc141995218"/>
      <w:bookmarkStart w:id="319" w:name="_Toc144909128"/>
      <w:bookmarkStart w:id="320" w:name="_Toc191551132"/>
      <w:bookmarkStart w:id="321" w:name="_Toc203473477"/>
      <w:bookmarkStart w:id="322" w:name="_Toc212037680"/>
      <w:bookmarkStart w:id="323" w:name="_Toc225438005"/>
      <w:bookmarkStart w:id="324" w:name="_Toc242107129"/>
      <w:r>
        <w:rPr>
          <w:rFonts w:ascii="Aptos" w:hAnsi="Aptos"/>
          <w:b/>
          <w:bCs/>
        </w:rPr>
        <w:lastRenderedPageBreak/>
        <w:t>LISA 4</w:t>
      </w:r>
      <w:r w:rsidRPr="002633E7">
        <w:rPr>
          <w:rFonts w:ascii="Aptos" w:hAnsi="Aptos"/>
          <w:b/>
          <w:bCs/>
        </w:rPr>
        <w:t>. EELMISES JÄÄTMEKAVAS PÜSTITATUD EESMÄRKIDE TÄITMISEST</w:t>
      </w:r>
      <w:bookmarkEnd w:id="317"/>
      <w:bookmarkEnd w:id="318"/>
      <w:bookmarkEnd w:id="319"/>
      <w:bookmarkEnd w:id="320"/>
      <w:bookmarkEnd w:id="321"/>
      <w:bookmarkEnd w:id="322"/>
      <w:bookmarkEnd w:id="323"/>
      <w:bookmarkEnd w:id="324"/>
    </w:p>
    <w:p w14:paraId="0F3237F5" w14:textId="77777777" w:rsidR="008F3A57" w:rsidRPr="002633E7" w:rsidRDefault="008F3A57" w:rsidP="008F3A57">
      <w:pPr>
        <w:spacing w:before="0" w:after="0" w:line="240" w:lineRule="auto"/>
        <w:jc w:val="both"/>
        <w:rPr>
          <w:rFonts w:ascii="Aptos" w:hAnsi="Aptos"/>
          <w:noProof/>
          <w:sz w:val="22"/>
          <w:szCs w:val="22"/>
        </w:rPr>
      </w:pPr>
    </w:p>
    <w:p w14:paraId="149968B4" w14:textId="77777777" w:rsidR="008F3A57" w:rsidRPr="002633E7" w:rsidRDefault="008F3A57" w:rsidP="008F3A57">
      <w:pPr>
        <w:spacing w:before="0" w:after="0" w:line="240" w:lineRule="auto"/>
        <w:jc w:val="both"/>
        <w:rPr>
          <w:rFonts w:ascii="Aptos" w:hAnsi="Aptos"/>
          <w:b/>
          <w:bCs/>
          <w:sz w:val="22"/>
          <w:szCs w:val="22"/>
        </w:rPr>
      </w:pPr>
      <w:r w:rsidRPr="002633E7">
        <w:rPr>
          <w:rFonts w:ascii="Aptos" w:hAnsi="Aptos"/>
          <w:noProof/>
          <w:sz w:val="22"/>
          <w:szCs w:val="22"/>
        </w:rPr>
        <w:t>Raasiku valla jäätmekava 2022-2027 (edaspidi eelmine jäätmekava)</w:t>
      </w:r>
      <w:r w:rsidRPr="002633E7">
        <w:rPr>
          <w:rStyle w:val="Allmrkuseviide"/>
          <w:rFonts w:ascii="Aptos" w:hAnsi="Aptos"/>
          <w:noProof/>
          <w:sz w:val="22"/>
          <w:szCs w:val="22"/>
        </w:rPr>
        <w:footnoteReference w:id="15"/>
      </w:r>
      <w:r w:rsidRPr="002633E7">
        <w:rPr>
          <w:rFonts w:ascii="Aptos" w:hAnsi="Aptos"/>
          <w:noProof/>
          <w:sz w:val="22"/>
          <w:szCs w:val="22"/>
        </w:rPr>
        <w:t xml:space="preserve"> </w:t>
      </w:r>
      <w:bookmarkStart w:id="325" w:name="_Hlk143852395"/>
      <w:r w:rsidRPr="002633E7">
        <w:rPr>
          <w:rFonts w:ascii="Aptos" w:hAnsi="Aptos"/>
          <w:sz w:val="22"/>
          <w:szCs w:val="22"/>
        </w:rPr>
        <w:t xml:space="preserve">peaeesmärgiks oli jäätmekäitluse hierarhiat järgiv säästev jäätmehooldus. </w:t>
      </w:r>
    </w:p>
    <w:p w14:paraId="5C528BCB" w14:textId="77777777" w:rsidR="008F3A57" w:rsidRPr="002633E7" w:rsidRDefault="008F3A57" w:rsidP="008F3A57">
      <w:pPr>
        <w:spacing w:before="0" w:after="0" w:line="240" w:lineRule="auto"/>
        <w:rPr>
          <w:rFonts w:ascii="Aptos" w:hAnsi="Aptos"/>
          <w:sz w:val="22"/>
          <w:szCs w:val="22"/>
        </w:rPr>
      </w:pPr>
    </w:p>
    <w:p w14:paraId="65C9D2BF" w14:textId="5E21EC03" w:rsidR="008F3A57" w:rsidRDefault="008F3A57" w:rsidP="008F3A57">
      <w:pPr>
        <w:spacing w:before="0" w:after="0" w:line="240" w:lineRule="auto"/>
        <w:jc w:val="both"/>
        <w:rPr>
          <w:rFonts w:ascii="Aptos" w:hAnsi="Aptos"/>
          <w:noProof/>
          <w:sz w:val="22"/>
          <w:szCs w:val="22"/>
        </w:rPr>
      </w:pPr>
      <w:r w:rsidRPr="002633E7">
        <w:rPr>
          <w:rFonts w:ascii="Aptos" w:hAnsi="Aptos"/>
          <w:noProof/>
          <w:sz w:val="22"/>
          <w:szCs w:val="22"/>
        </w:rPr>
        <w:t xml:space="preserve">Eesmärkideni jõudmiseks koostati tegevuskava, mis oli eelmise jäätmekava </w:t>
      </w:r>
      <w:bookmarkStart w:id="326" w:name="_Hlk127270127"/>
      <w:r w:rsidRPr="002633E7">
        <w:rPr>
          <w:rFonts w:ascii="Aptos" w:hAnsi="Aptos"/>
          <w:noProof/>
          <w:sz w:val="22"/>
          <w:szCs w:val="22"/>
        </w:rPr>
        <w:t>peatükk 5.6 (tabel 21)</w:t>
      </w:r>
      <w:bookmarkEnd w:id="326"/>
      <w:r w:rsidRPr="002633E7">
        <w:rPr>
          <w:rFonts w:ascii="Aptos" w:hAnsi="Aptos"/>
          <w:noProof/>
          <w:sz w:val="22"/>
          <w:szCs w:val="22"/>
        </w:rPr>
        <w:t xml:space="preserve">. Tegevuskavas täpsustati konkreetselt tegevused ja nende elluviimise aeg, mis aitavad kaasa strateegiliste eesmärkide saavutamisele. Alljärgnevas tabelis </w:t>
      </w:r>
      <w:r>
        <w:rPr>
          <w:rFonts w:ascii="Aptos" w:hAnsi="Aptos"/>
          <w:noProof/>
          <w:sz w:val="22"/>
          <w:szCs w:val="22"/>
        </w:rPr>
        <w:t xml:space="preserve">1 </w:t>
      </w:r>
      <w:r w:rsidRPr="002633E7">
        <w:rPr>
          <w:rFonts w:ascii="Aptos" w:hAnsi="Aptos"/>
          <w:noProof/>
          <w:sz w:val="22"/>
          <w:szCs w:val="22"/>
        </w:rPr>
        <w:t>on toodud hinnang eelmise jäätmekavas seatud eesmärkide täitmisele</w:t>
      </w:r>
      <w:bookmarkEnd w:id="325"/>
      <w:r w:rsidRPr="002633E7">
        <w:rPr>
          <w:rFonts w:ascii="Aptos" w:hAnsi="Aptos"/>
          <w:noProof/>
          <w:sz w:val="22"/>
          <w:szCs w:val="22"/>
        </w:rPr>
        <w:t>.</w:t>
      </w:r>
    </w:p>
    <w:p w14:paraId="0AA6C7BA" w14:textId="77777777" w:rsidR="008F3A57" w:rsidRPr="002633E7" w:rsidRDefault="008F3A57" w:rsidP="008F3A57">
      <w:pPr>
        <w:spacing w:before="0" w:after="0" w:line="240" w:lineRule="auto"/>
        <w:jc w:val="both"/>
        <w:rPr>
          <w:rFonts w:ascii="Aptos" w:hAnsi="Aptos"/>
          <w:noProof/>
          <w:sz w:val="22"/>
          <w:szCs w:val="22"/>
        </w:rPr>
      </w:pPr>
    </w:p>
    <w:p w14:paraId="3B48D1FC" w14:textId="72F4B255" w:rsidR="008F3A57" w:rsidRPr="002633E7" w:rsidRDefault="008F3A57" w:rsidP="008F3A57">
      <w:pPr>
        <w:spacing w:before="0" w:after="0" w:line="240" w:lineRule="auto"/>
        <w:jc w:val="both"/>
        <w:rPr>
          <w:rFonts w:ascii="Aptos" w:hAnsi="Aptos"/>
          <w:noProof/>
          <w:sz w:val="22"/>
          <w:szCs w:val="22"/>
        </w:rPr>
      </w:pPr>
      <w:r w:rsidRPr="002633E7">
        <w:rPr>
          <w:rFonts w:ascii="Aptos" w:hAnsi="Aptos"/>
          <w:noProof/>
          <w:sz w:val="22"/>
          <w:szCs w:val="22"/>
        </w:rPr>
        <w:t>Tabel</w:t>
      </w:r>
      <w:r>
        <w:rPr>
          <w:rFonts w:ascii="Aptos" w:hAnsi="Aptos"/>
          <w:noProof/>
          <w:sz w:val="22"/>
          <w:szCs w:val="22"/>
        </w:rPr>
        <w:t xml:space="preserve"> 1</w:t>
      </w:r>
      <w:r w:rsidRPr="002633E7">
        <w:rPr>
          <w:rFonts w:ascii="Aptos" w:hAnsi="Aptos"/>
          <w:noProof/>
          <w:sz w:val="22"/>
          <w:szCs w:val="22"/>
        </w:rPr>
        <w:t>. Eelmise jäätmekava perioodi eesmärkide täitmine</w:t>
      </w:r>
    </w:p>
    <w:tbl>
      <w:tblPr>
        <w:tblStyle w:val="Loetelutabel3rhk1"/>
        <w:tblW w:w="0" w:type="auto"/>
        <w:tblLook w:val="04A0" w:firstRow="1" w:lastRow="0" w:firstColumn="1" w:lastColumn="0" w:noHBand="0" w:noVBand="1"/>
      </w:tblPr>
      <w:tblGrid>
        <w:gridCol w:w="738"/>
        <w:gridCol w:w="5636"/>
        <w:gridCol w:w="142"/>
        <w:gridCol w:w="2500"/>
      </w:tblGrid>
      <w:tr w:rsidR="008F3A57" w:rsidRPr="002633E7" w14:paraId="1480F817" w14:textId="77777777" w:rsidTr="00463AA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38" w:type="dxa"/>
          </w:tcPr>
          <w:p w14:paraId="73AC78DA" w14:textId="77777777" w:rsidR="008F3A57" w:rsidRPr="002633E7" w:rsidRDefault="008F3A57" w:rsidP="00463AAD">
            <w:pPr>
              <w:spacing w:before="0"/>
              <w:jc w:val="both"/>
              <w:rPr>
                <w:rFonts w:ascii="Aptos" w:eastAsiaTheme="minorHAnsi" w:hAnsi="Aptos" w:cstheme="minorHAnsi"/>
                <w:kern w:val="2"/>
                <w:sz w:val="22"/>
                <w:szCs w:val="22"/>
                <w:lang w:eastAsia="en-US"/>
                <w14:ligatures w14:val="standardContextual"/>
              </w:rPr>
            </w:pPr>
            <w:bookmarkStart w:id="327" w:name="_Hlk228260004"/>
            <w:r w:rsidRPr="002633E7">
              <w:rPr>
                <w:rFonts w:ascii="Aptos" w:hAnsi="Aptos" w:cstheme="minorHAnsi"/>
                <w:sz w:val="22"/>
                <w:szCs w:val="22"/>
              </w:rPr>
              <w:t>NR</w:t>
            </w:r>
          </w:p>
        </w:tc>
        <w:tc>
          <w:tcPr>
            <w:tcW w:w="5636" w:type="dxa"/>
          </w:tcPr>
          <w:p w14:paraId="3AA527E6" w14:textId="77777777" w:rsidR="008F3A57" w:rsidRPr="002633E7" w:rsidRDefault="008F3A57" w:rsidP="00463AAD">
            <w:pPr>
              <w:spacing w:before="0"/>
              <w:jc w:val="both"/>
              <w:cnfStyle w:val="100000000000" w:firstRow="1" w:lastRow="0" w:firstColumn="0" w:lastColumn="0" w:oddVBand="0" w:evenVBand="0" w:oddHBand="0" w:evenHBand="0" w:firstRowFirstColumn="0" w:firstRowLastColumn="0" w:lastRowFirstColumn="0" w:lastRowLastColumn="0"/>
              <w:rPr>
                <w:rFonts w:ascii="Aptos" w:eastAsiaTheme="minorHAnsi" w:hAnsi="Aptos" w:cstheme="minorHAnsi"/>
                <w:kern w:val="2"/>
                <w:sz w:val="22"/>
                <w:szCs w:val="22"/>
                <w:lang w:eastAsia="en-US"/>
                <w14:ligatures w14:val="standardContextual"/>
              </w:rPr>
            </w:pPr>
            <w:r w:rsidRPr="002633E7">
              <w:rPr>
                <w:rFonts w:ascii="Aptos" w:hAnsi="Aptos" w:cstheme="minorHAnsi"/>
                <w:sz w:val="22"/>
                <w:szCs w:val="22"/>
              </w:rPr>
              <w:t>TEGEVUS</w:t>
            </w:r>
          </w:p>
        </w:tc>
        <w:tc>
          <w:tcPr>
            <w:tcW w:w="2642" w:type="dxa"/>
            <w:gridSpan w:val="2"/>
          </w:tcPr>
          <w:p w14:paraId="6CF88130" w14:textId="77777777" w:rsidR="008F3A57" w:rsidRPr="002633E7" w:rsidRDefault="008F3A57" w:rsidP="00463AAD">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ÜLEVAADE TÄITMISEST</w:t>
            </w:r>
          </w:p>
        </w:tc>
      </w:tr>
      <w:tr w:rsidR="008F3A57" w:rsidRPr="002633E7" w14:paraId="2E8F5E4B"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D6EAAF" w:themeFill="accent1" w:themeFillTint="66"/>
          </w:tcPr>
          <w:p w14:paraId="32BA4254"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EESMÄRK 1: JÄÄTMETEKKE VÄLTIMISE EDENDAMINE</w:t>
            </w:r>
          </w:p>
        </w:tc>
      </w:tr>
      <w:tr w:rsidR="008F3A57" w:rsidRPr="002633E7" w14:paraId="2CED4D95"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4D212B8D"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1.1</w:t>
            </w:r>
          </w:p>
        </w:tc>
        <w:tc>
          <w:tcPr>
            <w:tcW w:w="5778" w:type="dxa"/>
            <w:gridSpan w:val="2"/>
          </w:tcPr>
          <w:p w14:paraId="0C90A4EE"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Teadlikkuse suurendamine</w:t>
            </w:r>
          </w:p>
        </w:tc>
        <w:tc>
          <w:tcPr>
            <w:tcW w:w="2500" w:type="dxa"/>
          </w:tcPr>
          <w:p w14:paraId="2413F6BC"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642FEA34"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26C62B51"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1.1.1</w:t>
            </w:r>
          </w:p>
        </w:tc>
        <w:tc>
          <w:tcPr>
            <w:tcW w:w="5778" w:type="dxa"/>
            <w:gridSpan w:val="2"/>
          </w:tcPr>
          <w:p w14:paraId="1B788244"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Teadlikkuse tõstmise kampaaniate korraldamine kõikide suuremate sihtrühmade põhiselt.  </w:t>
            </w:r>
          </w:p>
        </w:tc>
        <w:tc>
          <w:tcPr>
            <w:tcW w:w="2500" w:type="dxa"/>
          </w:tcPr>
          <w:p w14:paraId="792A3B3F"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6A5DB5B1"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1D38B2B8"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1.1.2</w:t>
            </w:r>
          </w:p>
        </w:tc>
        <w:tc>
          <w:tcPr>
            <w:tcW w:w="5778" w:type="dxa"/>
            <w:gridSpan w:val="2"/>
          </w:tcPr>
          <w:p w14:paraId="232D10EA"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Informatsiooni (juhendid, õppematerjalid jms) esitamine valla kodulehe, ajalehe ja muude meediakanalite vahendusel.  </w:t>
            </w:r>
          </w:p>
        </w:tc>
        <w:tc>
          <w:tcPr>
            <w:tcW w:w="2500" w:type="dxa"/>
          </w:tcPr>
          <w:p w14:paraId="12EEB335"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7555A370"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28104568"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1.1.3</w:t>
            </w:r>
          </w:p>
        </w:tc>
        <w:tc>
          <w:tcPr>
            <w:tcW w:w="5778" w:type="dxa"/>
            <w:gridSpan w:val="2"/>
          </w:tcPr>
          <w:p w14:paraId="13437529"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A057E">
              <w:rPr>
                <w:rFonts w:ascii="Aptos" w:hAnsi="Aptos" w:cstheme="minorHAnsi"/>
                <w:sz w:val="22"/>
                <w:szCs w:val="22"/>
              </w:rPr>
              <w:t>Koostöös</w:t>
            </w:r>
            <w:r w:rsidRPr="002633E7">
              <w:rPr>
                <w:rFonts w:ascii="Aptos" w:hAnsi="Aptos" w:cstheme="minorHAnsi"/>
                <w:sz w:val="22"/>
                <w:szCs w:val="22"/>
              </w:rPr>
              <w:t xml:space="preserve"> haridusasutustega, ettevõtetega ja muude organisatsioonidega jäätmetekke vältimise ja jäätmete taaskasutamise ühisprojektide teostamine  </w:t>
            </w:r>
          </w:p>
        </w:tc>
        <w:tc>
          <w:tcPr>
            <w:tcW w:w="2500" w:type="dxa"/>
          </w:tcPr>
          <w:p w14:paraId="1DF25939"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Teostamata</w:t>
            </w:r>
          </w:p>
        </w:tc>
      </w:tr>
      <w:tr w:rsidR="008F3A57" w:rsidRPr="002633E7" w14:paraId="4B6939E7"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716C07AE"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1.1.4</w:t>
            </w:r>
          </w:p>
        </w:tc>
        <w:tc>
          <w:tcPr>
            <w:tcW w:w="5778" w:type="dxa"/>
            <w:gridSpan w:val="2"/>
          </w:tcPr>
          <w:p w14:paraId="586F9220"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Vallavalitsuse ja allasutuste töötajate keskkonnateadlikkuse tõstmine.</w:t>
            </w:r>
          </w:p>
        </w:tc>
        <w:tc>
          <w:tcPr>
            <w:tcW w:w="2500" w:type="dxa"/>
          </w:tcPr>
          <w:p w14:paraId="4B45AF77"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339CCA40"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1EDF2C4F"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1.2</w:t>
            </w:r>
          </w:p>
        </w:tc>
        <w:tc>
          <w:tcPr>
            <w:tcW w:w="5778" w:type="dxa"/>
            <w:gridSpan w:val="2"/>
          </w:tcPr>
          <w:p w14:paraId="72B3A0EC"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Korduskasutust võimaldavate olemasolevate ja uute keskuste loomise toetamine</w:t>
            </w:r>
          </w:p>
        </w:tc>
        <w:tc>
          <w:tcPr>
            <w:tcW w:w="2500" w:type="dxa"/>
          </w:tcPr>
          <w:p w14:paraId="70316FD9"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Teostamata</w:t>
            </w:r>
          </w:p>
        </w:tc>
      </w:tr>
      <w:tr w:rsidR="008F3A57" w:rsidRPr="002633E7" w14:paraId="409694EE" w14:textId="77777777" w:rsidTr="00463AAD">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D6EAAF" w:themeFill="accent1" w:themeFillTint="66"/>
          </w:tcPr>
          <w:p w14:paraId="2107BAD1"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EESMÄRK 2: JÄÄTMETE LIIGITI KOGUMISE EDENDAMINE</w:t>
            </w:r>
          </w:p>
        </w:tc>
      </w:tr>
      <w:tr w:rsidR="008F3A57" w:rsidRPr="002633E7" w14:paraId="5FD497AF"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6BDC405B"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2.1</w:t>
            </w:r>
          </w:p>
        </w:tc>
        <w:tc>
          <w:tcPr>
            <w:tcW w:w="5778" w:type="dxa"/>
            <w:gridSpan w:val="2"/>
          </w:tcPr>
          <w:p w14:paraId="7B9DD15A"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Teadlikkuse tõstmise kampaaniate läbiviimine</w:t>
            </w:r>
          </w:p>
        </w:tc>
        <w:tc>
          <w:tcPr>
            <w:tcW w:w="2500" w:type="dxa"/>
          </w:tcPr>
          <w:p w14:paraId="707551EB"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1E472C30"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79CC0364"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2.2</w:t>
            </w:r>
          </w:p>
        </w:tc>
        <w:tc>
          <w:tcPr>
            <w:tcW w:w="5778" w:type="dxa"/>
            <w:gridSpan w:val="2"/>
          </w:tcPr>
          <w:p w14:paraId="22AB05F8"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Jäätmevaldajate teadlikkuse tõstmine pakendijäätmete liigiti kogumise osas koostöös TKO-ga.</w:t>
            </w:r>
          </w:p>
        </w:tc>
        <w:tc>
          <w:tcPr>
            <w:tcW w:w="2500" w:type="dxa"/>
          </w:tcPr>
          <w:p w14:paraId="1610D1A4"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1F2F1A63"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2B76FC57"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2.3</w:t>
            </w:r>
          </w:p>
        </w:tc>
        <w:tc>
          <w:tcPr>
            <w:tcW w:w="5778" w:type="dxa"/>
            <w:gridSpan w:val="2"/>
          </w:tcPr>
          <w:p w14:paraId="0EBB535A"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Avalike pakendijäätmete kogumispunktide arendamine: sobivate asukohtade määramine, heakorra tagamine ja kogumisvahendid materjalide liigiti kogumiseks, segapakendite kogumine viiakse minimaalseks.  </w:t>
            </w:r>
          </w:p>
        </w:tc>
        <w:tc>
          <w:tcPr>
            <w:tcW w:w="2500" w:type="dxa"/>
          </w:tcPr>
          <w:p w14:paraId="43794A95"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59821075"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6D13FCC9"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2.4</w:t>
            </w:r>
          </w:p>
        </w:tc>
        <w:tc>
          <w:tcPr>
            <w:tcW w:w="5778" w:type="dxa"/>
            <w:gridSpan w:val="2"/>
          </w:tcPr>
          <w:p w14:paraId="32D5AD65"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Biolagunevad köögi- ja sööklajäätmete liigiti kogumine muudetakse kohustuslikuks kõikidele jäätmevaldajatele.  </w:t>
            </w:r>
          </w:p>
        </w:tc>
        <w:tc>
          <w:tcPr>
            <w:tcW w:w="2500" w:type="dxa"/>
          </w:tcPr>
          <w:p w14:paraId="4A69D7A1"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Teostatud</w:t>
            </w:r>
          </w:p>
        </w:tc>
      </w:tr>
      <w:tr w:rsidR="008F3A57" w:rsidRPr="002633E7" w14:paraId="0FC5D54B"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6DBE3197"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2.5</w:t>
            </w:r>
          </w:p>
        </w:tc>
        <w:tc>
          <w:tcPr>
            <w:tcW w:w="5778" w:type="dxa"/>
            <w:gridSpan w:val="2"/>
          </w:tcPr>
          <w:p w14:paraId="34816CEF"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Biolagunevad köögi- ja sööklajäätmete kogumisvahendite ja kompostrite hankimine ning jäätmevaldajate toetamine nende soetamisel.  </w:t>
            </w:r>
          </w:p>
        </w:tc>
        <w:tc>
          <w:tcPr>
            <w:tcW w:w="2500" w:type="dxa"/>
          </w:tcPr>
          <w:p w14:paraId="643CE90F"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Teostatud</w:t>
            </w:r>
          </w:p>
        </w:tc>
      </w:tr>
      <w:tr w:rsidR="008F3A57" w:rsidRPr="002633E7" w14:paraId="6176B564"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339466DA"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2.6</w:t>
            </w:r>
          </w:p>
        </w:tc>
        <w:tc>
          <w:tcPr>
            <w:tcW w:w="5778" w:type="dxa"/>
            <w:gridSpan w:val="2"/>
          </w:tcPr>
          <w:p w14:paraId="5F3A9368"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Olmejäätmete taaskasutamise sihteesmärkide saavutamist võimaldava olmejäätmete materjalipõhise liigiti tekkekohal kogumise rakendamine ja korraldatud jäätmeveoga hõlmamine.  </w:t>
            </w:r>
          </w:p>
        </w:tc>
        <w:tc>
          <w:tcPr>
            <w:tcW w:w="2500" w:type="dxa"/>
          </w:tcPr>
          <w:p w14:paraId="6535F14B"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071774E7"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2219B3CB"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2.7</w:t>
            </w:r>
          </w:p>
        </w:tc>
        <w:tc>
          <w:tcPr>
            <w:tcW w:w="5778" w:type="dxa"/>
            <w:gridSpan w:val="2"/>
          </w:tcPr>
          <w:p w14:paraId="4F132CE4"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Korraldatud jäätmeveo rakendamine viisil, kus kohustus ja vastutus jäätmevaldajatega jäätmeveo lepingute sõlmimisel on Raasiku valla poolt volitatud MTÜ-l.</w:t>
            </w:r>
          </w:p>
        </w:tc>
        <w:tc>
          <w:tcPr>
            <w:tcW w:w="2500" w:type="dxa"/>
          </w:tcPr>
          <w:p w14:paraId="2DADFEDF"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Lepingute sõlmimise kohustus anti jäätmevedajale</w:t>
            </w:r>
          </w:p>
        </w:tc>
      </w:tr>
      <w:tr w:rsidR="008F3A57" w:rsidRPr="002633E7" w14:paraId="0593E1A3"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29EC64C3"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2.8</w:t>
            </w:r>
          </w:p>
        </w:tc>
        <w:tc>
          <w:tcPr>
            <w:tcW w:w="5778" w:type="dxa"/>
            <w:gridSpan w:val="2"/>
          </w:tcPr>
          <w:p w14:paraId="6CE25212"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Jäätmejaama teenuste arendamine liigiti kogutud jäätmete äraandmise soodustamiseks.  </w:t>
            </w:r>
          </w:p>
        </w:tc>
        <w:tc>
          <w:tcPr>
            <w:tcW w:w="2500" w:type="dxa"/>
          </w:tcPr>
          <w:p w14:paraId="41737673"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w:t>
            </w:r>
          </w:p>
        </w:tc>
      </w:tr>
      <w:tr w:rsidR="008F3A57" w:rsidRPr="002633E7" w14:paraId="1118DC22"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1543E51D"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lastRenderedPageBreak/>
              <w:t>2.9</w:t>
            </w:r>
          </w:p>
        </w:tc>
        <w:tc>
          <w:tcPr>
            <w:tcW w:w="5778" w:type="dxa"/>
            <w:gridSpan w:val="2"/>
          </w:tcPr>
          <w:p w14:paraId="68B9342B"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Uute jäätmepunktide rajamine, süvamahutite hankimine ja paigaldus.  </w:t>
            </w:r>
          </w:p>
        </w:tc>
        <w:tc>
          <w:tcPr>
            <w:tcW w:w="2500" w:type="dxa"/>
          </w:tcPr>
          <w:p w14:paraId="24133D06"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Täitmata</w:t>
            </w:r>
          </w:p>
        </w:tc>
      </w:tr>
      <w:tr w:rsidR="008F3A57" w:rsidRPr="002633E7" w14:paraId="427AF250"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01C1CCBD"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2.10</w:t>
            </w:r>
          </w:p>
        </w:tc>
        <w:tc>
          <w:tcPr>
            <w:tcW w:w="5778" w:type="dxa"/>
            <w:gridSpan w:val="2"/>
          </w:tcPr>
          <w:p w14:paraId="02D80D9C"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Avalike ürituste jäätmemajanduse reguleerimine jäätmetekke vähendamiseks ja taaskasutamise edendamiseks.  </w:t>
            </w:r>
          </w:p>
        </w:tc>
        <w:tc>
          <w:tcPr>
            <w:tcW w:w="2500" w:type="dxa"/>
          </w:tcPr>
          <w:p w14:paraId="358ECDD3"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w:t>
            </w:r>
            <w:r>
              <w:rPr>
                <w:rFonts w:ascii="Aptos" w:hAnsi="Aptos" w:cstheme="minorHAnsi"/>
                <w:sz w:val="22"/>
                <w:szCs w:val="22"/>
              </w:rPr>
              <w:t>eostamisel/pidev</w:t>
            </w:r>
          </w:p>
        </w:tc>
      </w:tr>
      <w:tr w:rsidR="008F3A57" w:rsidRPr="002633E7" w14:paraId="7C7E2420"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01AEB105"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2.11</w:t>
            </w:r>
          </w:p>
        </w:tc>
        <w:tc>
          <w:tcPr>
            <w:tcW w:w="5778" w:type="dxa"/>
            <w:gridSpan w:val="2"/>
          </w:tcPr>
          <w:p w14:paraId="25C9CB02"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Avalike kogumisvahendite välimuse ja kujunduse ühtlustamine nende kasutusarusaadavuse parandamiseks.</w:t>
            </w:r>
          </w:p>
        </w:tc>
        <w:tc>
          <w:tcPr>
            <w:tcW w:w="2500" w:type="dxa"/>
          </w:tcPr>
          <w:p w14:paraId="497DDC6D"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03C12FB9"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0E3CDA5C"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2.12</w:t>
            </w:r>
          </w:p>
        </w:tc>
        <w:tc>
          <w:tcPr>
            <w:tcW w:w="5778" w:type="dxa"/>
            <w:gridSpan w:val="2"/>
          </w:tcPr>
          <w:p w14:paraId="4F91C347"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Ohtlike jäätmete kogumisringide korraldamine.</w:t>
            </w:r>
          </w:p>
        </w:tc>
        <w:tc>
          <w:tcPr>
            <w:tcW w:w="2500" w:type="dxa"/>
          </w:tcPr>
          <w:p w14:paraId="25FD5C0D"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Teostatud</w:t>
            </w:r>
          </w:p>
        </w:tc>
      </w:tr>
      <w:tr w:rsidR="008F3A57" w:rsidRPr="002633E7" w14:paraId="3AB226B8"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25508D3F"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2.13</w:t>
            </w:r>
          </w:p>
        </w:tc>
        <w:tc>
          <w:tcPr>
            <w:tcW w:w="5778" w:type="dxa"/>
            <w:gridSpan w:val="2"/>
          </w:tcPr>
          <w:p w14:paraId="1E4776D7"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Ehitus- ja lammutustegevuse reglementeerimine tegevuste keskkonnamõjude vähendamiseks ja tekkivate jäätmete nõuetekohase käitlemise tagamiseks.  </w:t>
            </w:r>
          </w:p>
        </w:tc>
        <w:tc>
          <w:tcPr>
            <w:tcW w:w="2500" w:type="dxa"/>
          </w:tcPr>
          <w:p w14:paraId="36A6DE7D"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Täitmata</w:t>
            </w:r>
          </w:p>
        </w:tc>
      </w:tr>
      <w:tr w:rsidR="008F3A57" w:rsidRPr="002633E7" w14:paraId="6EE5FC14" w14:textId="77777777" w:rsidTr="00463AAD">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D6EAAF" w:themeFill="accent1" w:themeFillTint="66"/>
          </w:tcPr>
          <w:p w14:paraId="5F843B5B"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EESMÄRK 3: JÄÄTMETE TAASKASUTAMISE SUURENDAMINE</w:t>
            </w:r>
          </w:p>
        </w:tc>
      </w:tr>
      <w:tr w:rsidR="008F3A57" w:rsidRPr="002633E7" w14:paraId="1FF5FAF5"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08048C4C"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3.1</w:t>
            </w:r>
          </w:p>
        </w:tc>
        <w:tc>
          <w:tcPr>
            <w:tcW w:w="5778" w:type="dxa"/>
            <w:gridSpan w:val="2"/>
          </w:tcPr>
          <w:p w14:paraId="3186EAFE"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Aia- ja haljastujäätmete tekkekohal kompostimise reguleerimine ja edendamine.</w:t>
            </w:r>
          </w:p>
        </w:tc>
        <w:tc>
          <w:tcPr>
            <w:tcW w:w="2500" w:type="dxa"/>
          </w:tcPr>
          <w:p w14:paraId="1FF1F2A2"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Teostatud</w:t>
            </w:r>
          </w:p>
        </w:tc>
      </w:tr>
      <w:tr w:rsidR="008F3A57" w:rsidRPr="002633E7" w14:paraId="0D2F94B7"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3AA95522"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3.2</w:t>
            </w:r>
          </w:p>
        </w:tc>
        <w:tc>
          <w:tcPr>
            <w:tcW w:w="5778" w:type="dxa"/>
            <w:gridSpan w:val="2"/>
          </w:tcPr>
          <w:p w14:paraId="0D33C1D0"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Köögi- ja söögijäätmete tekkekohal kompostimise reguleerimine ja edendamine.  </w:t>
            </w:r>
          </w:p>
        </w:tc>
        <w:tc>
          <w:tcPr>
            <w:tcW w:w="2500" w:type="dxa"/>
          </w:tcPr>
          <w:p w14:paraId="159EEE7B"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Teostatud</w:t>
            </w:r>
          </w:p>
        </w:tc>
      </w:tr>
      <w:tr w:rsidR="008F3A57" w:rsidRPr="002633E7" w14:paraId="4B243411"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7568F483"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3.3</w:t>
            </w:r>
          </w:p>
        </w:tc>
        <w:tc>
          <w:tcPr>
            <w:tcW w:w="5778" w:type="dxa"/>
            <w:gridSpan w:val="2"/>
          </w:tcPr>
          <w:p w14:paraId="56794318"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Valla territooriumile kompostimisväljaku rajamine</w:t>
            </w:r>
          </w:p>
        </w:tc>
        <w:tc>
          <w:tcPr>
            <w:tcW w:w="2500" w:type="dxa"/>
          </w:tcPr>
          <w:p w14:paraId="050FD327"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Täitmata</w:t>
            </w:r>
          </w:p>
        </w:tc>
      </w:tr>
      <w:tr w:rsidR="008F3A57" w:rsidRPr="002633E7" w14:paraId="2652066B"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46EE5328"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3.4</w:t>
            </w:r>
          </w:p>
        </w:tc>
        <w:tc>
          <w:tcPr>
            <w:tcW w:w="5778" w:type="dxa"/>
            <w:gridSpan w:val="2"/>
          </w:tcPr>
          <w:p w14:paraId="3FF8FD59" w14:textId="77777777" w:rsidR="008F3A57" w:rsidRPr="002A057E"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A057E">
              <w:rPr>
                <w:rFonts w:ascii="Aptos" w:hAnsi="Aptos" w:cstheme="minorHAnsi"/>
                <w:sz w:val="22"/>
                <w:szCs w:val="22"/>
              </w:rPr>
              <w:t>Kompostmulla jm taaskasutusmaterjalide kasutuselevõtt Raasiku valla objektidel.</w:t>
            </w:r>
          </w:p>
        </w:tc>
        <w:tc>
          <w:tcPr>
            <w:tcW w:w="2500" w:type="dxa"/>
          </w:tcPr>
          <w:p w14:paraId="4E1C14AD" w14:textId="77777777" w:rsidR="008F3A57" w:rsidRPr="002A057E"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A057E">
              <w:rPr>
                <w:rFonts w:ascii="Aptos" w:hAnsi="Aptos" w:cstheme="minorHAnsi"/>
                <w:sz w:val="22"/>
                <w:szCs w:val="22"/>
              </w:rPr>
              <w:t>Multši valmistamine peenematest puuokstest, mida kasutatakse valla objektidel.</w:t>
            </w:r>
          </w:p>
        </w:tc>
      </w:tr>
      <w:tr w:rsidR="008F3A57" w:rsidRPr="002633E7" w14:paraId="1FCBE45B"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33CCFAFB"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3.5</w:t>
            </w:r>
          </w:p>
        </w:tc>
        <w:tc>
          <w:tcPr>
            <w:tcW w:w="5778" w:type="dxa"/>
            <w:gridSpan w:val="2"/>
          </w:tcPr>
          <w:p w14:paraId="59C54D4B"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Jäätmejaama ja jäätmepunktide liitmine korraldatud jäätmeveoga.  </w:t>
            </w:r>
          </w:p>
        </w:tc>
        <w:tc>
          <w:tcPr>
            <w:tcW w:w="2500" w:type="dxa"/>
          </w:tcPr>
          <w:p w14:paraId="0133157C"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Jäätmejaam liidetud korraldatud jäätmeveosse. Jäätmepunkte vallas ei ole. </w:t>
            </w:r>
          </w:p>
        </w:tc>
      </w:tr>
      <w:tr w:rsidR="008F3A57" w:rsidRPr="002633E7" w14:paraId="7A62C0DC"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6C043446"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3.6</w:t>
            </w:r>
          </w:p>
        </w:tc>
        <w:tc>
          <w:tcPr>
            <w:tcW w:w="5778" w:type="dxa"/>
            <w:gridSpan w:val="2"/>
          </w:tcPr>
          <w:p w14:paraId="78565621"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Raasiku valla jäätmejaama laiendamine ja inventari soetamine  </w:t>
            </w:r>
          </w:p>
        </w:tc>
        <w:tc>
          <w:tcPr>
            <w:tcW w:w="2500" w:type="dxa"/>
          </w:tcPr>
          <w:p w14:paraId="2333196A"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w:t>
            </w:r>
          </w:p>
        </w:tc>
      </w:tr>
      <w:tr w:rsidR="008F3A57" w:rsidRPr="002633E7" w14:paraId="272FC5F6"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398DB175"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3.7</w:t>
            </w:r>
          </w:p>
        </w:tc>
        <w:tc>
          <w:tcPr>
            <w:tcW w:w="5778" w:type="dxa"/>
            <w:gridSpan w:val="2"/>
          </w:tcPr>
          <w:p w14:paraId="0BDDA0F6"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Raasiku aleviku jäätmepunkti asukoha võimaluste kaardistamine ja jäätmepunkti rajamine.</w:t>
            </w:r>
          </w:p>
        </w:tc>
        <w:tc>
          <w:tcPr>
            <w:tcW w:w="2500" w:type="dxa"/>
          </w:tcPr>
          <w:p w14:paraId="5074AD78"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Täitmata</w:t>
            </w:r>
          </w:p>
        </w:tc>
      </w:tr>
      <w:tr w:rsidR="008F3A57" w:rsidRPr="002633E7" w14:paraId="603B56B1" w14:textId="77777777" w:rsidTr="00463AAD">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D6EAAF" w:themeFill="accent1" w:themeFillTint="66"/>
          </w:tcPr>
          <w:p w14:paraId="6ECA4163"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EESMÄRK 4: JÄÄTMETEST TULENEVA KESKKONNARISKI VÄHENDAMINE</w:t>
            </w:r>
          </w:p>
        </w:tc>
      </w:tr>
      <w:tr w:rsidR="008F3A57" w:rsidRPr="002633E7" w14:paraId="4BA041CA"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5F79BB83"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4.1</w:t>
            </w:r>
          </w:p>
        </w:tc>
        <w:tc>
          <w:tcPr>
            <w:tcW w:w="5778" w:type="dxa"/>
            <w:gridSpan w:val="2"/>
          </w:tcPr>
          <w:p w14:paraId="5C1B6A0E"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Ohtlike jäätmete vastuvõtmise edendamine jäätmejaamas.</w:t>
            </w:r>
          </w:p>
        </w:tc>
        <w:tc>
          <w:tcPr>
            <w:tcW w:w="2500" w:type="dxa"/>
          </w:tcPr>
          <w:p w14:paraId="22C07048"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w:t>
            </w:r>
          </w:p>
        </w:tc>
      </w:tr>
      <w:tr w:rsidR="008F3A57" w:rsidRPr="002633E7" w14:paraId="7CB80C36"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5E08AEBC"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4.2</w:t>
            </w:r>
          </w:p>
        </w:tc>
        <w:tc>
          <w:tcPr>
            <w:tcW w:w="5778" w:type="dxa"/>
            <w:gridSpan w:val="2"/>
          </w:tcPr>
          <w:p w14:paraId="0E243FA9"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Elektroonikajäätmete, s.h. patareide, lambipirnide, akude ja muude probleemtoodete elanikelt tasuta vastuvõtmise tegevuste edendamine.</w:t>
            </w:r>
          </w:p>
        </w:tc>
        <w:tc>
          <w:tcPr>
            <w:tcW w:w="2500" w:type="dxa"/>
          </w:tcPr>
          <w:p w14:paraId="1FAAF650"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w:t>
            </w:r>
          </w:p>
        </w:tc>
      </w:tr>
      <w:tr w:rsidR="008F3A57" w:rsidRPr="002633E7" w14:paraId="277E08D1"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3BB979D0"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4.3</w:t>
            </w:r>
          </w:p>
        </w:tc>
        <w:tc>
          <w:tcPr>
            <w:tcW w:w="5778" w:type="dxa"/>
            <w:gridSpan w:val="2"/>
          </w:tcPr>
          <w:p w14:paraId="558306B0"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Ohtlike jäätmete ja ravimijäätmete kogumise ja käitlemise tingimuste osas jäätmevaldajate teadlikkuse tõstmine.</w:t>
            </w:r>
          </w:p>
        </w:tc>
        <w:tc>
          <w:tcPr>
            <w:tcW w:w="2500" w:type="dxa"/>
          </w:tcPr>
          <w:p w14:paraId="1EA47DE2"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75DF45A2"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2924F8DE"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4.4</w:t>
            </w:r>
          </w:p>
        </w:tc>
        <w:tc>
          <w:tcPr>
            <w:tcW w:w="5778" w:type="dxa"/>
            <w:gridSpan w:val="2"/>
          </w:tcPr>
          <w:p w14:paraId="0A6C264E"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Juhendamise ja järelevalve süsteemi rakendamine asutuste ja ettevõtete jäätmekäitluse korraldamise osas. Ettevõtetele ja asutustele jäätmekava koostamise nõude kehtestamine.  </w:t>
            </w:r>
          </w:p>
        </w:tc>
        <w:tc>
          <w:tcPr>
            <w:tcW w:w="2500" w:type="dxa"/>
          </w:tcPr>
          <w:p w14:paraId="72064703"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Täitmata</w:t>
            </w:r>
          </w:p>
        </w:tc>
      </w:tr>
      <w:tr w:rsidR="008F3A57" w:rsidRPr="002633E7" w14:paraId="1FAB8330"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117F4852"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4.5</w:t>
            </w:r>
          </w:p>
        </w:tc>
        <w:tc>
          <w:tcPr>
            <w:tcW w:w="5778" w:type="dxa"/>
            <w:gridSpan w:val="2"/>
          </w:tcPr>
          <w:p w14:paraId="5B063DFD"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TKO tegevuste järelevalve pakendivõrgu nõuetekohasel opereerimisel.  </w:t>
            </w:r>
          </w:p>
        </w:tc>
        <w:tc>
          <w:tcPr>
            <w:tcW w:w="2500" w:type="dxa"/>
          </w:tcPr>
          <w:p w14:paraId="198508B3"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42C79EDB"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11D478D8"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4.6</w:t>
            </w:r>
          </w:p>
        </w:tc>
        <w:tc>
          <w:tcPr>
            <w:tcW w:w="5778" w:type="dxa"/>
            <w:gridSpan w:val="2"/>
          </w:tcPr>
          <w:p w14:paraId="1F2CB6FC"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Jäätmereostuste likvideerimine vastavalt vajadustele.</w:t>
            </w:r>
          </w:p>
        </w:tc>
        <w:tc>
          <w:tcPr>
            <w:tcW w:w="2500" w:type="dxa"/>
          </w:tcPr>
          <w:p w14:paraId="1174A416"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Ei kohaldu</w:t>
            </w:r>
          </w:p>
        </w:tc>
      </w:tr>
      <w:tr w:rsidR="008F3A57" w:rsidRPr="002633E7" w14:paraId="4C1BBBB3"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7F26209B"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4.7</w:t>
            </w:r>
          </w:p>
        </w:tc>
        <w:tc>
          <w:tcPr>
            <w:tcW w:w="5778" w:type="dxa"/>
            <w:gridSpan w:val="2"/>
          </w:tcPr>
          <w:p w14:paraId="74BDCD78"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Jäätmevaldajate registri abil jäätmevaldajate hõlmatuse ja liigiti kogumise nõuete täitmise järjepideva kontrolli teostamine. Vajadusel täiendava tarkvara kasutuselevõtmine.</w:t>
            </w:r>
          </w:p>
        </w:tc>
        <w:tc>
          <w:tcPr>
            <w:tcW w:w="2500" w:type="dxa"/>
          </w:tcPr>
          <w:p w14:paraId="30807BD7"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64E34E70"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5EFC9EA3"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lastRenderedPageBreak/>
              <w:t>4.8</w:t>
            </w:r>
          </w:p>
        </w:tc>
        <w:tc>
          <w:tcPr>
            <w:tcW w:w="5778" w:type="dxa"/>
            <w:gridSpan w:val="2"/>
          </w:tcPr>
          <w:p w14:paraId="1C5EC08A"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Roheliste/keskkonnahoidlikke hanketingimuste eelistatud rakendamine teenuste ja asjade ostmisel.</w:t>
            </w:r>
          </w:p>
        </w:tc>
        <w:tc>
          <w:tcPr>
            <w:tcW w:w="2500" w:type="dxa"/>
          </w:tcPr>
          <w:p w14:paraId="7A0D2221"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Pr>
                <w:rFonts w:ascii="Aptos" w:hAnsi="Aptos" w:cstheme="minorHAnsi"/>
                <w:sz w:val="22"/>
                <w:szCs w:val="22"/>
              </w:rPr>
              <w:t>Teostamisel/pidev</w:t>
            </w:r>
          </w:p>
        </w:tc>
      </w:tr>
      <w:tr w:rsidR="008F3A57" w:rsidRPr="002633E7" w14:paraId="7252C6F9"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7F4501AA"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4.9</w:t>
            </w:r>
          </w:p>
        </w:tc>
        <w:tc>
          <w:tcPr>
            <w:tcW w:w="5778" w:type="dxa"/>
            <w:gridSpan w:val="2"/>
          </w:tcPr>
          <w:p w14:paraId="155DD4F1"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Kevadiste heakorratalgute ja koristuspäevade toetamise jätkamine kokku kogutud jäätmete äraveol.</w:t>
            </w:r>
          </w:p>
        </w:tc>
        <w:tc>
          <w:tcPr>
            <w:tcW w:w="2500" w:type="dxa"/>
          </w:tcPr>
          <w:p w14:paraId="4BBED088"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 iga aasta</w:t>
            </w:r>
          </w:p>
        </w:tc>
      </w:tr>
      <w:tr w:rsidR="008F3A57" w:rsidRPr="002633E7" w14:paraId="0A3710A6" w14:textId="77777777" w:rsidTr="00463AAD">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D6EAAF" w:themeFill="accent1" w:themeFillTint="66"/>
          </w:tcPr>
          <w:p w14:paraId="6CA828EE"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EESMÄRK 5: ANDMETE KORREKTSUS, JÄRELEVALVE, KOOSTÖÖ, TUNNUSTAMINE</w:t>
            </w:r>
          </w:p>
        </w:tc>
      </w:tr>
      <w:tr w:rsidR="008F3A57" w:rsidRPr="002633E7" w14:paraId="0915702B"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7D867037"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5.1</w:t>
            </w:r>
          </w:p>
        </w:tc>
        <w:tc>
          <w:tcPr>
            <w:tcW w:w="5778" w:type="dxa"/>
            <w:gridSpan w:val="2"/>
          </w:tcPr>
          <w:p w14:paraId="298BEBDD"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Järelevalve korraldamise tegevuskava loomine ja rakendamine.  </w:t>
            </w:r>
          </w:p>
        </w:tc>
        <w:tc>
          <w:tcPr>
            <w:tcW w:w="2500" w:type="dxa"/>
          </w:tcPr>
          <w:p w14:paraId="77E436C1"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Täitmata</w:t>
            </w:r>
          </w:p>
        </w:tc>
      </w:tr>
      <w:tr w:rsidR="008F3A57" w:rsidRPr="002633E7" w14:paraId="3D83D674"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167CE463"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5.2</w:t>
            </w:r>
          </w:p>
        </w:tc>
        <w:tc>
          <w:tcPr>
            <w:tcW w:w="5778" w:type="dxa"/>
            <w:gridSpan w:val="2"/>
          </w:tcPr>
          <w:p w14:paraId="5052575F"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Kõikide jäätmevaldajate kandmine registrisse, jäätmevaldajate registri nõuetekohane pidamine ja andmekvaliteedi parandamine.</w:t>
            </w:r>
          </w:p>
        </w:tc>
        <w:tc>
          <w:tcPr>
            <w:tcW w:w="2500" w:type="dxa"/>
          </w:tcPr>
          <w:p w14:paraId="01EEB434"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Teostamisel/pidev</w:t>
            </w:r>
          </w:p>
        </w:tc>
      </w:tr>
      <w:tr w:rsidR="008F3A57" w:rsidRPr="002633E7" w14:paraId="545F2834"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05C6F664"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5.3</w:t>
            </w:r>
          </w:p>
        </w:tc>
        <w:tc>
          <w:tcPr>
            <w:tcW w:w="5778" w:type="dxa"/>
            <w:gridSpan w:val="2"/>
          </w:tcPr>
          <w:p w14:paraId="3CE70111"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Korraldatud jäätmeveos jäätmeveoteenuse osutajale täiendava kohustuse rakendamine: jäätmevaldajate osas järelevalve teostamiseks informatsiooni kogumine.   </w:t>
            </w:r>
          </w:p>
        </w:tc>
        <w:tc>
          <w:tcPr>
            <w:tcW w:w="2500" w:type="dxa"/>
          </w:tcPr>
          <w:p w14:paraId="0520BF7F"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Täitmata</w:t>
            </w:r>
          </w:p>
        </w:tc>
      </w:tr>
      <w:tr w:rsidR="008F3A57" w:rsidRPr="002633E7" w14:paraId="71D9271A"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61962E27"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5.4</w:t>
            </w:r>
          </w:p>
        </w:tc>
        <w:tc>
          <w:tcPr>
            <w:tcW w:w="5778" w:type="dxa"/>
            <w:gridSpan w:val="2"/>
          </w:tcPr>
          <w:p w14:paraId="59757126"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Koostöö edendamine Keskkonnaametiga kõikides jäätmehoolduse tegevuste osas.</w:t>
            </w:r>
          </w:p>
        </w:tc>
        <w:tc>
          <w:tcPr>
            <w:tcW w:w="2500" w:type="dxa"/>
          </w:tcPr>
          <w:p w14:paraId="098296A0"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Täitmata</w:t>
            </w:r>
          </w:p>
        </w:tc>
      </w:tr>
      <w:tr w:rsidR="008F3A57" w:rsidRPr="002633E7" w14:paraId="72463710" w14:textId="77777777" w:rsidTr="00463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14:paraId="32BE0C61"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5.5</w:t>
            </w:r>
          </w:p>
        </w:tc>
        <w:tc>
          <w:tcPr>
            <w:tcW w:w="5778" w:type="dxa"/>
            <w:gridSpan w:val="2"/>
          </w:tcPr>
          <w:p w14:paraId="3FEDA980"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Koostöö naaberomavalitsustega jäätmete kogumise ja käitlemise osas ühtsete reeglite ja lahenduste rakendamisel (piiriülene koostöö tegevuste efektiivsuse suurendamise eesmärgil).</w:t>
            </w:r>
          </w:p>
        </w:tc>
        <w:tc>
          <w:tcPr>
            <w:tcW w:w="2500" w:type="dxa"/>
          </w:tcPr>
          <w:p w14:paraId="1B8C5930" w14:textId="77777777" w:rsidR="008F3A57" w:rsidRPr="002633E7" w:rsidRDefault="008F3A57" w:rsidP="00463AAD">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w:t>
            </w:r>
          </w:p>
        </w:tc>
      </w:tr>
      <w:tr w:rsidR="008F3A57" w:rsidRPr="002633E7" w14:paraId="5356C4B7" w14:textId="77777777" w:rsidTr="00463AAD">
        <w:tc>
          <w:tcPr>
            <w:cnfStyle w:val="001000000000" w:firstRow="0" w:lastRow="0" w:firstColumn="1" w:lastColumn="0" w:oddVBand="0" w:evenVBand="0" w:oddHBand="0" w:evenHBand="0" w:firstRowFirstColumn="0" w:firstRowLastColumn="0" w:lastRowFirstColumn="0" w:lastRowLastColumn="0"/>
            <w:tcW w:w="738" w:type="dxa"/>
          </w:tcPr>
          <w:p w14:paraId="0ABB5C99" w14:textId="77777777" w:rsidR="008F3A57" w:rsidRPr="002633E7" w:rsidRDefault="008F3A57" w:rsidP="00463AAD">
            <w:pPr>
              <w:spacing w:before="0"/>
              <w:jc w:val="both"/>
              <w:rPr>
                <w:rFonts w:ascii="Aptos" w:hAnsi="Aptos" w:cstheme="minorHAnsi"/>
                <w:sz w:val="22"/>
                <w:szCs w:val="22"/>
              </w:rPr>
            </w:pPr>
            <w:r w:rsidRPr="002633E7">
              <w:rPr>
                <w:rFonts w:ascii="Aptos" w:hAnsi="Aptos" w:cstheme="minorHAnsi"/>
                <w:sz w:val="22"/>
                <w:szCs w:val="22"/>
              </w:rPr>
              <w:t>5.6</w:t>
            </w:r>
          </w:p>
        </w:tc>
        <w:tc>
          <w:tcPr>
            <w:tcW w:w="5778" w:type="dxa"/>
            <w:gridSpan w:val="2"/>
          </w:tcPr>
          <w:p w14:paraId="50DC0FC1"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 xml:space="preserve">MTÜ Eesti Jäätmehoolduskeskus arendamises osalemine  </w:t>
            </w:r>
          </w:p>
        </w:tc>
        <w:tc>
          <w:tcPr>
            <w:tcW w:w="2500" w:type="dxa"/>
          </w:tcPr>
          <w:p w14:paraId="25554578" w14:textId="77777777" w:rsidR="008F3A57" w:rsidRPr="002633E7" w:rsidRDefault="008F3A57" w:rsidP="00463AAD">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2633E7">
              <w:rPr>
                <w:rFonts w:ascii="Aptos" w:hAnsi="Aptos" w:cstheme="minorHAnsi"/>
                <w:sz w:val="22"/>
                <w:szCs w:val="22"/>
              </w:rPr>
              <w:t>Teostamisel</w:t>
            </w:r>
          </w:p>
        </w:tc>
      </w:tr>
      <w:bookmarkEnd w:id="327"/>
    </w:tbl>
    <w:p w14:paraId="42C57C31" w14:textId="77777777" w:rsidR="008F3A57" w:rsidRPr="002633E7" w:rsidRDefault="008F3A57" w:rsidP="008F3A57">
      <w:pPr>
        <w:shd w:val="clear" w:color="auto" w:fill="FFFFFF"/>
        <w:spacing w:before="0" w:after="0" w:line="240" w:lineRule="auto"/>
        <w:jc w:val="both"/>
        <w:rPr>
          <w:rFonts w:ascii="Aptos" w:hAnsi="Aptos" w:cstheme="minorHAnsi"/>
          <w:sz w:val="22"/>
          <w:szCs w:val="22"/>
        </w:rPr>
      </w:pPr>
    </w:p>
    <w:p w14:paraId="2D3A4A3B" w14:textId="77777777" w:rsidR="008F3A57" w:rsidRPr="002633E7" w:rsidRDefault="008F3A57" w:rsidP="008F3A57">
      <w:pPr>
        <w:spacing w:after="0" w:line="240" w:lineRule="auto"/>
        <w:jc w:val="both"/>
        <w:rPr>
          <w:sz w:val="22"/>
          <w:szCs w:val="22"/>
        </w:rPr>
      </w:pPr>
    </w:p>
    <w:p w14:paraId="56258D70"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77B23F56"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5F6E9801"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5BEBB141" w14:textId="77777777" w:rsidR="008F3A57" w:rsidRDefault="008F3A57" w:rsidP="00567529">
      <w:pPr>
        <w:autoSpaceDE w:val="0"/>
        <w:autoSpaceDN w:val="0"/>
        <w:adjustRightInd w:val="0"/>
        <w:spacing w:before="0" w:after="0" w:line="240" w:lineRule="auto"/>
        <w:jc w:val="both"/>
        <w:rPr>
          <w:rFonts w:ascii="Aptos" w:hAnsi="Aptos"/>
          <w:sz w:val="22"/>
          <w:szCs w:val="22"/>
        </w:rPr>
      </w:pPr>
    </w:p>
    <w:p w14:paraId="0D467BF9" w14:textId="77777777" w:rsidR="008F3A57" w:rsidRPr="002633E7" w:rsidRDefault="008F3A57" w:rsidP="00567529">
      <w:pPr>
        <w:autoSpaceDE w:val="0"/>
        <w:autoSpaceDN w:val="0"/>
        <w:adjustRightInd w:val="0"/>
        <w:spacing w:before="0" w:after="0" w:line="240" w:lineRule="auto"/>
        <w:jc w:val="both"/>
        <w:rPr>
          <w:rFonts w:ascii="Aptos" w:hAnsi="Aptos"/>
          <w:sz w:val="22"/>
          <w:szCs w:val="22"/>
        </w:rPr>
      </w:pPr>
    </w:p>
    <w:p w14:paraId="341336F7" w14:textId="77777777" w:rsidR="00567529" w:rsidRPr="002633E7" w:rsidRDefault="00567529" w:rsidP="00567529">
      <w:pPr>
        <w:autoSpaceDE w:val="0"/>
        <w:autoSpaceDN w:val="0"/>
        <w:adjustRightInd w:val="0"/>
        <w:spacing w:before="0" w:after="0" w:line="240" w:lineRule="auto"/>
        <w:jc w:val="both"/>
        <w:rPr>
          <w:rFonts w:ascii="Aptos" w:hAnsi="Aptos"/>
          <w:sz w:val="22"/>
          <w:szCs w:val="22"/>
        </w:rPr>
      </w:pPr>
    </w:p>
    <w:p w14:paraId="603070EE" w14:textId="77777777" w:rsidR="00567529" w:rsidRPr="002633E7" w:rsidRDefault="00567529" w:rsidP="00567529">
      <w:pPr>
        <w:autoSpaceDE w:val="0"/>
        <w:autoSpaceDN w:val="0"/>
        <w:adjustRightInd w:val="0"/>
        <w:spacing w:before="0" w:after="0" w:line="240" w:lineRule="auto"/>
        <w:jc w:val="both"/>
        <w:rPr>
          <w:sz w:val="22"/>
          <w:szCs w:val="22"/>
        </w:rPr>
      </w:pPr>
    </w:p>
    <w:p w14:paraId="7AC6E09E" w14:textId="77777777" w:rsidR="00E90DF3" w:rsidRPr="002633E7" w:rsidRDefault="00E90DF3" w:rsidP="00567529">
      <w:pPr>
        <w:spacing w:before="0" w:after="0" w:line="240" w:lineRule="auto"/>
        <w:jc w:val="both"/>
        <w:rPr>
          <w:rFonts w:asciiTheme="majorHAnsi" w:hAnsiTheme="majorHAnsi" w:cstheme="majorHAnsi"/>
          <w:color w:val="2F3238"/>
          <w:sz w:val="22"/>
          <w:szCs w:val="22"/>
          <w:shd w:val="clear" w:color="auto" w:fill="FFFFFF"/>
        </w:rPr>
      </w:pPr>
    </w:p>
    <w:p w14:paraId="24F0355F" w14:textId="77777777" w:rsidR="00E90DF3" w:rsidRPr="002633E7" w:rsidRDefault="00E90DF3" w:rsidP="00567529">
      <w:pPr>
        <w:spacing w:before="0" w:after="0" w:line="240" w:lineRule="auto"/>
        <w:jc w:val="both"/>
        <w:rPr>
          <w:rFonts w:ascii="Aptos" w:hAnsi="Aptos"/>
          <w:sz w:val="22"/>
          <w:szCs w:val="22"/>
        </w:rPr>
      </w:pPr>
    </w:p>
    <w:sectPr w:rsidR="00E90DF3" w:rsidRPr="002633E7" w:rsidSect="00E45243">
      <w:headerReference w:type="default" r:id="rId38"/>
      <w:footerReference w:type="default" r:id="rId3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EE490" w14:textId="77777777" w:rsidR="002620E9" w:rsidRDefault="002620E9" w:rsidP="006100E5">
      <w:pPr>
        <w:spacing w:before="0" w:after="0" w:line="240" w:lineRule="auto"/>
      </w:pPr>
      <w:r>
        <w:separator/>
      </w:r>
    </w:p>
  </w:endnote>
  <w:endnote w:type="continuationSeparator" w:id="0">
    <w:p w14:paraId="0C54D8B9" w14:textId="77777777" w:rsidR="002620E9" w:rsidRDefault="002620E9" w:rsidP="006100E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31625"/>
      <w:docPartObj>
        <w:docPartGallery w:val="Page Numbers (Bottom of Page)"/>
        <w:docPartUnique/>
      </w:docPartObj>
    </w:sdtPr>
    <w:sdtContent>
      <w:p w14:paraId="50C59C2D" w14:textId="441F6448" w:rsidR="00E45243" w:rsidRDefault="00E45243">
        <w:pPr>
          <w:pStyle w:val="Jalus"/>
          <w:jc w:val="center"/>
        </w:pPr>
        <w:r>
          <w:fldChar w:fldCharType="begin"/>
        </w:r>
        <w:r>
          <w:instrText>PAGE   \* MERGEFORMAT</w:instrText>
        </w:r>
        <w:r>
          <w:fldChar w:fldCharType="separate"/>
        </w:r>
        <w:r>
          <w:t>2</w:t>
        </w:r>
        <w:r>
          <w:fldChar w:fldCharType="end"/>
        </w:r>
      </w:p>
    </w:sdtContent>
  </w:sdt>
  <w:p w14:paraId="0E3AF2A6" w14:textId="77777777" w:rsidR="00E45243" w:rsidRDefault="00E4524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1DDC6" w14:textId="77777777" w:rsidR="002620E9" w:rsidRDefault="002620E9" w:rsidP="006100E5">
      <w:pPr>
        <w:spacing w:before="0" w:after="0" w:line="240" w:lineRule="auto"/>
      </w:pPr>
      <w:r>
        <w:separator/>
      </w:r>
    </w:p>
  </w:footnote>
  <w:footnote w:type="continuationSeparator" w:id="0">
    <w:p w14:paraId="2371DE7F" w14:textId="77777777" w:rsidR="002620E9" w:rsidRDefault="002620E9" w:rsidP="006100E5">
      <w:pPr>
        <w:spacing w:before="0" w:after="0" w:line="240" w:lineRule="auto"/>
      </w:pPr>
      <w:r>
        <w:continuationSeparator/>
      </w:r>
    </w:p>
  </w:footnote>
  <w:footnote w:id="1">
    <w:p w14:paraId="0BE34611" w14:textId="77777777" w:rsidR="00A15668" w:rsidRPr="00CD2EB7" w:rsidRDefault="00A15668" w:rsidP="00A15668">
      <w:pPr>
        <w:pStyle w:val="Allmrkusetekst"/>
        <w:rPr>
          <w:rFonts w:ascii="Aptos" w:hAnsi="Aptos" w:cstheme="majorHAnsi"/>
          <w:color w:val="99CB38" w:themeColor="accent1"/>
        </w:rPr>
      </w:pPr>
      <w:r w:rsidRPr="00CD2EB7">
        <w:rPr>
          <w:rStyle w:val="Allmrkuseviide"/>
          <w:rFonts w:ascii="Aptos" w:hAnsi="Aptos" w:cstheme="majorHAnsi"/>
        </w:rPr>
        <w:footnoteRef/>
      </w:r>
      <w:r w:rsidRPr="00CD2EB7">
        <w:rPr>
          <w:rFonts w:ascii="Aptos" w:hAnsi="Aptos" w:cstheme="majorHAnsi"/>
        </w:rPr>
        <w:t xml:space="preserve"> Riigi jäätmekava 2023-2028</w:t>
      </w:r>
      <w:r w:rsidRPr="00CD2EB7">
        <w:rPr>
          <w:rFonts w:ascii="Aptos" w:hAnsi="Aptos" w:cstheme="majorHAnsi"/>
          <w:color w:val="99CB38" w:themeColor="accent1"/>
        </w:rPr>
        <w:t xml:space="preserve"> </w:t>
      </w:r>
      <w:r w:rsidRPr="006100E5">
        <w:rPr>
          <w:rFonts w:ascii="Aptos" w:hAnsi="Aptos" w:cstheme="majorHAnsi"/>
          <w:color w:val="4D671B" w:themeColor="accent1" w:themeShade="80"/>
        </w:rPr>
        <w:t>(</w:t>
      </w:r>
      <w:hyperlink r:id="rId1" w:history="1">
        <w:r w:rsidRPr="006100E5">
          <w:rPr>
            <w:rStyle w:val="Hperlink"/>
            <w:rFonts w:ascii="Aptos" w:hAnsi="Aptos" w:cstheme="majorHAnsi"/>
            <w:color w:val="4D671B" w:themeColor="accent1" w:themeShade="80"/>
          </w:rPr>
          <w:t>https://kliimaministeerium.ee/jaatmekava</w:t>
        </w:r>
      </w:hyperlink>
      <w:r w:rsidRPr="006100E5">
        <w:rPr>
          <w:rFonts w:ascii="Aptos" w:hAnsi="Aptos" w:cstheme="majorHAnsi"/>
          <w:color w:val="4D671B" w:themeColor="accent1" w:themeShade="80"/>
        </w:rPr>
        <w:t xml:space="preserve">) </w:t>
      </w:r>
    </w:p>
  </w:footnote>
  <w:footnote w:id="2">
    <w:p w14:paraId="2903A3EA" w14:textId="77777777" w:rsidR="00A15668" w:rsidRPr="006100E5" w:rsidRDefault="00A15668" w:rsidP="00A15668">
      <w:pPr>
        <w:pStyle w:val="Allmrkusetekst"/>
        <w:rPr>
          <w:rFonts w:ascii="Aptos" w:hAnsi="Aptos" w:cstheme="majorHAnsi"/>
          <w:color w:val="4D671B" w:themeColor="accent1" w:themeShade="80"/>
        </w:rPr>
      </w:pPr>
      <w:r w:rsidRPr="00CD2EB7">
        <w:rPr>
          <w:rStyle w:val="Allmrkuseviide"/>
          <w:rFonts w:ascii="Aptos" w:hAnsi="Aptos" w:cstheme="majorHAnsi"/>
        </w:rPr>
        <w:footnoteRef/>
      </w:r>
      <w:r w:rsidRPr="00CD2EB7">
        <w:rPr>
          <w:rFonts w:ascii="Aptos" w:hAnsi="Aptos" w:cstheme="majorHAnsi"/>
        </w:rPr>
        <w:t xml:space="preserve"> </w:t>
      </w:r>
      <w:r>
        <w:rPr>
          <w:rFonts w:ascii="Aptos" w:hAnsi="Aptos" w:cstheme="majorHAnsi"/>
        </w:rPr>
        <w:t>Raasiku valla arengukava 2025-2035</w:t>
      </w:r>
      <w:r w:rsidRPr="00696457">
        <w:rPr>
          <w:rFonts w:ascii="Aptos" w:hAnsi="Aptos" w:cstheme="majorHAnsi"/>
          <w:color w:val="388600"/>
        </w:rPr>
        <w:t xml:space="preserve">  (</w:t>
      </w:r>
      <w:hyperlink r:id="rId2" w:history="1">
        <w:r w:rsidRPr="006100E5">
          <w:rPr>
            <w:rStyle w:val="Hperlink"/>
            <w:rFonts w:ascii="Aptos" w:hAnsi="Aptos" w:cstheme="majorHAnsi"/>
            <w:color w:val="4D671B" w:themeColor="accent1" w:themeShade="80"/>
          </w:rPr>
          <w:t>https://www.riigiteataja.ee/akt/419092025009</w:t>
        </w:r>
      </w:hyperlink>
      <w:r w:rsidRPr="006100E5">
        <w:rPr>
          <w:rFonts w:ascii="Aptos" w:hAnsi="Aptos" w:cstheme="majorHAnsi"/>
          <w:color w:val="4D671B" w:themeColor="accent1" w:themeShade="80"/>
        </w:rPr>
        <w:t xml:space="preserve">) </w:t>
      </w:r>
    </w:p>
    <w:p w14:paraId="0BB40228" w14:textId="77777777" w:rsidR="00A15668" w:rsidRDefault="00A15668" w:rsidP="00A15668">
      <w:pPr>
        <w:pStyle w:val="Allmrkusetekst"/>
      </w:pPr>
    </w:p>
  </w:footnote>
  <w:footnote w:id="3">
    <w:p w14:paraId="6D1B864F" w14:textId="77777777" w:rsidR="00707177" w:rsidRPr="00CD2EB7" w:rsidRDefault="00707177" w:rsidP="00707177">
      <w:pPr>
        <w:pStyle w:val="Allmrkusetekst"/>
        <w:rPr>
          <w:rFonts w:ascii="Aptos" w:hAnsi="Aptos"/>
        </w:rPr>
      </w:pPr>
      <w:r w:rsidRPr="00CD2EB7">
        <w:rPr>
          <w:rStyle w:val="Allmrkuseviide"/>
          <w:rFonts w:ascii="Aptos" w:hAnsi="Aptos"/>
        </w:rPr>
        <w:footnoteRef/>
      </w:r>
      <w:r w:rsidRPr="00CD2EB7">
        <w:rPr>
          <w:rFonts w:ascii="Aptos" w:hAnsi="Aptos"/>
        </w:rPr>
        <w:t xml:space="preserve"> Keskkonnaportaal</w:t>
      </w:r>
      <w:r w:rsidRPr="00CD2EB7">
        <w:rPr>
          <w:rFonts w:ascii="Aptos" w:hAnsi="Aptos"/>
          <w:shd w:val="clear" w:color="auto" w:fill="FFFFFF" w:themeFill="background1"/>
        </w:rPr>
        <w:t xml:space="preserve"> </w:t>
      </w:r>
      <w:r w:rsidRPr="006C1E64">
        <w:rPr>
          <w:rFonts w:ascii="Aptos" w:hAnsi="Aptos"/>
          <w:color w:val="388600"/>
          <w:shd w:val="clear" w:color="auto" w:fill="FFFFFF" w:themeFill="background1"/>
        </w:rPr>
        <w:t>(</w:t>
      </w:r>
      <w:hyperlink r:id="rId3" w:history="1">
        <w:r w:rsidRPr="006C1E64">
          <w:rPr>
            <w:rStyle w:val="Hperlink"/>
            <w:rFonts w:ascii="Aptos" w:hAnsi="Aptos"/>
            <w:color w:val="388600"/>
            <w:shd w:val="clear" w:color="auto" w:fill="FFFFFF" w:themeFill="background1"/>
          </w:rPr>
          <w:t>https://tableau.envir.ee/views/Avalikud_pringud_Jtmed/Omavalitsusetasand?%3Aembed=y&amp;%3Aiid=1&amp;%3AisGuestRedirectFromVizportal=y</w:t>
        </w:r>
      </w:hyperlink>
      <w:r w:rsidRPr="006C1E64">
        <w:rPr>
          <w:rFonts w:ascii="Aptos" w:hAnsi="Aptos"/>
          <w:color w:val="388600"/>
          <w:shd w:val="clear" w:color="auto" w:fill="FFFFFF" w:themeFill="background1"/>
        </w:rPr>
        <w:t xml:space="preserve">) </w:t>
      </w:r>
    </w:p>
  </w:footnote>
  <w:footnote w:id="4">
    <w:p w14:paraId="30234497" w14:textId="77777777" w:rsidR="004215F4" w:rsidRPr="00CD2EB7" w:rsidRDefault="004215F4" w:rsidP="004215F4">
      <w:pPr>
        <w:pStyle w:val="Allmrkusetekst"/>
        <w:rPr>
          <w:rFonts w:ascii="Aptos" w:hAnsi="Aptos"/>
        </w:rPr>
      </w:pPr>
      <w:r w:rsidRPr="00CD2EB7">
        <w:rPr>
          <w:rStyle w:val="Allmrkuseviide"/>
          <w:rFonts w:ascii="Aptos" w:hAnsi="Aptos"/>
        </w:rPr>
        <w:footnoteRef/>
      </w:r>
      <w:r w:rsidRPr="00CD2EB7">
        <w:rPr>
          <w:rFonts w:ascii="Aptos" w:hAnsi="Aptos"/>
        </w:rPr>
        <w:t xml:space="preserve"> Eurostat andmebaas: </w:t>
      </w:r>
      <w:r w:rsidRPr="00CD2EB7">
        <w:rPr>
          <w:rFonts w:ascii="Aptos" w:hAnsi="Aptos"/>
          <w:color w:val="388600"/>
        </w:rPr>
        <w:t>(</w:t>
      </w:r>
      <w:hyperlink r:id="rId4" w:history="1">
        <w:r w:rsidRPr="006C1E64">
          <w:rPr>
            <w:rStyle w:val="Hperlink"/>
            <w:rFonts w:ascii="Aptos" w:hAnsi="Aptos"/>
            <w:color w:val="388600"/>
          </w:rPr>
          <w:t>https://ec.europa.eu/eurostat/databrowser/view/cei_pc031/default/table?lang=en</w:t>
        </w:r>
      </w:hyperlink>
      <w:r w:rsidRPr="006C1E64">
        <w:rPr>
          <w:rFonts w:ascii="Aptos" w:hAnsi="Aptos"/>
          <w:color w:val="388600"/>
        </w:rPr>
        <w:t xml:space="preserve">) </w:t>
      </w:r>
    </w:p>
  </w:footnote>
  <w:footnote w:id="5">
    <w:p w14:paraId="57DC1700" w14:textId="7397E2D9" w:rsidR="00963AAE" w:rsidRDefault="00963AAE">
      <w:pPr>
        <w:pStyle w:val="Allmrkusetekst"/>
      </w:pPr>
      <w:r>
        <w:rPr>
          <w:rStyle w:val="Allmrkuseviide"/>
        </w:rPr>
        <w:footnoteRef/>
      </w:r>
      <w:r>
        <w:t xml:space="preserve"> Keskkonnahoidlike ürituste korraldamise riiklik juhis (</w:t>
      </w:r>
      <w:hyperlink r:id="rId5" w:history="1">
        <w:r w:rsidRPr="00932E4C">
          <w:rPr>
            <w:rStyle w:val="Hperlink"/>
            <w:color w:val="729928" w:themeColor="accent1" w:themeShade="BF"/>
          </w:rPr>
          <w:t>https://kliimaministeerium.ee/rohereform-kliima/rohereform/keskkonnahoidlike-urituste-korraldamise-riiklik-juhis</w:t>
        </w:r>
      </w:hyperlink>
      <w:r w:rsidRPr="00932E4C">
        <w:rPr>
          <w:color w:val="729928" w:themeColor="accent1" w:themeShade="BF"/>
        </w:rPr>
        <w:t>)</w:t>
      </w:r>
    </w:p>
  </w:footnote>
  <w:footnote w:id="6">
    <w:p w14:paraId="4141E3A1" w14:textId="77777777" w:rsidR="008F3A57" w:rsidRPr="000B72D9" w:rsidRDefault="008F3A57" w:rsidP="008F3A57">
      <w:pPr>
        <w:pStyle w:val="Allmrkusetekst"/>
      </w:pPr>
      <w:r w:rsidRPr="000B72D9">
        <w:rPr>
          <w:rStyle w:val="Allmrkuseviide"/>
        </w:rPr>
        <w:footnoteRef/>
      </w:r>
      <w:r w:rsidRPr="000B72D9">
        <w:t xml:space="preserve"> Euroopa Komisjoni otsus 2014/955/EL, millega kehtestatakse ühtne jäätmenimistu</w:t>
      </w:r>
      <w:r>
        <w:t xml:space="preserve"> </w:t>
      </w:r>
      <w:r w:rsidRPr="001936A4">
        <w:rPr>
          <w:color w:val="729928" w:themeColor="accent1" w:themeShade="BF"/>
        </w:rPr>
        <w:t>(</w:t>
      </w:r>
      <w:hyperlink r:id="rId6" w:history="1">
        <w:r w:rsidRPr="001936A4">
          <w:rPr>
            <w:rStyle w:val="Hperlink"/>
            <w:color w:val="729928" w:themeColor="accent1" w:themeShade="BF"/>
          </w:rPr>
          <w:t>https://eur-lex.europa.eu/legal-content/ET/TXT/?uri=celex%3A32014D0955</w:t>
        </w:r>
      </w:hyperlink>
      <w:r w:rsidRPr="001936A4">
        <w:rPr>
          <w:color w:val="729928" w:themeColor="accent1" w:themeShade="BF"/>
        </w:rPr>
        <w:t xml:space="preserve">) </w:t>
      </w:r>
    </w:p>
  </w:footnote>
  <w:footnote w:id="7">
    <w:p w14:paraId="17C662F2" w14:textId="77777777" w:rsidR="008F3A57" w:rsidRPr="000B72D9" w:rsidRDefault="008F3A57" w:rsidP="008F3A57">
      <w:pPr>
        <w:pStyle w:val="Allmrkusetekst"/>
      </w:pPr>
      <w:r w:rsidRPr="000B72D9">
        <w:rPr>
          <w:rStyle w:val="Allmrkuseviide"/>
        </w:rPr>
        <w:footnoteRef/>
      </w:r>
      <w:r w:rsidRPr="000B72D9">
        <w:t xml:space="preserve"> Euroopa Parlamendi ja nõukogu direktiiv (EL) 20</w:t>
      </w:r>
      <w:r>
        <w:t>25</w:t>
      </w:r>
      <w:r w:rsidRPr="000B72D9">
        <w:t>/</w:t>
      </w:r>
      <w:r>
        <w:t>40</w:t>
      </w:r>
      <w:r w:rsidRPr="000B72D9">
        <w:t xml:space="preserve"> pakendite ja pakendijäätmete kohta</w:t>
      </w:r>
      <w:r>
        <w:t xml:space="preserve"> </w:t>
      </w:r>
      <w:r w:rsidRPr="001936A4">
        <w:rPr>
          <w:color w:val="729928" w:themeColor="accent1" w:themeShade="BF"/>
        </w:rPr>
        <w:t xml:space="preserve">( </w:t>
      </w:r>
      <w:hyperlink r:id="rId7" w:history="1">
        <w:r w:rsidRPr="001936A4">
          <w:rPr>
            <w:rStyle w:val="Hperlink"/>
            <w:color w:val="729928" w:themeColor="accent1" w:themeShade="BF"/>
          </w:rPr>
          <w:t>https://eur-lex.europa.eu/legal-content/ET/ALL/?uri=CELEX:32025R0040</w:t>
        </w:r>
      </w:hyperlink>
      <w:r w:rsidRPr="001936A4">
        <w:rPr>
          <w:color w:val="729928" w:themeColor="accent1" w:themeShade="BF"/>
        </w:rPr>
        <w:t xml:space="preserve">) </w:t>
      </w:r>
    </w:p>
  </w:footnote>
  <w:footnote w:id="8">
    <w:p w14:paraId="30CE8E05" w14:textId="77777777" w:rsidR="008F3A57" w:rsidRPr="001936A4" w:rsidRDefault="008F3A57" w:rsidP="008F3A57">
      <w:pPr>
        <w:pStyle w:val="Allmrkusetekst"/>
        <w:rPr>
          <w:color w:val="729928" w:themeColor="accent1" w:themeShade="BF"/>
        </w:rPr>
      </w:pPr>
      <w:r w:rsidRPr="000B72D9">
        <w:rPr>
          <w:rStyle w:val="Allmrkuseviide"/>
        </w:rPr>
        <w:footnoteRef/>
      </w:r>
      <w:r w:rsidRPr="000B72D9">
        <w:t xml:space="preserve"> Euroopa Parlamendi ja nõukogu </w:t>
      </w:r>
      <w:r>
        <w:t xml:space="preserve">määrus (EL) </w:t>
      </w:r>
      <w:r w:rsidRPr="000B72D9">
        <w:t xml:space="preserve"> 20</w:t>
      </w:r>
      <w:r>
        <w:t>23</w:t>
      </w:r>
      <w:r w:rsidRPr="000B72D9">
        <w:t>/</w:t>
      </w:r>
      <w:r>
        <w:t>1542</w:t>
      </w:r>
      <w:r w:rsidRPr="000B72D9">
        <w:t xml:space="preserve"> patareide ja akude ning patarei- ja akujäätmete kohta</w:t>
      </w:r>
      <w:r>
        <w:t xml:space="preserve"> </w:t>
      </w:r>
      <w:r w:rsidRPr="001936A4">
        <w:rPr>
          <w:color w:val="729928" w:themeColor="accent1" w:themeShade="BF"/>
        </w:rPr>
        <w:t>(</w:t>
      </w:r>
      <w:hyperlink r:id="rId8" w:history="1">
        <w:r w:rsidRPr="001936A4">
          <w:rPr>
            <w:rStyle w:val="Hperlink"/>
            <w:color w:val="729928" w:themeColor="accent1" w:themeShade="BF"/>
          </w:rPr>
          <w:t>https://eur-lex.europa.eu/legal-content/ET/ALL/?uri=CELEX:32023R1542</w:t>
        </w:r>
      </w:hyperlink>
      <w:r w:rsidRPr="001936A4">
        <w:rPr>
          <w:color w:val="729928" w:themeColor="accent1" w:themeShade="BF"/>
        </w:rPr>
        <w:t xml:space="preserve">) </w:t>
      </w:r>
    </w:p>
  </w:footnote>
  <w:footnote w:id="9">
    <w:p w14:paraId="7F2B20D1" w14:textId="77777777" w:rsidR="008F3A57" w:rsidRDefault="008F3A57" w:rsidP="008F3A57">
      <w:pPr>
        <w:pStyle w:val="Allmrkusetekst"/>
      </w:pPr>
      <w:r w:rsidRPr="000B72D9">
        <w:rPr>
          <w:rStyle w:val="Allmrkuseviide"/>
        </w:rPr>
        <w:footnoteRef/>
      </w:r>
      <w:r w:rsidRPr="000B72D9">
        <w:t xml:space="preserve"> Euroopa Parlamendi ja nõukogu direktiiv </w:t>
      </w:r>
      <w:r>
        <w:t xml:space="preserve">(EL) </w:t>
      </w:r>
      <w:r w:rsidRPr="000B72D9">
        <w:t>20</w:t>
      </w:r>
      <w:r>
        <w:t>24</w:t>
      </w:r>
      <w:r w:rsidRPr="000B72D9">
        <w:t>/</w:t>
      </w:r>
      <w:r>
        <w:t>884</w:t>
      </w:r>
      <w:r w:rsidRPr="000B72D9">
        <w:t xml:space="preserve"> elektri- ja elektroonikaseadmete jäätmete kohta</w:t>
      </w:r>
      <w:r>
        <w:t xml:space="preserve"> </w:t>
      </w:r>
      <w:r w:rsidRPr="001936A4">
        <w:rPr>
          <w:color w:val="729928" w:themeColor="accent1" w:themeShade="BF"/>
        </w:rPr>
        <w:t>(</w:t>
      </w:r>
      <w:hyperlink r:id="rId9" w:history="1">
        <w:r w:rsidRPr="001936A4">
          <w:rPr>
            <w:rStyle w:val="Hperlink"/>
            <w:color w:val="729928" w:themeColor="accent1" w:themeShade="BF"/>
          </w:rPr>
          <w:t>https://eur-lex.europa.eu/legal-content/ET/ALL/?uri=CELEX:32024L0884</w:t>
        </w:r>
      </w:hyperlink>
      <w:r w:rsidRPr="001936A4">
        <w:rPr>
          <w:color w:val="729928" w:themeColor="accent1" w:themeShade="BF"/>
        </w:rPr>
        <w:t>)</w:t>
      </w:r>
    </w:p>
  </w:footnote>
  <w:footnote w:id="10">
    <w:p w14:paraId="3496EB50" w14:textId="77777777" w:rsidR="008F3A57" w:rsidRPr="00CD2EB7" w:rsidRDefault="008F3A57" w:rsidP="008F3A57">
      <w:pPr>
        <w:pStyle w:val="Allmrkusetekst"/>
        <w:rPr>
          <w:rFonts w:ascii="Aptos" w:hAnsi="Aptos" w:cs="Times New Roman"/>
          <w:color w:val="388600"/>
        </w:rPr>
      </w:pPr>
      <w:r w:rsidRPr="00CD2EB7">
        <w:rPr>
          <w:rStyle w:val="Allmrkuseviide"/>
          <w:rFonts w:ascii="Aptos" w:hAnsi="Aptos"/>
        </w:rPr>
        <w:footnoteRef/>
      </w:r>
      <w:r w:rsidRPr="00CD2EB7">
        <w:rPr>
          <w:rFonts w:ascii="Aptos" w:hAnsi="Aptos" w:cs="Times New Roman"/>
        </w:rPr>
        <w:t xml:space="preserve">  Eesti Keskkonnastrateegia aastani 2030</w:t>
      </w:r>
      <w:r>
        <w:rPr>
          <w:rFonts w:ascii="Aptos" w:hAnsi="Aptos" w:cs="Times New Roman"/>
          <w:color w:val="99CB38" w:themeColor="accent1"/>
        </w:rPr>
        <w:t xml:space="preserve"> </w:t>
      </w:r>
      <w:r w:rsidRPr="00795B76">
        <w:rPr>
          <w:rFonts w:ascii="Aptos" w:hAnsi="Aptos" w:cs="Times New Roman"/>
          <w:color w:val="729928" w:themeColor="accent1" w:themeShade="BF"/>
        </w:rPr>
        <w:t>(</w:t>
      </w:r>
      <w:hyperlink r:id="rId10" w:history="1">
        <w:r w:rsidRPr="00795B76">
          <w:rPr>
            <w:rStyle w:val="Hperlink"/>
            <w:rFonts w:ascii="Aptos" w:hAnsi="Aptos" w:cs="Times New Roman"/>
            <w:color w:val="729928" w:themeColor="accent1" w:themeShade="BF"/>
          </w:rPr>
          <w:t>https://www.riigiteataja.ee/aktilisa/0000/1279/3848/12793882.pdf</w:t>
        </w:r>
      </w:hyperlink>
      <w:r w:rsidRPr="00795B76">
        <w:rPr>
          <w:rFonts w:ascii="Aptos" w:hAnsi="Aptos" w:cs="Times New Roman"/>
          <w:color w:val="729928" w:themeColor="accent1" w:themeShade="BF"/>
        </w:rPr>
        <w:t>)</w:t>
      </w:r>
    </w:p>
  </w:footnote>
  <w:footnote w:id="11">
    <w:p w14:paraId="1CCE196E" w14:textId="77777777" w:rsidR="008F3A57" w:rsidRPr="00CD2EB7" w:rsidRDefault="008F3A57" w:rsidP="008F3A57">
      <w:pPr>
        <w:pStyle w:val="Allmrkusetekst"/>
        <w:rPr>
          <w:rFonts w:ascii="Aptos" w:hAnsi="Aptos" w:cs="Times New Roman"/>
          <w:color w:val="388600"/>
        </w:rPr>
      </w:pPr>
      <w:r w:rsidRPr="00CD2EB7">
        <w:rPr>
          <w:rStyle w:val="Allmrkuseviide"/>
          <w:rFonts w:ascii="Aptos" w:hAnsi="Aptos"/>
        </w:rPr>
        <w:footnoteRef/>
      </w:r>
      <w:r w:rsidRPr="00CD2EB7">
        <w:rPr>
          <w:rFonts w:ascii="Aptos" w:hAnsi="Aptos" w:cs="Times New Roman"/>
        </w:rPr>
        <w:t xml:space="preserve"> KEVAD eelnõu</w:t>
      </w:r>
      <w:r w:rsidRPr="00795B76">
        <w:rPr>
          <w:rFonts w:ascii="Aptos" w:hAnsi="Aptos" w:cs="Times New Roman"/>
          <w:color w:val="729928" w:themeColor="accent1" w:themeShade="BF"/>
        </w:rPr>
        <w:t xml:space="preserve"> (</w:t>
      </w:r>
      <w:hyperlink r:id="rId11" w:history="1">
        <w:r w:rsidRPr="00795B76">
          <w:rPr>
            <w:rStyle w:val="Hperlink"/>
            <w:rFonts w:ascii="Aptos" w:hAnsi="Aptos" w:cs="Times New Roman"/>
            <w:color w:val="729928" w:themeColor="accent1" w:themeShade="BF"/>
          </w:rPr>
          <w:t>https://kliimaministeerium.ee/kevad</w:t>
        </w:r>
      </w:hyperlink>
      <w:r w:rsidRPr="00795B76">
        <w:rPr>
          <w:rFonts w:ascii="Aptos" w:hAnsi="Aptos" w:cs="Times New Roman"/>
          <w:color w:val="729928" w:themeColor="accent1" w:themeShade="BF"/>
        </w:rPr>
        <w:t>)</w:t>
      </w:r>
    </w:p>
  </w:footnote>
  <w:footnote w:id="12">
    <w:p w14:paraId="29B261BC" w14:textId="77777777" w:rsidR="008F3A57" w:rsidRPr="008917DD" w:rsidRDefault="008F3A57" w:rsidP="008F3A57">
      <w:pPr>
        <w:pStyle w:val="Allmrkusetekst"/>
        <w:rPr>
          <w:rFonts w:ascii="Aptos" w:hAnsi="Aptos" w:cs="Times New Roman"/>
          <w:color w:val="729928" w:themeColor="accent1" w:themeShade="BF"/>
        </w:rPr>
      </w:pPr>
      <w:r w:rsidRPr="00CD2EB7">
        <w:rPr>
          <w:rStyle w:val="Allmrkuseviide"/>
          <w:rFonts w:ascii="Aptos" w:hAnsi="Aptos"/>
        </w:rPr>
        <w:footnoteRef/>
      </w:r>
      <w:r w:rsidRPr="00CD2EB7">
        <w:rPr>
          <w:rFonts w:ascii="Aptos" w:hAnsi="Aptos" w:cs="Times New Roman"/>
        </w:rPr>
        <w:t xml:space="preserve"> Eesti riigi arengustrateegia „Eesti 2035“ </w:t>
      </w:r>
      <w:r w:rsidRPr="00795B76">
        <w:rPr>
          <w:rFonts w:ascii="Aptos" w:hAnsi="Aptos" w:cs="Times New Roman"/>
          <w:color w:val="729928" w:themeColor="accent1" w:themeShade="BF"/>
        </w:rPr>
        <w:t>(</w:t>
      </w:r>
      <w:hyperlink r:id="rId12" w:history="1">
        <w:r w:rsidRPr="00795B76">
          <w:rPr>
            <w:rStyle w:val="Hperlink"/>
            <w:rFonts w:ascii="Aptos" w:hAnsi="Aptos" w:cs="Times New Roman"/>
            <w:color w:val="729928" w:themeColor="accent1" w:themeShade="BF"/>
          </w:rPr>
          <w:t>https://valitsus.ee/strateegia-eesti-2035-arengukavad-ja-planeering/strateegia</w:t>
        </w:r>
      </w:hyperlink>
      <w:r w:rsidRPr="00795B76">
        <w:rPr>
          <w:rFonts w:ascii="Aptos" w:hAnsi="Aptos" w:cs="Times New Roman"/>
          <w:color w:val="729928" w:themeColor="accent1" w:themeShade="BF"/>
        </w:rPr>
        <w:t>)</w:t>
      </w:r>
    </w:p>
  </w:footnote>
  <w:footnote w:id="13">
    <w:p w14:paraId="3B5C3BCB" w14:textId="77777777" w:rsidR="008F3A57" w:rsidRPr="00795B76" w:rsidRDefault="008F3A57" w:rsidP="008F3A57">
      <w:pPr>
        <w:pStyle w:val="Allmrkusetekst"/>
        <w:rPr>
          <w:rFonts w:ascii="Aptos" w:hAnsi="Aptos" w:cs="Times New Roman"/>
          <w:color w:val="729928" w:themeColor="accent1" w:themeShade="BF"/>
        </w:rPr>
      </w:pPr>
      <w:r w:rsidRPr="00CD2EB7">
        <w:rPr>
          <w:rStyle w:val="Allmrkuseviide"/>
          <w:rFonts w:ascii="Aptos" w:hAnsi="Aptos"/>
        </w:rPr>
        <w:footnoteRef/>
      </w:r>
      <w:r w:rsidRPr="00CD2EB7">
        <w:rPr>
          <w:rFonts w:ascii="Aptos" w:hAnsi="Aptos" w:cs="Times New Roman"/>
        </w:rPr>
        <w:t xml:space="preserve"> Ringmajanduse valge raamat </w:t>
      </w:r>
      <w:r w:rsidRPr="000B72D9">
        <w:rPr>
          <w:rFonts w:ascii="Aptos" w:hAnsi="Aptos" w:cs="Times New Roman"/>
          <w:color w:val="729928" w:themeColor="accent1" w:themeShade="BF"/>
        </w:rPr>
        <w:t>(</w:t>
      </w:r>
      <w:hyperlink r:id="rId13" w:history="1">
        <w:r w:rsidRPr="000B72D9">
          <w:rPr>
            <w:rStyle w:val="Hperlink"/>
            <w:rFonts w:ascii="Aptos" w:hAnsi="Aptos" w:cs="Times New Roman"/>
            <w:color w:val="729928" w:themeColor="accent1" w:themeShade="BF"/>
          </w:rPr>
          <w:t>https://ringmajandus.envir.ee/sites/default/files/2022-g06/Ringmajandus_valge_raamat.pdf</w:t>
        </w:r>
      </w:hyperlink>
      <w:r w:rsidRPr="000B72D9">
        <w:rPr>
          <w:rFonts w:ascii="Aptos" w:hAnsi="Aptos" w:cs="Times New Roman"/>
          <w:color w:val="729928" w:themeColor="accent1" w:themeShade="BF"/>
        </w:rPr>
        <w:t>)</w:t>
      </w:r>
    </w:p>
    <w:p w14:paraId="5C6EB40F" w14:textId="77777777" w:rsidR="008F3A57" w:rsidRDefault="008F3A57" w:rsidP="008F3A57">
      <w:pPr>
        <w:pStyle w:val="Allmrkusetekst"/>
      </w:pPr>
    </w:p>
  </w:footnote>
  <w:footnote w:id="14">
    <w:p w14:paraId="1DFE9112" w14:textId="77777777" w:rsidR="008F3A57" w:rsidRDefault="008F3A57" w:rsidP="008F3A57">
      <w:pPr>
        <w:pStyle w:val="Allmrkusetekst"/>
      </w:pPr>
      <w:r>
        <w:rPr>
          <w:rStyle w:val="Allmrkuseviide"/>
        </w:rPr>
        <w:footnoteRef/>
      </w:r>
      <w:r>
        <w:t xml:space="preserve"> Raasiku valla jäätmehoolduseeskiri: (</w:t>
      </w:r>
      <w:hyperlink r:id="rId14" w:history="1">
        <w:r w:rsidRPr="00436F0C">
          <w:rPr>
            <w:rStyle w:val="Hperlink"/>
            <w:color w:val="729928" w:themeColor="accent1" w:themeShade="BF"/>
          </w:rPr>
          <w:t>https://www.riigiteataja.ee/akt/426022022040</w:t>
        </w:r>
      </w:hyperlink>
      <w:r w:rsidRPr="00436F0C">
        <w:rPr>
          <w:color w:val="729928" w:themeColor="accent1" w:themeShade="BF"/>
        </w:rPr>
        <w:t>)</w:t>
      </w:r>
    </w:p>
  </w:footnote>
  <w:footnote w:id="15">
    <w:p w14:paraId="303E7886" w14:textId="77777777" w:rsidR="008F3A57" w:rsidRPr="000D19C1" w:rsidRDefault="008F3A57" w:rsidP="008F3A57">
      <w:pPr>
        <w:pStyle w:val="Allmrkusetekst"/>
        <w:rPr>
          <w:sz w:val="22"/>
          <w:szCs w:val="22"/>
        </w:rPr>
      </w:pPr>
      <w:r w:rsidRPr="000D19C1">
        <w:rPr>
          <w:rStyle w:val="Allmrkuseviide"/>
          <w:sz w:val="22"/>
          <w:szCs w:val="22"/>
        </w:rPr>
        <w:footnoteRef/>
      </w:r>
      <w:r w:rsidRPr="000D19C1">
        <w:rPr>
          <w:sz w:val="22"/>
          <w:szCs w:val="22"/>
        </w:rPr>
        <w:t xml:space="preserve"> </w:t>
      </w:r>
      <w:r>
        <w:rPr>
          <w:sz w:val="22"/>
          <w:szCs w:val="22"/>
        </w:rPr>
        <w:t>Raasiku</w:t>
      </w:r>
      <w:r w:rsidRPr="000D19C1">
        <w:rPr>
          <w:sz w:val="22"/>
          <w:szCs w:val="22"/>
        </w:rPr>
        <w:t xml:space="preserve"> valla jäätmekava 202</w:t>
      </w:r>
      <w:r>
        <w:rPr>
          <w:sz w:val="22"/>
          <w:szCs w:val="22"/>
        </w:rPr>
        <w:t>2-2027 (</w:t>
      </w:r>
      <w:hyperlink r:id="rId15" w:history="1">
        <w:r w:rsidRPr="00F36E96">
          <w:rPr>
            <w:rStyle w:val="Hperlink"/>
            <w:color w:val="729928" w:themeColor="accent1" w:themeShade="BF"/>
            <w:sz w:val="22"/>
            <w:szCs w:val="22"/>
          </w:rPr>
          <w:t>https://www.riigiteataja.ee/akt/419022022048</w:t>
        </w:r>
      </w:hyperlink>
      <w:r w:rsidRPr="00F36E96">
        <w:rPr>
          <w:color w:val="729928" w:themeColor="accent1" w:themeShade="BF"/>
          <w:sz w:val="22"/>
          <w:szCs w:val="22"/>
        </w:rPr>
        <w:t xml:space="preserve"> </w:t>
      </w:r>
      <w:r>
        <w:rPr>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24A5B" w14:textId="6E4327C8" w:rsidR="00E45243" w:rsidRDefault="00E45243" w:rsidP="00E45243">
    <w:pPr>
      <w:pStyle w:val="Pis"/>
      <w:pBdr>
        <w:bottom w:val="single" w:sz="4" w:space="1" w:color="auto"/>
      </w:pBdr>
      <w:jc w:val="right"/>
    </w:pPr>
    <w:r>
      <w:t>Raasiku valla jäätme</w:t>
    </w:r>
    <w:r w:rsidR="00B70A1B">
      <w:t>- ja ringmajandus</w:t>
    </w:r>
    <w:r>
      <w:t>kava 202</w:t>
    </w:r>
    <w:r w:rsidR="007D0DCD">
      <w:t>7</w:t>
    </w:r>
    <w:r>
      <w:t>-203</w:t>
    </w:r>
    <w:r w:rsidR="007D0DCD">
      <w:t>2</w:t>
    </w:r>
  </w:p>
  <w:p w14:paraId="2B5F39DE" w14:textId="77777777" w:rsidR="00E45243" w:rsidRDefault="00E45243">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C1E"/>
    <w:multiLevelType w:val="hybridMultilevel"/>
    <w:tmpl w:val="B47A4612"/>
    <w:lvl w:ilvl="0" w:tplc="04250005">
      <w:start w:val="1"/>
      <w:numFmt w:val="bullet"/>
      <w:lvlText w:val=""/>
      <w:lvlJc w:val="left"/>
      <w:pPr>
        <w:tabs>
          <w:tab w:val="num" w:pos="424"/>
        </w:tabs>
        <w:ind w:left="424" w:hanging="360"/>
      </w:pPr>
      <w:rPr>
        <w:rFonts w:ascii="Wingdings" w:hAnsi="Wingdings" w:hint="default"/>
      </w:rPr>
    </w:lvl>
    <w:lvl w:ilvl="1" w:tplc="04250003" w:tentative="1">
      <w:start w:val="1"/>
      <w:numFmt w:val="bullet"/>
      <w:lvlText w:val="o"/>
      <w:lvlJc w:val="left"/>
      <w:pPr>
        <w:tabs>
          <w:tab w:val="num" w:pos="1144"/>
        </w:tabs>
        <w:ind w:left="1144" w:hanging="360"/>
      </w:pPr>
      <w:rPr>
        <w:rFonts w:ascii="Courier New" w:hAnsi="Courier New" w:cs="Courier New" w:hint="default"/>
      </w:rPr>
    </w:lvl>
    <w:lvl w:ilvl="2" w:tplc="04250005" w:tentative="1">
      <w:start w:val="1"/>
      <w:numFmt w:val="bullet"/>
      <w:lvlText w:val=""/>
      <w:lvlJc w:val="left"/>
      <w:pPr>
        <w:tabs>
          <w:tab w:val="num" w:pos="1864"/>
        </w:tabs>
        <w:ind w:left="1864" w:hanging="360"/>
      </w:pPr>
      <w:rPr>
        <w:rFonts w:ascii="Wingdings" w:hAnsi="Wingdings" w:hint="default"/>
      </w:rPr>
    </w:lvl>
    <w:lvl w:ilvl="3" w:tplc="04250001" w:tentative="1">
      <w:start w:val="1"/>
      <w:numFmt w:val="bullet"/>
      <w:lvlText w:val=""/>
      <w:lvlJc w:val="left"/>
      <w:pPr>
        <w:tabs>
          <w:tab w:val="num" w:pos="2584"/>
        </w:tabs>
        <w:ind w:left="2584" w:hanging="360"/>
      </w:pPr>
      <w:rPr>
        <w:rFonts w:ascii="Symbol" w:hAnsi="Symbol" w:hint="default"/>
      </w:rPr>
    </w:lvl>
    <w:lvl w:ilvl="4" w:tplc="04250003" w:tentative="1">
      <w:start w:val="1"/>
      <w:numFmt w:val="bullet"/>
      <w:lvlText w:val="o"/>
      <w:lvlJc w:val="left"/>
      <w:pPr>
        <w:tabs>
          <w:tab w:val="num" w:pos="3304"/>
        </w:tabs>
        <w:ind w:left="3304" w:hanging="360"/>
      </w:pPr>
      <w:rPr>
        <w:rFonts w:ascii="Courier New" w:hAnsi="Courier New" w:cs="Courier New" w:hint="default"/>
      </w:rPr>
    </w:lvl>
    <w:lvl w:ilvl="5" w:tplc="04250005" w:tentative="1">
      <w:start w:val="1"/>
      <w:numFmt w:val="bullet"/>
      <w:lvlText w:val=""/>
      <w:lvlJc w:val="left"/>
      <w:pPr>
        <w:tabs>
          <w:tab w:val="num" w:pos="4024"/>
        </w:tabs>
        <w:ind w:left="4024" w:hanging="360"/>
      </w:pPr>
      <w:rPr>
        <w:rFonts w:ascii="Wingdings" w:hAnsi="Wingdings" w:hint="default"/>
      </w:rPr>
    </w:lvl>
    <w:lvl w:ilvl="6" w:tplc="04250001" w:tentative="1">
      <w:start w:val="1"/>
      <w:numFmt w:val="bullet"/>
      <w:lvlText w:val=""/>
      <w:lvlJc w:val="left"/>
      <w:pPr>
        <w:tabs>
          <w:tab w:val="num" w:pos="4744"/>
        </w:tabs>
        <w:ind w:left="4744" w:hanging="360"/>
      </w:pPr>
      <w:rPr>
        <w:rFonts w:ascii="Symbol" w:hAnsi="Symbol" w:hint="default"/>
      </w:rPr>
    </w:lvl>
    <w:lvl w:ilvl="7" w:tplc="04250003" w:tentative="1">
      <w:start w:val="1"/>
      <w:numFmt w:val="bullet"/>
      <w:lvlText w:val="o"/>
      <w:lvlJc w:val="left"/>
      <w:pPr>
        <w:tabs>
          <w:tab w:val="num" w:pos="5464"/>
        </w:tabs>
        <w:ind w:left="5464" w:hanging="360"/>
      </w:pPr>
      <w:rPr>
        <w:rFonts w:ascii="Courier New" w:hAnsi="Courier New" w:cs="Courier New" w:hint="default"/>
      </w:rPr>
    </w:lvl>
    <w:lvl w:ilvl="8" w:tplc="04250005" w:tentative="1">
      <w:start w:val="1"/>
      <w:numFmt w:val="bullet"/>
      <w:lvlText w:val=""/>
      <w:lvlJc w:val="left"/>
      <w:pPr>
        <w:tabs>
          <w:tab w:val="num" w:pos="6184"/>
        </w:tabs>
        <w:ind w:left="6184" w:hanging="360"/>
      </w:pPr>
      <w:rPr>
        <w:rFonts w:ascii="Wingdings" w:hAnsi="Wingdings" w:hint="default"/>
      </w:rPr>
    </w:lvl>
  </w:abstractNum>
  <w:abstractNum w:abstractNumId="1" w15:restartNumberingAfterBreak="0">
    <w:nsid w:val="014D0896"/>
    <w:multiLevelType w:val="multilevel"/>
    <w:tmpl w:val="3C0C2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85781"/>
    <w:multiLevelType w:val="hybridMultilevel"/>
    <w:tmpl w:val="54328AB8"/>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 w15:restartNumberingAfterBreak="0">
    <w:nsid w:val="071A1C22"/>
    <w:multiLevelType w:val="hybridMultilevel"/>
    <w:tmpl w:val="FF202D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4F4AAA"/>
    <w:multiLevelType w:val="hybridMultilevel"/>
    <w:tmpl w:val="4D3C6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DA2455"/>
    <w:multiLevelType w:val="hybridMultilevel"/>
    <w:tmpl w:val="0F1C2BA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EBC7F1A"/>
    <w:multiLevelType w:val="multilevel"/>
    <w:tmpl w:val="A0A8D166"/>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475104"/>
    <w:multiLevelType w:val="hybridMultilevel"/>
    <w:tmpl w:val="9AA647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D83E0A"/>
    <w:multiLevelType w:val="hybridMultilevel"/>
    <w:tmpl w:val="296A53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6347DF1"/>
    <w:multiLevelType w:val="hybridMultilevel"/>
    <w:tmpl w:val="9F645B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6F45345"/>
    <w:multiLevelType w:val="hybridMultilevel"/>
    <w:tmpl w:val="85883E6A"/>
    <w:lvl w:ilvl="0" w:tplc="04250001">
      <w:start w:val="1"/>
      <w:numFmt w:val="bullet"/>
      <w:lvlText w:val=""/>
      <w:lvlJc w:val="left"/>
      <w:pPr>
        <w:ind w:left="765" w:hanging="360"/>
      </w:pPr>
      <w:rPr>
        <w:rFonts w:ascii="Symbol" w:hAnsi="Symbol" w:hint="default"/>
      </w:rPr>
    </w:lvl>
    <w:lvl w:ilvl="1" w:tplc="04250003" w:tentative="1">
      <w:start w:val="1"/>
      <w:numFmt w:val="bullet"/>
      <w:lvlText w:val="o"/>
      <w:lvlJc w:val="left"/>
      <w:pPr>
        <w:ind w:left="1485" w:hanging="360"/>
      </w:pPr>
      <w:rPr>
        <w:rFonts w:ascii="Courier New" w:hAnsi="Courier New" w:cs="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cs="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cs="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11" w15:restartNumberingAfterBreak="0">
    <w:nsid w:val="1AA60507"/>
    <w:multiLevelType w:val="multilevel"/>
    <w:tmpl w:val="32EE1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1A0B89"/>
    <w:multiLevelType w:val="multilevel"/>
    <w:tmpl w:val="5A283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E1652E"/>
    <w:multiLevelType w:val="hybridMultilevel"/>
    <w:tmpl w:val="BFE66B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465564"/>
    <w:multiLevelType w:val="multilevel"/>
    <w:tmpl w:val="254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FF32D9"/>
    <w:multiLevelType w:val="hybridMultilevel"/>
    <w:tmpl w:val="ED346ED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6884D3A"/>
    <w:multiLevelType w:val="hybridMultilevel"/>
    <w:tmpl w:val="020CD2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419408FD"/>
    <w:multiLevelType w:val="hybridMultilevel"/>
    <w:tmpl w:val="1C0EB5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2F2B0F"/>
    <w:multiLevelType w:val="multilevel"/>
    <w:tmpl w:val="4142D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FB1AD1"/>
    <w:multiLevelType w:val="hybridMultilevel"/>
    <w:tmpl w:val="D82EEA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61DB551F"/>
    <w:multiLevelType w:val="multilevel"/>
    <w:tmpl w:val="A5240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336E94"/>
    <w:multiLevelType w:val="hybridMultilevel"/>
    <w:tmpl w:val="D0F03990"/>
    <w:lvl w:ilvl="0" w:tplc="0425000D">
      <w:start w:val="1"/>
      <w:numFmt w:val="bullet"/>
      <w:lvlText w:val=""/>
      <w:lvlJc w:val="left"/>
      <w:pPr>
        <w:ind w:left="1440" w:hanging="360"/>
      </w:pPr>
      <w:rPr>
        <w:rFonts w:ascii="Wingdings" w:hAnsi="Wingdings"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2" w15:restartNumberingAfterBreak="0">
    <w:nsid w:val="6516515F"/>
    <w:multiLevelType w:val="hybridMultilevel"/>
    <w:tmpl w:val="DF6A958A"/>
    <w:lvl w:ilvl="0" w:tplc="08090005">
      <w:start w:val="1"/>
      <w:numFmt w:val="bullet"/>
      <w:lvlText w:val=""/>
      <w:lvlJc w:val="left"/>
      <w:pPr>
        <w:ind w:left="774" w:hanging="360"/>
      </w:pPr>
      <w:rPr>
        <w:rFonts w:ascii="Wingdings" w:hAnsi="Wingdings"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3" w15:restartNumberingAfterBreak="0">
    <w:nsid w:val="66812DDD"/>
    <w:multiLevelType w:val="hybridMultilevel"/>
    <w:tmpl w:val="55B8FD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691E6E42"/>
    <w:multiLevelType w:val="multilevel"/>
    <w:tmpl w:val="67EA0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7C502B"/>
    <w:multiLevelType w:val="hybridMultilevel"/>
    <w:tmpl w:val="8A00A1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29675C"/>
    <w:multiLevelType w:val="hybridMultilevel"/>
    <w:tmpl w:val="92D6AA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7A8C1D09"/>
    <w:multiLevelType w:val="multilevel"/>
    <w:tmpl w:val="14D2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1528427">
    <w:abstractNumId w:val="7"/>
  </w:num>
  <w:num w:numId="2" w16cid:durableId="1467115523">
    <w:abstractNumId w:val="3"/>
  </w:num>
  <w:num w:numId="3" w16cid:durableId="1710036196">
    <w:abstractNumId w:val="10"/>
  </w:num>
  <w:num w:numId="4" w16cid:durableId="1599093646">
    <w:abstractNumId w:val="2"/>
  </w:num>
  <w:num w:numId="5" w16cid:durableId="2067215664">
    <w:abstractNumId w:val="25"/>
  </w:num>
  <w:num w:numId="6" w16cid:durableId="704713370">
    <w:abstractNumId w:val="12"/>
  </w:num>
  <w:num w:numId="7" w16cid:durableId="160194617">
    <w:abstractNumId w:val="1"/>
  </w:num>
  <w:num w:numId="8" w16cid:durableId="296109667">
    <w:abstractNumId w:val="9"/>
  </w:num>
  <w:num w:numId="9" w16cid:durableId="1701936369">
    <w:abstractNumId w:val="22"/>
  </w:num>
  <w:num w:numId="10" w16cid:durableId="111095722">
    <w:abstractNumId w:val="26"/>
  </w:num>
  <w:num w:numId="11" w16cid:durableId="1038160046">
    <w:abstractNumId w:val="21"/>
  </w:num>
  <w:num w:numId="12" w16cid:durableId="2000840111">
    <w:abstractNumId w:val="15"/>
  </w:num>
  <w:num w:numId="13" w16cid:durableId="1238176330">
    <w:abstractNumId w:val="18"/>
  </w:num>
  <w:num w:numId="14" w16cid:durableId="1752198176">
    <w:abstractNumId w:val="13"/>
  </w:num>
  <w:num w:numId="15" w16cid:durableId="613096266">
    <w:abstractNumId w:val="0"/>
  </w:num>
  <w:num w:numId="16" w16cid:durableId="543299591">
    <w:abstractNumId w:val="4"/>
  </w:num>
  <w:num w:numId="17" w16cid:durableId="1490051793">
    <w:abstractNumId w:val="16"/>
  </w:num>
  <w:num w:numId="18" w16cid:durableId="375160141">
    <w:abstractNumId w:val="27"/>
  </w:num>
  <w:num w:numId="19" w16cid:durableId="1950548243">
    <w:abstractNumId w:val="23"/>
  </w:num>
  <w:num w:numId="20" w16cid:durableId="1281497189">
    <w:abstractNumId w:val="17"/>
  </w:num>
  <w:num w:numId="21" w16cid:durableId="1061826301">
    <w:abstractNumId w:val="5"/>
  </w:num>
  <w:num w:numId="22" w16cid:durableId="380056560">
    <w:abstractNumId w:val="20"/>
  </w:num>
  <w:num w:numId="23" w16cid:durableId="1848403035">
    <w:abstractNumId w:val="24"/>
  </w:num>
  <w:num w:numId="24" w16cid:durableId="761410124">
    <w:abstractNumId w:val="19"/>
  </w:num>
  <w:num w:numId="25" w16cid:durableId="1286235030">
    <w:abstractNumId w:val="11"/>
  </w:num>
  <w:num w:numId="26" w16cid:durableId="1537235448">
    <w:abstractNumId w:val="6"/>
  </w:num>
  <w:num w:numId="27" w16cid:durableId="1370182154">
    <w:abstractNumId w:val="8"/>
  </w:num>
  <w:num w:numId="28" w16cid:durableId="1646815311">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A63"/>
    <w:rsid w:val="000230DC"/>
    <w:rsid w:val="00023A99"/>
    <w:rsid w:val="00037506"/>
    <w:rsid w:val="000479A6"/>
    <w:rsid w:val="00050C97"/>
    <w:rsid w:val="00051D52"/>
    <w:rsid w:val="00054D71"/>
    <w:rsid w:val="00064F47"/>
    <w:rsid w:val="000853C2"/>
    <w:rsid w:val="000903F1"/>
    <w:rsid w:val="0009174F"/>
    <w:rsid w:val="00092C24"/>
    <w:rsid w:val="00094385"/>
    <w:rsid w:val="000A0073"/>
    <w:rsid w:val="000B2EA6"/>
    <w:rsid w:val="000B52BE"/>
    <w:rsid w:val="000B72D9"/>
    <w:rsid w:val="000C1769"/>
    <w:rsid w:val="000D0BA4"/>
    <w:rsid w:val="000D1446"/>
    <w:rsid w:val="000E33C2"/>
    <w:rsid w:val="000E7A63"/>
    <w:rsid w:val="001034CF"/>
    <w:rsid w:val="00104EFB"/>
    <w:rsid w:val="00121D3B"/>
    <w:rsid w:val="00122C26"/>
    <w:rsid w:val="00124344"/>
    <w:rsid w:val="0013459E"/>
    <w:rsid w:val="0013478E"/>
    <w:rsid w:val="00137C2C"/>
    <w:rsid w:val="00155483"/>
    <w:rsid w:val="0017051E"/>
    <w:rsid w:val="0017159E"/>
    <w:rsid w:val="00172925"/>
    <w:rsid w:val="00172D10"/>
    <w:rsid w:val="00174F72"/>
    <w:rsid w:val="00176FC6"/>
    <w:rsid w:val="00184A16"/>
    <w:rsid w:val="001936A4"/>
    <w:rsid w:val="001A0160"/>
    <w:rsid w:val="001B6F3C"/>
    <w:rsid w:val="001C323D"/>
    <w:rsid w:val="001F3143"/>
    <w:rsid w:val="0020040F"/>
    <w:rsid w:val="00203210"/>
    <w:rsid w:val="00210603"/>
    <w:rsid w:val="00212CF0"/>
    <w:rsid w:val="00217A9E"/>
    <w:rsid w:val="00226A96"/>
    <w:rsid w:val="0023007E"/>
    <w:rsid w:val="00241171"/>
    <w:rsid w:val="00245143"/>
    <w:rsid w:val="00262069"/>
    <w:rsid w:val="002620E9"/>
    <w:rsid w:val="002633E7"/>
    <w:rsid w:val="00263437"/>
    <w:rsid w:val="00267CB5"/>
    <w:rsid w:val="00292305"/>
    <w:rsid w:val="00296548"/>
    <w:rsid w:val="002A057E"/>
    <w:rsid w:val="002B1EA2"/>
    <w:rsid w:val="002B2BE4"/>
    <w:rsid w:val="002D2B85"/>
    <w:rsid w:val="002D6484"/>
    <w:rsid w:val="002F100D"/>
    <w:rsid w:val="00303E23"/>
    <w:rsid w:val="003045F3"/>
    <w:rsid w:val="0031647B"/>
    <w:rsid w:val="003176EA"/>
    <w:rsid w:val="00337ADF"/>
    <w:rsid w:val="00352F55"/>
    <w:rsid w:val="00363CCE"/>
    <w:rsid w:val="00364F26"/>
    <w:rsid w:val="00365C83"/>
    <w:rsid w:val="0036717B"/>
    <w:rsid w:val="0037516D"/>
    <w:rsid w:val="003751F0"/>
    <w:rsid w:val="0037744A"/>
    <w:rsid w:val="00380888"/>
    <w:rsid w:val="00381B82"/>
    <w:rsid w:val="00381E34"/>
    <w:rsid w:val="003878F5"/>
    <w:rsid w:val="003A1012"/>
    <w:rsid w:val="003A21D6"/>
    <w:rsid w:val="003A304D"/>
    <w:rsid w:val="003A5AE4"/>
    <w:rsid w:val="003B4A63"/>
    <w:rsid w:val="003B60CD"/>
    <w:rsid w:val="003C10DF"/>
    <w:rsid w:val="003C43BA"/>
    <w:rsid w:val="003D742E"/>
    <w:rsid w:val="003E2A79"/>
    <w:rsid w:val="003E62E5"/>
    <w:rsid w:val="003F0A1B"/>
    <w:rsid w:val="003F46CE"/>
    <w:rsid w:val="003F5F91"/>
    <w:rsid w:val="00410416"/>
    <w:rsid w:val="0041211D"/>
    <w:rsid w:val="004162E1"/>
    <w:rsid w:val="004215F4"/>
    <w:rsid w:val="00436F0C"/>
    <w:rsid w:val="00441543"/>
    <w:rsid w:val="00442C99"/>
    <w:rsid w:val="00445E98"/>
    <w:rsid w:val="00456432"/>
    <w:rsid w:val="0047633D"/>
    <w:rsid w:val="004A187C"/>
    <w:rsid w:val="004A1A3A"/>
    <w:rsid w:val="004A37D9"/>
    <w:rsid w:val="004A4FF5"/>
    <w:rsid w:val="004A757A"/>
    <w:rsid w:val="004B4378"/>
    <w:rsid w:val="004C3DBC"/>
    <w:rsid w:val="004D4796"/>
    <w:rsid w:val="004E0422"/>
    <w:rsid w:val="004E10E5"/>
    <w:rsid w:val="004E4332"/>
    <w:rsid w:val="00500008"/>
    <w:rsid w:val="005003E1"/>
    <w:rsid w:val="00500CEA"/>
    <w:rsid w:val="00526035"/>
    <w:rsid w:val="005331AF"/>
    <w:rsid w:val="00541664"/>
    <w:rsid w:val="00541909"/>
    <w:rsid w:val="00543B65"/>
    <w:rsid w:val="005458FF"/>
    <w:rsid w:val="005460CF"/>
    <w:rsid w:val="0055344B"/>
    <w:rsid w:val="00555C80"/>
    <w:rsid w:val="005569AF"/>
    <w:rsid w:val="00557141"/>
    <w:rsid w:val="00561C60"/>
    <w:rsid w:val="00566CD9"/>
    <w:rsid w:val="00567136"/>
    <w:rsid w:val="00567529"/>
    <w:rsid w:val="005708AA"/>
    <w:rsid w:val="0057364C"/>
    <w:rsid w:val="005763B1"/>
    <w:rsid w:val="00580125"/>
    <w:rsid w:val="005830E4"/>
    <w:rsid w:val="005862F7"/>
    <w:rsid w:val="00595CB8"/>
    <w:rsid w:val="00595EA1"/>
    <w:rsid w:val="005A0CED"/>
    <w:rsid w:val="005B2363"/>
    <w:rsid w:val="005B5A70"/>
    <w:rsid w:val="005C20ED"/>
    <w:rsid w:val="005D2FB0"/>
    <w:rsid w:val="005E316A"/>
    <w:rsid w:val="005F0160"/>
    <w:rsid w:val="005F5119"/>
    <w:rsid w:val="0060185F"/>
    <w:rsid w:val="00602EE6"/>
    <w:rsid w:val="006037C5"/>
    <w:rsid w:val="00607747"/>
    <w:rsid w:val="006100E5"/>
    <w:rsid w:val="006118AB"/>
    <w:rsid w:val="006202F7"/>
    <w:rsid w:val="006204B1"/>
    <w:rsid w:val="00621F22"/>
    <w:rsid w:val="0062316F"/>
    <w:rsid w:val="00627AAF"/>
    <w:rsid w:val="006408C4"/>
    <w:rsid w:val="006414CC"/>
    <w:rsid w:val="00641E6D"/>
    <w:rsid w:val="00647320"/>
    <w:rsid w:val="006672CC"/>
    <w:rsid w:val="0067067F"/>
    <w:rsid w:val="00695502"/>
    <w:rsid w:val="006A46CB"/>
    <w:rsid w:val="006A623E"/>
    <w:rsid w:val="006A74E4"/>
    <w:rsid w:val="006B1436"/>
    <w:rsid w:val="006B291A"/>
    <w:rsid w:val="006B2C85"/>
    <w:rsid w:val="006C25F5"/>
    <w:rsid w:val="006C300A"/>
    <w:rsid w:val="006C33D3"/>
    <w:rsid w:val="006C5CB0"/>
    <w:rsid w:val="006C762C"/>
    <w:rsid w:val="006C7B8B"/>
    <w:rsid w:val="006D5A03"/>
    <w:rsid w:val="006E1AFD"/>
    <w:rsid w:val="006E41A8"/>
    <w:rsid w:val="006F151D"/>
    <w:rsid w:val="006F4A51"/>
    <w:rsid w:val="00701129"/>
    <w:rsid w:val="00707177"/>
    <w:rsid w:val="00744694"/>
    <w:rsid w:val="007448F3"/>
    <w:rsid w:val="0074788C"/>
    <w:rsid w:val="007478E4"/>
    <w:rsid w:val="00785823"/>
    <w:rsid w:val="00792C09"/>
    <w:rsid w:val="00795D7B"/>
    <w:rsid w:val="007B07B5"/>
    <w:rsid w:val="007D0DCD"/>
    <w:rsid w:val="007D1A8D"/>
    <w:rsid w:val="007D4776"/>
    <w:rsid w:val="007D7488"/>
    <w:rsid w:val="007D74FF"/>
    <w:rsid w:val="007E3EF2"/>
    <w:rsid w:val="007E5E84"/>
    <w:rsid w:val="007E674E"/>
    <w:rsid w:val="008017E5"/>
    <w:rsid w:val="00815770"/>
    <w:rsid w:val="00815FFE"/>
    <w:rsid w:val="00827A0E"/>
    <w:rsid w:val="00850BC0"/>
    <w:rsid w:val="00852D3B"/>
    <w:rsid w:val="00857876"/>
    <w:rsid w:val="00864810"/>
    <w:rsid w:val="008674B1"/>
    <w:rsid w:val="00867A3C"/>
    <w:rsid w:val="00875E94"/>
    <w:rsid w:val="008768AA"/>
    <w:rsid w:val="00877D2B"/>
    <w:rsid w:val="0088311D"/>
    <w:rsid w:val="008917DD"/>
    <w:rsid w:val="008A0794"/>
    <w:rsid w:val="008A2EEE"/>
    <w:rsid w:val="008B3DB2"/>
    <w:rsid w:val="008C15F5"/>
    <w:rsid w:val="008C2694"/>
    <w:rsid w:val="008E0A31"/>
    <w:rsid w:val="008F3A57"/>
    <w:rsid w:val="008F3D9A"/>
    <w:rsid w:val="008F7D98"/>
    <w:rsid w:val="00901D85"/>
    <w:rsid w:val="00906922"/>
    <w:rsid w:val="00917910"/>
    <w:rsid w:val="00922248"/>
    <w:rsid w:val="00940A78"/>
    <w:rsid w:val="00945783"/>
    <w:rsid w:val="00946B09"/>
    <w:rsid w:val="00951391"/>
    <w:rsid w:val="00951E2F"/>
    <w:rsid w:val="009602D0"/>
    <w:rsid w:val="00963AAE"/>
    <w:rsid w:val="00965970"/>
    <w:rsid w:val="0096704D"/>
    <w:rsid w:val="009877E9"/>
    <w:rsid w:val="0099294D"/>
    <w:rsid w:val="009967FF"/>
    <w:rsid w:val="009A10EE"/>
    <w:rsid w:val="009B7750"/>
    <w:rsid w:val="009D0D25"/>
    <w:rsid w:val="009E2D01"/>
    <w:rsid w:val="009E3C23"/>
    <w:rsid w:val="009E403E"/>
    <w:rsid w:val="009F35F9"/>
    <w:rsid w:val="009F3FD9"/>
    <w:rsid w:val="009F6321"/>
    <w:rsid w:val="00A021A8"/>
    <w:rsid w:val="00A06681"/>
    <w:rsid w:val="00A11422"/>
    <w:rsid w:val="00A1440B"/>
    <w:rsid w:val="00A15668"/>
    <w:rsid w:val="00A249CB"/>
    <w:rsid w:val="00A50824"/>
    <w:rsid w:val="00A55022"/>
    <w:rsid w:val="00A57EB7"/>
    <w:rsid w:val="00A6566D"/>
    <w:rsid w:val="00A670BE"/>
    <w:rsid w:val="00A73CF9"/>
    <w:rsid w:val="00A75178"/>
    <w:rsid w:val="00A76432"/>
    <w:rsid w:val="00A7693F"/>
    <w:rsid w:val="00A87401"/>
    <w:rsid w:val="00A87954"/>
    <w:rsid w:val="00AA5C1E"/>
    <w:rsid w:val="00AB09C5"/>
    <w:rsid w:val="00AB730A"/>
    <w:rsid w:val="00AC480C"/>
    <w:rsid w:val="00AD0945"/>
    <w:rsid w:val="00AD24A2"/>
    <w:rsid w:val="00AE21B7"/>
    <w:rsid w:val="00AE5545"/>
    <w:rsid w:val="00AF562E"/>
    <w:rsid w:val="00AF6029"/>
    <w:rsid w:val="00AF7DFE"/>
    <w:rsid w:val="00B03739"/>
    <w:rsid w:val="00B25204"/>
    <w:rsid w:val="00B3017B"/>
    <w:rsid w:val="00B37048"/>
    <w:rsid w:val="00B54A57"/>
    <w:rsid w:val="00B557DC"/>
    <w:rsid w:val="00B7089E"/>
    <w:rsid w:val="00B70A1B"/>
    <w:rsid w:val="00B80337"/>
    <w:rsid w:val="00B84FE3"/>
    <w:rsid w:val="00B864E9"/>
    <w:rsid w:val="00BC16C1"/>
    <w:rsid w:val="00BD0019"/>
    <w:rsid w:val="00BD5DA9"/>
    <w:rsid w:val="00BD6F42"/>
    <w:rsid w:val="00BE5D59"/>
    <w:rsid w:val="00BE694A"/>
    <w:rsid w:val="00BE71F5"/>
    <w:rsid w:val="00C07FB1"/>
    <w:rsid w:val="00C10DBE"/>
    <w:rsid w:val="00C11954"/>
    <w:rsid w:val="00C12044"/>
    <w:rsid w:val="00C139CF"/>
    <w:rsid w:val="00C13CB2"/>
    <w:rsid w:val="00C14D24"/>
    <w:rsid w:val="00C15E5E"/>
    <w:rsid w:val="00C20B2F"/>
    <w:rsid w:val="00C21FE7"/>
    <w:rsid w:val="00C249DF"/>
    <w:rsid w:val="00C34147"/>
    <w:rsid w:val="00C344E4"/>
    <w:rsid w:val="00C43657"/>
    <w:rsid w:val="00C61F51"/>
    <w:rsid w:val="00C701AA"/>
    <w:rsid w:val="00C94C13"/>
    <w:rsid w:val="00CB028A"/>
    <w:rsid w:val="00CB740B"/>
    <w:rsid w:val="00CB7878"/>
    <w:rsid w:val="00CC1377"/>
    <w:rsid w:val="00CC15E5"/>
    <w:rsid w:val="00CD29D1"/>
    <w:rsid w:val="00CF7F0A"/>
    <w:rsid w:val="00D015AF"/>
    <w:rsid w:val="00D21D82"/>
    <w:rsid w:val="00D25E6A"/>
    <w:rsid w:val="00D367AD"/>
    <w:rsid w:val="00D5135C"/>
    <w:rsid w:val="00D67588"/>
    <w:rsid w:val="00D708DE"/>
    <w:rsid w:val="00D77A03"/>
    <w:rsid w:val="00D8014C"/>
    <w:rsid w:val="00D80F68"/>
    <w:rsid w:val="00D849D1"/>
    <w:rsid w:val="00D87E05"/>
    <w:rsid w:val="00D96544"/>
    <w:rsid w:val="00DB148C"/>
    <w:rsid w:val="00DB3056"/>
    <w:rsid w:val="00DB33D3"/>
    <w:rsid w:val="00DC2EFD"/>
    <w:rsid w:val="00DD04A4"/>
    <w:rsid w:val="00DE003D"/>
    <w:rsid w:val="00DF7A85"/>
    <w:rsid w:val="00E00A1B"/>
    <w:rsid w:val="00E01038"/>
    <w:rsid w:val="00E1748E"/>
    <w:rsid w:val="00E20255"/>
    <w:rsid w:val="00E204CA"/>
    <w:rsid w:val="00E31BF6"/>
    <w:rsid w:val="00E358BD"/>
    <w:rsid w:val="00E35939"/>
    <w:rsid w:val="00E44ECC"/>
    <w:rsid w:val="00E45243"/>
    <w:rsid w:val="00E54769"/>
    <w:rsid w:val="00E55D6F"/>
    <w:rsid w:val="00E61EB0"/>
    <w:rsid w:val="00E7134D"/>
    <w:rsid w:val="00E7195D"/>
    <w:rsid w:val="00E90DF3"/>
    <w:rsid w:val="00E94534"/>
    <w:rsid w:val="00EB1361"/>
    <w:rsid w:val="00EB7648"/>
    <w:rsid w:val="00EC06A1"/>
    <w:rsid w:val="00EC0D26"/>
    <w:rsid w:val="00EC4DB4"/>
    <w:rsid w:val="00EC5055"/>
    <w:rsid w:val="00ED57DB"/>
    <w:rsid w:val="00EE541B"/>
    <w:rsid w:val="00EE6D4F"/>
    <w:rsid w:val="00EF1BC5"/>
    <w:rsid w:val="00EF62E5"/>
    <w:rsid w:val="00F26E07"/>
    <w:rsid w:val="00F31FD9"/>
    <w:rsid w:val="00F36E96"/>
    <w:rsid w:val="00F42FA3"/>
    <w:rsid w:val="00F46288"/>
    <w:rsid w:val="00F47F2C"/>
    <w:rsid w:val="00F515E9"/>
    <w:rsid w:val="00F521B8"/>
    <w:rsid w:val="00F77426"/>
    <w:rsid w:val="00FA4C53"/>
    <w:rsid w:val="00FB1C5F"/>
    <w:rsid w:val="00FC08F9"/>
    <w:rsid w:val="00FC0DEC"/>
    <w:rsid w:val="00FC531C"/>
    <w:rsid w:val="00FD1AFA"/>
    <w:rsid w:val="00FE0F06"/>
    <w:rsid w:val="00FE21D6"/>
    <w:rsid w:val="00FE4F0B"/>
    <w:rsid w:val="00FE6048"/>
    <w:rsid w:val="00FF0F05"/>
    <w:rsid w:val="00FF1826"/>
    <w:rsid w:val="00FF1A83"/>
    <w:rsid w:val="00FF290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C3389"/>
  <w15:chartTrackingRefBased/>
  <w15:docId w15:val="{B725F76D-C20F-4A34-AF93-B8175C1F1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t-EE" w:eastAsia="et-EE"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100E5"/>
  </w:style>
  <w:style w:type="paragraph" w:styleId="Pealkiri1">
    <w:name w:val="heading 1"/>
    <w:basedOn w:val="Normaallaad"/>
    <w:next w:val="Normaallaad"/>
    <w:link w:val="Pealkiri1Mrk"/>
    <w:uiPriority w:val="9"/>
    <w:qFormat/>
    <w:rsid w:val="006100E5"/>
    <w:pPr>
      <w:pBdr>
        <w:top w:val="single" w:sz="24" w:space="0" w:color="99CB38" w:themeColor="accent1"/>
        <w:left w:val="single" w:sz="24" w:space="0" w:color="99CB38" w:themeColor="accent1"/>
        <w:bottom w:val="single" w:sz="24" w:space="0" w:color="99CB38" w:themeColor="accent1"/>
        <w:right w:val="single" w:sz="24" w:space="0" w:color="99CB38" w:themeColor="accent1"/>
      </w:pBdr>
      <w:shd w:val="clear" w:color="auto" w:fill="99CB38" w:themeFill="accent1"/>
      <w:spacing w:after="0"/>
      <w:outlineLvl w:val="0"/>
    </w:pPr>
    <w:rPr>
      <w:caps/>
      <w:color w:val="FFFFFF" w:themeColor="background1"/>
      <w:spacing w:val="15"/>
      <w:sz w:val="22"/>
      <w:szCs w:val="22"/>
    </w:rPr>
  </w:style>
  <w:style w:type="paragraph" w:styleId="Pealkiri2">
    <w:name w:val="heading 2"/>
    <w:basedOn w:val="Normaallaad"/>
    <w:next w:val="Normaallaad"/>
    <w:link w:val="Pealkiri2Mrk"/>
    <w:uiPriority w:val="9"/>
    <w:unhideWhenUsed/>
    <w:qFormat/>
    <w:rsid w:val="006100E5"/>
    <w:pPr>
      <w:pBdr>
        <w:top w:val="single" w:sz="24" w:space="0" w:color="EAF4D7" w:themeColor="accent1" w:themeTint="33"/>
        <w:left w:val="single" w:sz="24" w:space="0" w:color="EAF4D7" w:themeColor="accent1" w:themeTint="33"/>
        <w:bottom w:val="single" w:sz="24" w:space="0" w:color="EAF4D7" w:themeColor="accent1" w:themeTint="33"/>
        <w:right w:val="single" w:sz="24" w:space="0" w:color="EAF4D7" w:themeColor="accent1" w:themeTint="33"/>
      </w:pBdr>
      <w:shd w:val="clear" w:color="auto" w:fill="EAF4D7" w:themeFill="accent1" w:themeFillTint="33"/>
      <w:spacing w:after="0"/>
      <w:outlineLvl w:val="1"/>
    </w:pPr>
    <w:rPr>
      <w:caps/>
      <w:spacing w:val="15"/>
    </w:rPr>
  </w:style>
  <w:style w:type="paragraph" w:styleId="Pealkiri3">
    <w:name w:val="heading 3"/>
    <w:basedOn w:val="Normaallaad"/>
    <w:next w:val="Normaallaad"/>
    <w:link w:val="Pealkiri3Mrk"/>
    <w:uiPriority w:val="9"/>
    <w:unhideWhenUsed/>
    <w:qFormat/>
    <w:rsid w:val="006100E5"/>
    <w:pPr>
      <w:pBdr>
        <w:top w:val="single" w:sz="6" w:space="2" w:color="99CB38" w:themeColor="accent1"/>
      </w:pBdr>
      <w:spacing w:before="300" w:after="0"/>
      <w:outlineLvl w:val="2"/>
    </w:pPr>
    <w:rPr>
      <w:caps/>
      <w:color w:val="4C661A" w:themeColor="accent1" w:themeShade="7F"/>
      <w:spacing w:val="15"/>
    </w:rPr>
  </w:style>
  <w:style w:type="paragraph" w:styleId="Pealkiri4">
    <w:name w:val="heading 4"/>
    <w:basedOn w:val="Normaallaad"/>
    <w:next w:val="Normaallaad"/>
    <w:link w:val="Pealkiri4Mrk"/>
    <w:uiPriority w:val="9"/>
    <w:semiHidden/>
    <w:unhideWhenUsed/>
    <w:qFormat/>
    <w:rsid w:val="006100E5"/>
    <w:pPr>
      <w:pBdr>
        <w:top w:val="dotted" w:sz="6" w:space="2" w:color="99CB38" w:themeColor="accent1"/>
      </w:pBdr>
      <w:spacing w:before="200" w:after="0"/>
      <w:outlineLvl w:val="3"/>
    </w:pPr>
    <w:rPr>
      <w:caps/>
      <w:color w:val="729928" w:themeColor="accent1" w:themeShade="BF"/>
      <w:spacing w:val="10"/>
    </w:rPr>
  </w:style>
  <w:style w:type="paragraph" w:styleId="Pealkiri5">
    <w:name w:val="heading 5"/>
    <w:basedOn w:val="Normaallaad"/>
    <w:next w:val="Normaallaad"/>
    <w:link w:val="Pealkiri5Mrk"/>
    <w:uiPriority w:val="9"/>
    <w:semiHidden/>
    <w:unhideWhenUsed/>
    <w:qFormat/>
    <w:rsid w:val="006100E5"/>
    <w:pPr>
      <w:pBdr>
        <w:bottom w:val="single" w:sz="6" w:space="1" w:color="99CB38" w:themeColor="accent1"/>
      </w:pBdr>
      <w:spacing w:before="200" w:after="0"/>
      <w:outlineLvl w:val="4"/>
    </w:pPr>
    <w:rPr>
      <w:caps/>
      <w:color w:val="729928" w:themeColor="accent1" w:themeShade="BF"/>
      <w:spacing w:val="10"/>
    </w:rPr>
  </w:style>
  <w:style w:type="paragraph" w:styleId="Pealkiri6">
    <w:name w:val="heading 6"/>
    <w:basedOn w:val="Normaallaad"/>
    <w:next w:val="Normaallaad"/>
    <w:link w:val="Pealkiri6Mrk"/>
    <w:uiPriority w:val="9"/>
    <w:semiHidden/>
    <w:unhideWhenUsed/>
    <w:qFormat/>
    <w:rsid w:val="006100E5"/>
    <w:pPr>
      <w:pBdr>
        <w:bottom w:val="dotted" w:sz="6" w:space="1" w:color="99CB38" w:themeColor="accent1"/>
      </w:pBdr>
      <w:spacing w:before="200" w:after="0"/>
      <w:outlineLvl w:val="5"/>
    </w:pPr>
    <w:rPr>
      <w:caps/>
      <w:color w:val="729928" w:themeColor="accent1" w:themeShade="BF"/>
      <w:spacing w:val="10"/>
    </w:rPr>
  </w:style>
  <w:style w:type="paragraph" w:styleId="Pealkiri7">
    <w:name w:val="heading 7"/>
    <w:basedOn w:val="Normaallaad"/>
    <w:next w:val="Normaallaad"/>
    <w:link w:val="Pealkiri7Mrk"/>
    <w:uiPriority w:val="9"/>
    <w:semiHidden/>
    <w:unhideWhenUsed/>
    <w:qFormat/>
    <w:rsid w:val="006100E5"/>
    <w:pPr>
      <w:spacing w:before="200" w:after="0"/>
      <w:outlineLvl w:val="6"/>
    </w:pPr>
    <w:rPr>
      <w:caps/>
      <w:color w:val="729928" w:themeColor="accent1" w:themeShade="BF"/>
      <w:spacing w:val="10"/>
    </w:rPr>
  </w:style>
  <w:style w:type="paragraph" w:styleId="Pealkiri8">
    <w:name w:val="heading 8"/>
    <w:basedOn w:val="Normaallaad"/>
    <w:next w:val="Normaallaad"/>
    <w:link w:val="Pealkiri8Mrk"/>
    <w:uiPriority w:val="9"/>
    <w:semiHidden/>
    <w:unhideWhenUsed/>
    <w:qFormat/>
    <w:rsid w:val="006100E5"/>
    <w:pPr>
      <w:spacing w:before="200" w:after="0"/>
      <w:outlineLvl w:val="7"/>
    </w:pPr>
    <w:rPr>
      <w:caps/>
      <w:spacing w:val="10"/>
      <w:sz w:val="18"/>
      <w:szCs w:val="18"/>
    </w:rPr>
  </w:style>
  <w:style w:type="paragraph" w:styleId="Pealkiri9">
    <w:name w:val="heading 9"/>
    <w:basedOn w:val="Normaallaad"/>
    <w:next w:val="Normaallaad"/>
    <w:link w:val="Pealkiri9Mrk"/>
    <w:uiPriority w:val="9"/>
    <w:semiHidden/>
    <w:unhideWhenUsed/>
    <w:qFormat/>
    <w:rsid w:val="006100E5"/>
    <w:pPr>
      <w:spacing w:before="200" w:after="0"/>
      <w:outlineLvl w:val="8"/>
    </w:pPr>
    <w:rPr>
      <w:i/>
      <w:iCs/>
      <w:caps/>
      <w:spacing w:val="10"/>
      <w:sz w:val="18"/>
      <w:szCs w:val="1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6100E5"/>
    <w:rPr>
      <w:caps/>
      <w:color w:val="FFFFFF" w:themeColor="background1"/>
      <w:spacing w:val="15"/>
      <w:sz w:val="22"/>
      <w:szCs w:val="22"/>
      <w:shd w:val="clear" w:color="auto" w:fill="99CB38" w:themeFill="accent1"/>
    </w:rPr>
  </w:style>
  <w:style w:type="character" w:customStyle="1" w:styleId="Pealkiri2Mrk">
    <w:name w:val="Pealkiri 2 Märk"/>
    <w:basedOn w:val="Liguvaikefont"/>
    <w:link w:val="Pealkiri2"/>
    <w:uiPriority w:val="9"/>
    <w:rsid w:val="006100E5"/>
    <w:rPr>
      <w:caps/>
      <w:spacing w:val="15"/>
      <w:shd w:val="clear" w:color="auto" w:fill="EAF4D7" w:themeFill="accent1" w:themeFillTint="33"/>
    </w:rPr>
  </w:style>
  <w:style w:type="character" w:customStyle="1" w:styleId="Pealkiri3Mrk">
    <w:name w:val="Pealkiri 3 Märk"/>
    <w:basedOn w:val="Liguvaikefont"/>
    <w:link w:val="Pealkiri3"/>
    <w:uiPriority w:val="9"/>
    <w:rsid w:val="006100E5"/>
    <w:rPr>
      <w:caps/>
      <w:color w:val="4C661A" w:themeColor="accent1" w:themeShade="7F"/>
      <w:spacing w:val="15"/>
    </w:rPr>
  </w:style>
  <w:style w:type="character" w:customStyle="1" w:styleId="Pealkiri4Mrk">
    <w:name w:val="Pealkiri 4 Märk"/>
    <w:basedOn w:val="Liguvaikefont"/>
    <w:link w:val="Pealkiri4"/>
    <w:uiPriority w:val="9"/>
    <w:semiHidden/>
    <w:rsid w:val="006100E5"/>
    <w:rPr>
      <w:caps/>
      <w:color w:val="729928" w:themeColor="accent1" w:themeShade="BF"/>
      <w:spacing w:val="10"/>
    </w:rPr>
  </w:style>
  <w:style w:type="character" w:customStyle="1" w:styleId="Pealkiri5Mrk">
    <w:name w:val="Pealkiri 5 Märk"/>
    <w:basedOn w:val="Liguvaikefont"/>
    <w:link w:val="Pealkiri5"/>
    <w:uiPriority w:val="9"/>
    <w:semiHidden/>
    <w:rsid w:val="006100E5"/>
    <w:rPr>
      <w:caps/>
      <w:color w:val="729928" w:themeColor="accent1" w:themeShade="BF"/>
      <w:spacing w:val="10"/>
    </w:rPr>
  </w:style>
  <w:style w:type="character" w:customStyle="1" w:styleId="Pealkiri6Mrk">
    <w:name w:val="Pealkiri 6 Märk"/>
    <w:basedOn w:val="Liguvaikefont"/>
    <w:link w:val="Pealkiri6"/>
    <w:uiPriority w:val="9"/>
    <w:semiHidden/>
    <w:rsid w:val="006100E5"/>
    <w:rPr>
      <w:caps/>
      <w:color w:val="729928" w:themeColor="accent1" w:themeShade="BF"/>
      <w:spacing w:val="10"/>
    </w:rPr>
  </w:style>
  <w:style w:type="character" w:customStyle="1" w:styleId="Pealkiri7Mrk">
    <w:name w:val="Pealkiri 7 Märk"/>
    <w:basedOn w:val="Liguvaikefont"/>
    <w:link w:val="Pealkiri7"/>
    <w:uiPriority w:val="9"/>
    <w:semiHidden/>
    <w:rsid w:val="006100E5"/>
    <w:rPr>
      <w:caps/>
      <w:color w:val="729928" w:themeColor="accent1" w:themeShade="BF"/>
      <w:spacing w:val="10"/>
    </w:rPr>
  </w:style>
  <w:style w:type="character" w:customStyle="1" w:styleId="Pealkiri8Mrk">
    <w:name w:val="Pealkiri 8 Märk"/>
    <w:basedOn w:val="Liguvaikefont"/>
    <w:link w:val="Pealkiri8"/>
    <w:uiPriority w:val="9"/>
    <w:semiHidden/>
    <w:rsid w:val="006100E5"/>
    <w:rPr>
      <w:caps/>
      <w:spacing w:val="10"/>
      <w:sz w:val="18"/>
      <w:szCs w:val="18"/>
    </w:rPr>
  </w:style>
  <w:style w:type="character" w:customStyle="1" w:styleId="Pealkiri9Mrk">
    <w:name w:val="Pealkiri 9 Märk"/>
    <w:basedOn w:val="Liguvaikefont"/>
    <w:link w:val="Pealkiri9"/>
    <w:uiPriority w:val="9"/>
    <w:semiHidden/>
    <w:rsid w:val="006100E5"/>
    <w:rPr>
      <w:i/>
      <w:iCs/>
      <w:caps/>
      <w:spacing w:val="10"/>
      <w:sz w:val="18"/>
      <w:szCs w:val="18"/>
    </w:rPr>
  </w:style>
  <w:style w:type="paragraph" w:styleId="Pealkiri">
    <w:name w:val="Title"/>
    <w:basedOn w:val="Normaallaad"/>
    <w:next w:val="Normaallaad"/>
    <w:link w:val="PealkiriMrk"/>
    <w:uiPriority w:val="10"/>
    <w:qFormat/>
    <w:rsid w:val="006100E5"/>
    <w:pPr>
      <w:spacing w:before="0" w:after="0"/>
    </w:pPr>
    <w:rPr>
      <w:rFonts w:asciiTheme="majorHAnsi" w:eastAsiaTheme="majorEastAsia" w:hAnsiTheme="majorHAnsi" w:cstheme="majorBidi"/>
      <w:caps/>
      <w:color w:val="99CB38" w:themeColor="accent1"/>
      <w:spacing w:val="10"/>
      <w:sz w:val="52"/>
      <w:szCs w:val="52"/>
    </w:rPr>
  </w:style>
  <w:style w:type="character" w:customStyle="1" w:styleId="PealkiriMrk">
    <w:name w:val="Pealkiri Märk"/>
    <w:basedOn w:val="Liguvaikefont"/>
    <w:link w:val="Pealkiri"/>
    <w:uiPriority w:val="10"/>
    <w:rsid w:val="006100E5"/>
    <w:rPr>
      <w:rFonts w:asciiTheme="majorHAnsi" w:eastAsiaTheme="majorEastAsia" w:hAnsiTheme="majorHAnsi" w:cstheme="majorBidi"/>
      <w:caps/>
      <w:color w:val="99CB38" w:themeColor="accent1"/>
      <w:spacing w:val="10"/>
      <w:sz w:val="52"/>
      <w:szCs w:val="52"/>
    </w:rPr>
  </w:style>
  <w:style w:type="paragraph" w:styleId="Alapealkiri">
    <w:name w:val="Subtitle"/>
    <w:basedOn w:val="Normaallaad"/>
    <w:next w:val="Normaallaad"/>
    <w:link w:val="AlapealkiriMrk"/>
    <w:uiPriority w:val="11"/>
    <w:qFormat/>
    <w:rsid w:val="006100E5"/>
    <w:pPr>
      <w:spacing w:before="0" w:after="500" w:line="240" w:lineRule="auto"/>
    </w:pPr>
    <w:rPr>
      <w:caps/>
      <w:color w:val="595959" w:themeColor="text1" w:themeTint="A6"/>
      <w:spacing w:val="10"/>
      <w:sz w:val="21"/>
      <w:szCs w:val="21"/>
    </w:rPr>
  </w:style>
  <w:style w:type="character" w:customStyle="1" w:styleId="AlapealkiriMrk">
    <w:name w:val="Alapealkiri Märk"/>
    <w:basedOn w:val="Liguvaikefont"/>
    <w:link w:val="Alapealkiri"/>
    <w:uiPriority w:val="11"/>
    <w:rsid w:val="006100E5"/>
    <w:rPr>
      <w:caps/>
      <w:color w:val="595959" w:themeColor="text1" w:themeTint="A6"/>
      <w:spacing w:val="10"/>
      <w:sz w:val="21"/>
      <w:szCs w:val="21"/>
    </w:rPr>
  </w:style>
  <w:style w:type="paragraph" w:styleId="Tsitaat">
    <w:name w:val="Quote"/>
    <w:basedOn w:val="Normaallaad"/>
    <w:next w:val="Normaallaad"/>
    <w:link w:val="TsitaatMrk"/>
    <w:uiPriority w:val="29"/>
    <w:qFormat/>
    <w:rsid w:val="006100E5"/>
    <w:rPr>
      <w:i/>
      <w:iCs/>
      <w:sz w:val="24"/>
      <w:szCs w:val="24"/>
    </w:rPr>
  </w:style>
  <w:style w:type="character" w:customStyle="1" w:styleId="TsitaatMrk">
    <w:name w:val="Tsitaat Märk"/>
    <w:basedOn w:val="Liguvaikefont"/>
    <w:link w:val="Tsitaat"/>
    <w:uiPriority w:val="29"/>
    <w:rsid w:val="006100E5"/>
    <w:rPr>
      <w:i/>
      <w:iCs/>
      <w:sz w:val="24"/>
      <w:szCs w:val="24"/>
    </w:rPr>
  </w:style>
  <w:style w:type="paragraph" w:styleId="Loendilik">
    <w:name w:val="List Paragraph"/>
    <w:basedOn w:val="Normaallaad"/>
    <w:uiPriority w:val="34"/>
    <w:qFormat/>
    <w:rsid w:val="000E7A63"/>
    <w:pPr>
      <w:ind w:left="720"/>
      <w:contextualSpacing/>
    </w:pPr>
  </w:style>
  <w:style w:type="character" w:styleId="Selgeltmrgatavrhutus">
    <w:name w:val="Intense Emphasis"/>
    <w:uiPriority w:val="21"/>
    <w:qFormat/>
    <w:rsid w:val="006100E5"/>
    <w:rPr>
      <w:b/>
      <w:bCs/>
      <w:caps/>
      <w:color w:val="4C661A" w:themeColor="accent1" w:themeShade="7F"/>
      <w:spacing w:val="10"/>
    </w:rPr>
  </w:style>
  <w:style w:type="paragraph" w:styleId="Selgeltmrgatavtsitaat">
    <w:name w:val="Intense Quote"/>
    <w:basedOn w:val="Normaallaad"/>
    <w:next w:val="Normaallaad"/>
    <w:link w:val="SelgeltmrgatavtsitaatMrk"/>
    <w:uiPriority w:val="30"/>
    <w:qFormat/>
    <w:rsid w:val="006100E5"/>
    <w:pPr>
      <w:spacing w:before="240" w:after="240" w:line="240" w:lineRule="auto"/>
      <w:ind w:left="1080" w:right="1080"/>
      <w:jc w:val="center"/>
    </w:pPr>
    <w:rPr>
      <w:color w:val="99CB38" w:themeColor="accent1"/>
      <w:sz w:val="24"/>
      <w:szCs w:val="24"/>
    </w:rPr>
  </w:style>
  <w:style w:type="character" w:customStyle="1" w:styleId="SelgeltmrgatavtsitaatMrk">
    <w:name w:val="Selgelt märgatav tsitaat Märk"/>
    <w:basedOn w:val="Liguvaikefont"/>
    <w:link w:val="Selgeltmrgatavtsitaat"/>
    <w:uiPriority w:val="30"/>
    <w:rsid w:val="006100E5"/>
    <w:rPr>
      <w:color w:val="99CB38" w:themeColor="accent1"/>
      <w:sz w:val="24"/>
      <w:szCs w:val="24"/>
    </w:rPr>
  </w:style>
  <w:style w:type="character" w:styleId="Selgeltmrgatavviide">
    <w:name w:val="Intense Reference"/>
    <w:uiPriority w:val="32"/>
    <w:qFormat/>
    <w:rsid w:val="006100E5"/>
    <w:rPr>
      <w:b/>
      <w:bCs/>
      <w:i/>
      <w:iCs/>
      <w:caps/>
      <w:color w:val="99CB38" w:themeColor="accent1"/>
    </w:rPr>
  </w:style>
  <w:style w:type="paragraph" w:styleId="Sisukorrapealkiri">
    <w:name w:val="TOC Heading"/>
    <w:basedOn w:val="Pealkiri1"/>
    <w:next w:val="Normaallaad"/>
    <w:uiPriority w:val="39"/>
    <w:unhideWhenUsed/>
    <w:qFormat/>
    <w:rsid w:val="006100E5"/>
    <w:pPr>
      <w:outlineLvl w:val="9"/>
    </w:p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 Char1,Schriftart:,fn,single space,f"/>
    <w:basedOn w:val="Normaallaad"/>
    <w:link w:val="AllmrkusetekstMrk"/>
    <w:uiPriority w:val="99"/>
    <w:unhideWhenUsed/>
    <w:rsid w:val="006100E5"/>
    <w:pPr>
      <w:spacing w:after="0" w:line="240" w:lineRule="auto"/>
    </w:p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Schriftart: Märk,fn Märk"/>
    <w:basedOn w:val="Liguvaikefont"/>
    <w:link w:val="Allmrkusetekst"/>
    <w:uiPriority w:val="99"/>
    <w:rsid w:val="006100E5"/>
  </w:style>
  <w:style w:type="character" w:styleId="Allmrkuseviide">
    <w:name w:val="footnote reference"/>
    <w:aliases w:val="Footnote symbol,Знак сноски 1,Знак сноски-FN,Ciae niinee-FN,Footnote reference number,Times 10 Point,Exposant 3 Point,EN Footnote Reference,note TESI,Ref,de nota al pie,-E Fußnotenzeichen,fr,Footnote Reference Superscript,footnote ref"/>
    <w:uiPriority w:val="99"/>
    <w:rsid w:val="006100E5"/>
    <w:rPr>
      <w:rFonts w:cs="Times New Roman"/>
      <w:vertAlign w:val="superscript"/>
    </w:rPr>
  </w:style>
  <w:style w:type="character" w:styleId="Hperlink">
    <w:name w:val="Hyperlink"/>
    <w:basedOn w:val="Liguvaikefont"/>
    <w:uiPriority w:val="99"/>
    <w:unhideWhenUsed/>
    <w:rsid w:val="006100E5"/>
    <w:rPr>
      <w:color w:val="EE7B08" w:themeColor="hyperlink"/>
      <w:u w:val="single"/>
    </w:rPr>
  </w:style>
  <w:style w:type="paragraph" w:styleId="Pealdis">
    <w:name w:val="caption"/>
    <w:basedOn w:val="Normaallaad"/>
    <w:next w:val="Normaallaad"/>
    <w:uiPriority w:val="35"/>
    <w:semiHidden/>
    <w:unhideWhenUsed/>
    <w:qFormat/>
    <w:rsid w:val="006100E5"/>
    <w:rPr>
      <w:b/>
      <w:bCs/>
      <w:color w:val="729928" w:themeColor="accent1" w:themeShade="BF"/>
      <w:sz w:val="16"/>
      <w:szCs w:val="16"/>
    </w:rPr>
  </w:style>
  <w:style w:type="character" w:styleId="Tugev">
    <w:name w:val="Strong"/>
    <w:uiPriority w:val="22"/>
    <w:qFormat/>
    <w:rsid w:val="006100E5"/>
    <w:rPr>
      <w:b/>
      <w:bCs/>
    </w:rPr>
  </w:style>
  <w:style w:type="character" w:styleId="Rhutus">
    <w:name w:val="Emphasis"/>
    <w:uiPriority w:val="20"/>
    <w:qFormat/>
    <w:rsid w:val="006100E5"/>
    <w:rPr>
      <w:caps/>
      <w:color w:val="4C661A" w:themeColor="accent1" w:themeShade="7F"/>
      <w:spacing w:val="5"/>
    </w:rPr>
  </w:style>
  <w:style w:type="paragraph" w:styleId="Vahedeta">
    <w:name w:val="No Spacing"/>
    <w:uiPriority w:val="1"/>
    <w:qFormat/>
    <w:rsid w:val="006100E5"/>
    <w:pPr>
      <w:spacing w:after="0" w:line="240" w:lineRule="auto"/>
    </w:pPr>
  </w:style>
  <w:style w:type="character" w:styleId="Vaevumrgatavrhutus">
    <w:name w:val="Subtle Emphasis"/>
    <w:uiPriority w:val="19"/>
    <w:qFormat/>
    <w:rsid w:val="006100E5"/>
    <w:rPr>
      <w:i/>
      <w:iCs/>
      <w:color w:val="4C661A" w:themeColor="accent1" w:themeShade="7F"/>
    </w:rPr>
  </w:style>
  <w:style w:type="character" w:styleId="Vaevumrgatavviide">
    <w:name w:val="Subtle Reference"/>
    <w:uiPriority w:val="31"/>
    <w:qFormat/>
    <w:rsid w:val="006100E5"/>
    <w:rPr>
      <w:b/>
      <w:bCs/>
      <w:color w:val="99CB38" w:themeColor="accent1"/>
    </w:rPr>
  </w:style>
  <w:style w:type="character" w:styleId="Raamatupealkiri">
    <w:name w:val="Book Title"/>
    <w:uiPriority w:val="33"/>
    <w:qFormat/>
    <w:rsid w:val="006100E5"/>
    <w:rPr>
      <w:b/>
      <w:bCs/>
      <w:i/>
      <w:iCs/>
      <w:spacing w:val="0"/>
    </w:rPr>
  </w:style>
  <w:style w:type="character" w:styleId="Lahendamatamainimine">
    <w:name w:val="Unresolved Mention"/>
    <w:basedOn w:val="Liguvaikefont"/>
    <w:uiPriority w:val="99"/>
    <w:semiHidden/>
    <w:unhideWhenUsed/>
    <w:rsid w:val="006100E5"/>
    <w:rPr>
      <w:color w:val="605E5C"/>
      <w:shd w:val="clear" w:color="auto" w:fill="E1DFDD"/>
    </w:rPr>
  </w:style>
  <w:style w:type="paragraph" w:styleId="SK1">
    <w:name w:val="toc 1"/>
    <w:basedOn w:val="Normaallaad"/>
    <w:next w:val="Normaallaad"/>
    <w:autoRedefine/>
    <w:uiPriority w:val="39"/>
    <w:unhideWhenUsed/>
    <w:rsid w:val="000479A6"/>
    <w:pPr>
      <w:spacing w:after="100"/>
    </w:pPr>
  </w:style>
  <w:style w:type="paragraph" w:styleId="Normaallaadveeb">
    <w:name w:val="Normal (Web)"/>
    <w:basedOn w:val="Normaallaad"/>
    <w:uiPriority w:val="99"/>
    <w:unhideWhenUsed/>
    <w:rsid w:val="000479A6"/>
    <w:pPr>
      <w:spacing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Liguvaikefont"/>
    <w:rsid w:val="000479A6"/>
  </w:style>
  <w:style w:type="paragraph" w:customStyle="1" w:styleId="DecimalAligned">
    <w:name w:val="Decimal Aligned"/>
    <w:basedOn w:val="Normaallaad"/>
    <w:uiPriority w:val="40"/>
    <w:qFormat/>
    <w:rsid w:val="00557141"/>
    <w:pPr>
      <w:tabs>
        <w:tab w:val="decimal" w:pos="360"/>
      </w:tabs>
      <w:spacing w:before="0"/>
    </w:pPr>
    <w:rPr>
      <w:rFonts w:cs="Times New Roman"/>
      <w:sz w:val="22"/>
      <w:szCs w:val="22"/>
    </w:rPr>
  </w:style>
  <w:style w:type="table" w:styleId="Helevarjustusrhk1">
    <w:name w:val="Light Shading Accent 1"/>
    <w:basedOn w:val="Normaaltabel"/>
    <w:uiPriority w:val="60"/>
    <w:rsid w:val="00557141"/>
    <w:pPr>
      <w:spacing w:before="0" w:after="0" w:line="240" w:lineRule="auto"/>
    </w:pPr>
    <w:rPr>
      <w:color w:val="729928" w:themeColor="accent1" w:themeShade="BF"/>
      <w:sz w:val="22"/>
      <w:szCs w:val="22"/>
    </w:rPr>
    <w:tblPr>
      <w:tblStyleRowBandSize w:val="1"/>
      <w:tblStyleColBandSize w:val="1"/>
      <w:tblBorders>
        <w:top w:val="single" w:sz="8" w:space="0" w:color="99CB38" w:themeColor="accent1"/>
        <w:bottom w:val="single" w:sz="8" w:space="0" w:color="99CB38" w:themeColor="accent1"/>
      </w:tblBorders>
    </w:tblPr>
    <w:tblStylePr w:type="fir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la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2CD" w:themeFill="accent1" w:themeFillTint="3F"/>
      </w:tcPr>
    </w:tblStylePr>
    <w:tblStylePr w:type="band1Horz">
      <w:tblPr/>
      <w:tcPr>
        <w:tcBorders>
          <w:left w:val="nil"/>
          <w:right w:val="nil"/>
          <w:insideH w:val="nil"/>
          <w:insideV w:val="nil"/>
        </w:tcBorders>
        <w:shd w:val="clear" w:color="auto" w:fill="E5F2CD" w:themeFill="accent1" w:themeFillTint="3F"/>
      </w:tcPr>
    </w:tblStylePr>
  </w:style>
  <w:style w:type="table" w:styleId="Vrvilineloetelutabel7rhk3">
    <w:name w:val="List Table 7 Colorful Accent 3"/>
    <w:basedOn w:val="Normaaltabel"/>
    <w:uiPriority w:val="52"/>
    <w:rsid w:val="00557141"/>
    <w:pPr>
      <w:spacing w:after="0" w:line="240" w:lineRule="auto"/>
    </w:pPr>
    <w:rPr>
      <w:color w:val="297C5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A76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A76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A76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A76F" w:themeColor="accent3"/>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vilineloetelutabel7rhk2">
    <w:name w:val="List Table 7 Colorful Accent 2"/>
    <w:basedOn w:val="Normaaltabel"/>
    <w:uiPriority w:val="52"/>
    <w:rsid w:val="00557141"/>
    <w:pPr>
      <w:spacing w:after="0" w:line="240" w:lineRule="auto"/>
    </w:pPr>
    <w:rPr>
      <w:color w:val="BF8F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2"/>
        </w:tcBorders>
        <w:shd w:val="clear" w:color="auto" w:fill="FFFFFF" w:themeFill="background1"/>
      </w:tcPr>
    </w:tblStylePr>
    <w:tblStylePr w:type="band1Vert">
      <w:tblPr/>
      <w:tcPr>
        <w:shd w:val="clear" w:color="auto" w:fill="FFF2CC" w:themeFill="accent2" w:themeFillTint="33"/>
      </w:tcPr>
    </w:tblStylePr>
    <w:tblStylePr w:type="band1Horz">
      <w:tblPr/>
      <w:tcPr>
        <w:shd w:val="clear" w:color="auto" w:fill="FFF2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vilineloetelutabel7rhk1">
    <w:name w:val="List Table 7 Colorful Accent 1"/>
    <w:basedOn w:val="Normaaltabel"/>
    <w:uiPriority w:val="52"/>
    <w:rsid w:val="00557141"/>
    <w:pPr>
      <w:spacing w:after="0" w:line="240" w:lineRule="auto"/>
    </w:pPr>
    <w:rPr>
      <w:color w:val="72992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CB3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CB3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CB3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CB38" w:themeColor="accent1"/>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vilineloetelutabel7">
    <w:name w:val="List Table 7 Colorful"/>
    <w:basedOn w:val="Normaaltabel"/>
    <w:uiPriority w:val="52"/>
    <w:rsid w:val="0055714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vilineloetelutabel7rhk4">
    <w:name w:val="List Table 7 Colorful Accent 4"/>
    <w:basedOn w:val="Normaaltabel"/>
    <w:uiPriority w:val="52"/>
    <w:rsid w:val="00557141"/>
    <w:pPr>
      <w:spacing w:after="0" w:line="240" w:lineRule="auto"/>
    </w:pPr>
    <w:rPr>
      <w:color w:val="3092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C1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C1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C1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C1A3" w:themeColor="accent4"/>
        </w:tcBorders>
        <w:shd w:val="clear" w:color="auto" w:fill="FFFFFF" w:themeFill="background1"/>
      </w:tcPr>
    </w:tblStylePr>
    <w:tblStylePr w:type="band1Vert">
      <w:tblPr/>
      <w:tcPr>
        <w:shd w:val="clear" w:color="auto" w:fill="D9F2EC" w:themeFill="accent4" w:themeFillTint="33"/>
      </w:tcPr>
    </w:tblStylePr>
    <w:tblStylePr w:type="band1Horz">
      <w:tblPr/>
      <w:tcPr>
        <w:shd w:val="clear" w:color="auto" w:fill="D9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vilineloetelutabel7rhk5">
    <w:name w:val="List Table 7 Colorful Accent 5"/>
    <w:basedOn w:val="Normaaltabel"/>
    <w:uiPriority w:val="52"/>
    <w:rsid w:val="00557141"/>
    <w:pPr>
      <w:spacing w:after="0" w:line="240" w:lineRule="auto"/>
    </w:pPr>
    <w:rPr>
      <w:color w:val="2D8CA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B3C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B3C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B3C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B3CF" w:themeColor="accent5"/>
        </w:tcBorders>
        <w:shd w:val="clear" w:color="auto" w:fill="FFFFFF" w:themeFill="background1"/>
      </w:tcPr>
    </w:tblStylePr>
    <w:tblStylePr w:type="band1Vert">
      <w:tblPr/>
      <w:tcPr>
        <w:shd w:val="clear" w:color="auto" w:fill="DBEFF5" w:themeFill="accent5" w:themeFillTint="33"/>
      </w:tcPr>
    </w:tblStylePr>
    <w:tblStylePr w:type="band1Horz">
      <w:tblPr/>
      <w:tcPr>
        <w:shd w:val="clear" w:color="auto" w:fill="DBEFF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vilineloetelutabel7rhk6">
    <w:name w:val="List Table 7 Colorful Accent 6"/>
    <w:basedOn w:val="Normaaltabel"/>
    <w:uiPriority w:val="52"/>
    <w:rsid w:val="00557141"/>
    <w:pPr>
      <w:spacing w:after="0" w:line="240" w:lineRule="auto"/>
    </w:pPr>
    <w:rPr>
      <w:color w:val="08A4EE"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C3F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C3F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C3F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C3F9" w:themeColor="accent6"/>
        </w:tcBorders>
        <w:shd w:val="clear" w:color="auto" w:fill="FFFFFF" w:themeFill="background1"/>
      </w:tcPr>
    </w:tblStylePr>
    <w:tblStylePr w:type="band1Vert">
      <w:tblPr/>
      <w:tcPr>
        <w:shd w:val="clear" w:color="auto" w:fill="DCF3FD" w:themeFill="accent6" w:themeFillTint="33"/>
      </w:tcPr>
    </w:tblStylePr>
    <w:tblStylePr w:type="band1Horz">
      <w:tblPr/>
      <w:tcPr>
        <w:shd w:val="clear" w:color="auto" w:fill="DCF3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umeloetelutabel5rhk4">
    <w:name w:val="List Table 5 Dark Accent 4"/>
    <w:basedOn w:val="Normaaltabel"/>
    <w:uiPriority w:val="50"/>
    <w:rsid w:val="00557141"/>
    <w:pPr>
      <w:spacing w:after="0" w:line="240" w:lineRule="auto"/>
    </w:pPr>
    <w:rPr>
      <w:color w:val="FFFFFF" w:themeColor="background1"/>
    </w:rPr>
    <w:tblPr>
      <w:tblStyleRowBandSize w:val="1"/>
      <w:tblStyleColBandSize w:val="1"/>
      <w:tblBorders>
        <w:top w:val="single" w:sz="24" w:space="0" w:color="44C1A3" w:themeColor="accent4"/>
        <w:left w:val="single" w:sz="24" w:space="0" w:color="44C1A3" w:themeColor="accent4"/>
        <w:bottom w:val="single" w:sz="24" w:space="0" w:color="44C1A3" w:themeColor="accent4"/>
        <w:right w:val="single" w:sz="24" w:space="0" w:color="44C1A3" w:themeColor="accent4"/>
      </w:tblBorders>
    </w:tblPr>
    <w:tcPr>
      <w:shd w:val="clear" w:color="auto" w:fill="44C1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Mitmevrvilineloetelutabel6rhk6">
    <w:name w:val="List Table 6 Colorful Accent 6"/>
    <w:basedOn w:val="Normaaltabel"/>
    <w:uiPriority w:val="51"/>
    <w:rsid w:val="00557141"/>
    <w:pPr>
      <w:spacing w:after="0" w:line="240" w:lineRule="auto"/>
    </w:pPr>
    <w:rPr>
      <w:color w:val="08A4EE" w:themeColor="accent6" w:themeShade="BF"/>
    </w:rPr>
    <w:tblPr>
      <w:tblStyleRowBandSize w:val="1"/>
      <w:tblStyleColBandSize w:val="1"/>
      <w:tblBorders>
        <w:top w:val="single" w:sz="4" w:space="0" w:color="51C3F9" w:themeColor="accent6"/>
        <w:bottom w:val="single" w:sz="4" w:space="0" w:color="51C3F9" w:themeColor="accent6"/>
      </w:tblBorders>
    </w:tblPr>
    <w:tblStylePr w:type="firstRow">
      <w:rPr>
        <w:b/>
        <w:bCs/>
      </w:rPr>
      <w:tblPr/>
      <w:tcPr>
        <w:tcBorders>
          <w:bottom w:val="single" w:sz="4" w:space="0" w:color="51C3F9" w:themeColor="accent6"/>
        </w:tcBorders>
      </w:tcPr>
    </w:tblStylePr>
    <w:tblStylePr w:type="lastRow">
      <w:rPr>
        <w:b/>
        <w:bCs/>
      </w:rPr>
      <w:tblPr/>
      <w:tcPr>
        <w:tcBorders>
          <w:top w:val="double" w:sz="4" w:space="0" w:color="51C3F9" w:themeColor="accent6"/>
        </w:tcBorders>
      </w:tcPr>
    </w:tblStylePr>
    <w:tblStylePr w:type="firstCol">
      <w:rPr>
        <w:b/>
        <w:bCs/>
      </w:rPr>
    </w:tblStylePr>
    <w:tblStylePr w:type="lastCol">
      <w:rPr>
        <w:b/>
        <w:bCs/>
      </w:rPr>
    </w:tblStylePr>
    <w:tblStylePr w:type="band1Vert">
      <w:tblPr/>
      <w:tcPr>
        <w:shd w:val="clear" w:color="auto" w:fill="DCF3FD" w:themeFill="accent6" w:themeFillTint="33"/>
      </w:tcPr>
    </w:tblStylePr>
    <w:tblStylePr w:type="band1Horz">
      <w:tblPr/>
      <w:tcPr>
        <w:shd w:val="clear" w:color="auto" w:fill="DCF3FD" w:themeFill="accent6" w:themeFillTint="33"/>
      </w:tcPr>
    </w:tblStylePr>
  </w:style>
  <w:style w:type="table" w:styleId="Tavatabel3">
    <w:name w:val="Plain Table 3"/>
    <w:basedOn w:val="Normaaltabel"/>
    <w:uiPriority w:val="43"/>
    <w:rsid w:val="0055714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uttabel4rhk1">
    <w:name w:val="Grid Table 4 Accent 1"/>
    <w:basedOn w:val="Normaaltabel"/>
    <w:uiPriority w:val="49"/>
    <w:rsid w:val="0055714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insideV w:val="nil"/>
        </w:tcBorders>
        <w:shd w:val="clear" w:color="auto" w:fill="99CB38" w:themeFill="accent1"/>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oetelutabel4rhk1">
    <w:name w:val="List Table 4 Accent 1"/>
    <w:basedOn w:val="Normaaltabel"/>
    <w:uiPriority w:val="49"/>
    <w:rsid w:val="0055714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tcBorders>
        <w:shd w:val="clear" w:color="auto" w:fill="99CB38" w:themeFill="accent1"/>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paragraph" w:styleId="Pis">
    <w:name w:val="header"/>
    <w:basedOn w:val="Normaallaad"/>
    <w:link w:val="PisMrk"/>
    <w:uiPriority w:val="99"/>
    <w:unhideWhenUsed/>
    <w:rsid w:val="00E45243"/>
    <w:pPr>
      <w:tabs>
        <w:tab w:val="center" w:pos="4513"/>
        <w:tab w:val="right" w:pos="9026"/>
      </w:tabs>
      <w:spacing w:before="0" w:after="0" w:line="240" w:lineRule="auto"/>
    </w:pPr>
  </w:style>
  <w:style w:type="character" w:customStyle="1" w:styleId="PisMrk">
    <w:name w:val="Päis Märk"/>
    <w:basedOn w:val="Liguvaikefont"/>
    <w:link w:val="Pis"/>
    <w:uiPriority w:val="99"/>
    <w:rsid w:val="00E45243"/>
  </w:style>
  <w:style w:type="paragraph" w:styleId="Jalus">
    <w:name w:val="footer"/>
    <w:basedOn w:val="Normaallaad"/>
    <w:link w:val="JalusMrk"/>
    <w:uiPriority w:val="99"/>
    <w:unhideWhenUsed/>
    <w:rsid w:val="00E45243"/>
    <w:pPr>
      <w:tabs>
        <w:tab w:val="center" w:pos="4513"/>
        <w:tab w:val="right" w:pos="9026"/>
      </w:tabs>
      <w:spacing w:before="0" w:after="0" w:line="240" w:lineRule="auto"/>
    </w:pPr>
  </w:style>
  <w:style w:type="character" w:customStyle="1" w:styleId="JalusMrk">
    <w:name w:val="Jalus Märk"/>
    <w:basedOn w:val="Liguvaikefont"/>
    <w:link w:val="Jalus"/>
    <w:uiPriority w:val="99"/>
    <w:rsid w:val="00E45243"/>
  </w:style>
  <w:style w:type="paragraph" w:styleId="SK2">
    <w:name w:val="toc 2"/>
    <w:basedOn w:val="Normaallaad"/>
    <w:next w:val="Normaallaad"/>
    <w:autoRedefine/>
    <w:uiPriority w:val="39"/>
    <w:unhideWhenUsed/>
    <w:rsid w:val="00C13CB2"/>
    <w:pPr>
      <w:tabs>
        <w:tab w:val="right" w:leader="dot" w:pos="9016"/>
      </w:tabs>
      <w:spacing w:after="100"/>
      <w:ind w:left="200"/>
    </w:pPr>
    <w:rPr>
      <w:rFonts w:ascii="Aptos" w:hAnsi="Aptos" w:cs="Times New Roman"/>
      <w:noProof/>
      <w:sz w:val="22"/>
      <w:szCs w:val="22"/>
    </w:rPr>
  </w:style>
  <w:style w:type="character" w:styleId="Klastatudhperlink">
    <w:name w:val="FollowedHyperlink"/>
    <w:basedOn w:val="Liguvaikefont"/>
    <w:uiPriority w:val="99"/>
    <w:semiHidden/>
    <w:unhideWhenUsed/>
    <w:rsid w:val="00B7089E"/>
    <w:rPr>
      <w:color w:val="977B2D" w:themeColor="followedHyperlink"/>
      <w:u w:val="single"/>
    </w:rPr>
  </w:style>
  <w:style w:type="table" w:styleId="Kontuurtabel">
    <w:name w:val="Table Grid"/>
    <w:basedOn w:val="Normaaltabel"/>
    <w:uiPriority w:val="39"/>
    <w:rsid w:val="00C20B2F"/>
    <w:pPr>
      <w:spacing w:before="0" w:after="0" w:line="240" w:lineRule="auto"/>
    </w:pPr>
    <w:rPr>
      <w:rFonts w:ascii="Times New Roman" w:eastAsiaTheme="minorHAnsi" w:hAnsi="Times New Roman" w:cs="Times New Roman"/>
      <w:kern w:val="2"/>
      <w:sz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hatekst">
    <w:name w:val="Body Text"/>
    <w:basedOn w:val="Normaallaad"/>
    <w:link w:val="KehatekstMrk"/>
    <w:uiPriority w:val="99"/>
    <w:unhideWhenUsed/>
    <w:rsid w:val="00C94C13"/>
    <w:pPr>
      <w:spacing w:before="0" w:after="0" w:line="240" w:lineRule="auto"/>
      <w:jc w:val="both"/>
    </w:pPr>
    <w:rPr>
      <w:rFonts w:ascii="Aptos" w:eastAsia="Times New Roman" w:hAnsi="Aptos" w:cs="Times New Roman"/>
      <w:kern w:val="2"/>
      <w:sz w:val="24"/>
      <w:szCs w:val="24"/>
      <w:lang w:eastAsia="en-GB"/>
      <w14:ligatures w14:val="standardContextual"/>
    </w:rPr>
  </w:style>
  <w:style w:type="character" w:customStyle="1" w:styleId="KehatekstMrk">
    <w:name w:val="Kehatekst Märk"/>
    <w:basedOn w:val="Liguvaikefont"/>
    <w:link w:val="Kehatekst"/>
    <w:uiPriority w:val="99"/>
    <w:rsid w:val="00C94C13"/>
    <w:rPr>
      <w:rFonts w:ascii="Aptos" w:eastAsia="Times New Roman" w:hAnsi="Aptos" w:cs="Times New Roman"/>
      <w:kern w:val="2"/>
      <w:sz w:val="24"/>
      <w:szCs w:val="24"/>
      <w:lang w:eastAsia="en-GB"/>
      <w14:ligatures w14:val="standardContextual"/>
    </w:rPr>
  </w:style>
  <w:style w:type="character" w:customStyle="1" w:styleId="eop">
    <w:name w:val="eop"/>
    <w:basedOn w:val="Liguvaikefont"/>
    <w:rsid w:val="00FE6048"/>
  </w:style>
  <w:style w:type="table" w:customStyle="1" w:styleId="Finantstabel1">
    <w:name w:val="Finantstabel1"/>
    <w:basedOn w:val="Normaaltabel"/>
    <w:uiPriority w:val="99"/>
    <w:rsid w:val="009E3C23"/>
    <w:pPr>
      <w:spacing w:before="60" w:after="60" w:line="240" w:lineRule="auto"/>
    </w:pPr>
    <w:rPr>
      <w:rFonts w:ascii="Times New Roman" w:eastAsiaTheme="minorHAnsi" w:hAnsi="Times New Roman" w:cs="Times New Roman"/>
      <w:color w:val="404040" w:themeColor="text1" w:themeTint="BF"/>
      <w:kern w:val="2"/>
      <w:sz w:val="24"/>
      <w14:ligatures w14:val="standardContextual"/>
    </w:r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40" w:beforeAutospacing="0" w:afterLines="0" w:after="4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paragraph" w:styleId="SK3">
    <w:name w:val="toc 3"/>
    <w:basedOn w:val="Normaallaad"/>
    <w:next w:val="Normaallaad"/>
    <w:autoRedefine/>
    <w:uiPriority w:val="39"/>
    <w:unhideWhenUsed/>
    <w:rsid w:val="00C10DBE"/>
    <w:pPr>
      <w:spacing w:after="100"/>
      <w:ind w:left="400"/>
    </w:pPr>
  </w:style>
  <w:style w:type="character" w:customStyle="1" w:styleId="cf01">
    <w:name w:val="cf01"/>
    <w:basedOn w:val="Liguvaikefont"/>
    <w:rsid w:val="00B03739"/>
    <w:rPr>
      <w:rFonts w:ascii="Segoe UI" w:hAnsi="Segoe UI" w:cs="Segoe UI" w:hint="default"/>
      <w:sz w:val="18"/>
      <w:szCs w:val="18"/>
    </w:rPr>
  </w:style>
  <w:style w:type="table" w:styleId="Tavatabel1">
    <w:name w:val="Plain Table 1"/>
    <w:basedOn w:val="Normaaltabel"/>
    <w:uiPriority w:val="41"/>
    <w:rsid w:val="000D0BA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oetelutabel3rhk1">
    <w:name w:val="List Table 3 Accent 1"/>
    <w:basedOn w:val="Normaaltabel"/>
    <w:uiPriority w:val="48"/>
    <w:rsid w:val="000D0BA4"/>
    <w:pPr>
      <w:spacing w:after="0" w:line="240" w:lineRule="auto"/>
    </w:pPr>
    <w:tblPr>
      <w:tblStyleRowBandSize w:val="1"/>
      <w:tblStyleColBandSize w:val="1"/>
      <w:tblBorders>
        <w:top w:val="single" w:sz="4" w:space="0" w:color="99CB38" w:themeColor="accent1"/>
        <w:left w:val="single" w:sz="4" w:space="0" w:color="99CB38" w:themeColor="accent1"/>
        <w:bottom w:val="single" w:sz="4" w:space="0" w:color="99CB38" w:themeColor="accent1"/>
        <w:right w:val="single" w:sz="4" w:space="0" w:color="99CB38" w:themeColor="accent1"/>
      </w:tblBorders>
    </w:tblPr>
    <w:tblStylePr w:type="firstRow">
      <w:rPr>
        <w:b/>
        <w:bCs/>
        <w:color w:val="FFFFFF" w:themeColor="background1"/>
      </w:rPr>
      <w:tblPr/>
      <w:tcPr>
        <w:shd w:val="clear" w:color="auto" w:fill="99CB38" w:themeFill="accent1"/>
      </w:tcPr>
    </w:tblStylePr>
    <w:tblStylePr w:type="lastRow">
      <w:rPr>
        <w:b/>
        <w:bCs/>
      </w:rPr>
      <w:tblPr/>
      <w:tcPr>
        <w:tcBorders>
          <w:top w:val="double" w:sz="4" w:space="0" w:color="99CB3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CB38" w:themeColor="accent1"/>
          <w:right w:val="single" w:sz="4" w:space="0" w:color="99CB38" w:themeColor="accent1"/>
        </w:tcBorders>
      </w:tcPr>
    </w:tblStylePr>
    <w:tblStylePr w:type="band1Horz">
      <w:tblPr/>
      <w:tcPr>
        <w:tcBorders>
          <w:top w:val="single" w:sz="4" w:space="0" w:color="99CB38" w:themeColor="accent1"/>
          <w:bottom w:val="single" w:sz="4" w:space="0" w:color="99CB3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CB38" w:themeColor="accent1"/>
          <w:left w:val="nil"/>
        </w:tcBorders>
      </w:tcPr>
    </w:tblStylePr>
    <w:tblStylePr w:type="swCell">
      <w:tblPr/>
      <w:tcPr>
        <w:tcBorders>
          <w:top w:val="double" w:sz="4" w:space="0" w:color="99CB38" w:themeColor="accent1"/>
          <w:right w:val="nil"/>
        </w:tcBorders>
      </w:tcPr>
    </w:tblStylePr>
  </w:style>
  <w:style w:type="table" w:styleId="Mitmevrvilineloetelutabel6rhk1">
    <w:name w:val="List Table 6 Colorful Accent 1"/>
    <w:basedOn w:val="Normaaltabel"/>
    <w:uiPriority w:val="51"/>
    <w:rsid w:val="003A1012"/>
    <w:pPr>
      <w:spacing w:after="0" w:line="240" w:lineRule="auto"/>
    </w:pPr>
    <w:rPr>
      <w:color w:val="729928" w:themeColor="accent1" w:themeShade="BF"/>
    </w:rPr>
    <w:tblPr>
      <w:tblStyleRowBandSize w:val="1"/>
      <w:tblStyleColBandSize w:val="1"/>
      <w:tblBorders>
        <w:top w:val="single" w:sz="4" w:space="0" w:color="99CB38" w:themeColor="accent1"/>
        <w:bottom w:val="single" w:sz="4" w:space="0" w:color="99CB38" w:themeColor="accent1"/>
      </w:tblBorders>
    </w:tblPr>
    <w:tblStylePr w:type="firstRow">
      <w:rPr>
        <w:b/>
        <w:bCs/>
      </w:rPr>
      <w:tblPr/>
      <w:tcPr>
        <w:tcBorders>
          <w:bottom w:val="single" w:sz="4" w:space="0" w:color="99CB38" w:themeColor="accent1"/>
        </w:tcBorders>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paragraph" w:customStyle="1" w:styleId="Default">
    <w:name w:val="Default"/>
    <w:rsid w:val="00A73CF9"/>
    <w:pPr>
      <w:autoSpaceDE w:val="0"/>
      <w:autoSpaceDN w:val="0"/>
      <w:adjustRightInd w:val="0"/>
      <w:spacing w:before="0" w:after="0" w:line="240" w:lineRule="auto"/>
    </w:pPr>
    <w:rPr>
      <w:rFonts w:ascii="Aptos" w:hAnsi="Aptos" w:cs="Aptos"/>
      <w:color w:val="000000"/>
      <w:sz w:val="24"/>
      <w:szCs w:val="24"/>
    </w:rPr>
  </w:style>
  <w:style w:type="table" w:styleId="Tumeruuttabel5rhk1">
    <w:name w:val="Grid Table 5 Dark Accent 1"/>
    <w:basedOn w:val="Normaaltabel"/>
    <w:uiPriority w:val="50"/>
    <w:rsid w:val="00AA5C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4D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CB3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CB3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CB3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CB38" w:themeFill="accent1"/>
      </w:tcPr>
    </w:tblStylePr>
    <w:tblStylePr w:type="band1Vert">
      <w:tblPr/>
      <w:tcPr>
        <w:shd w:val="clear" w:color="auto" w:fill="D6EAAF" w:themeFill="accent1" w:themeFillTint="66"/>
      </w:tcPr>
    </w:tblStylePr>
    <w:tblStylePr w:type="band1Horz">
      <w:tblPr/>
      <w:tcPr>
        <w:shd w:val="clear" w:color="auto" w:fill="D6EAAF"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8.xml"/><Relationship Id="rId26" Type="http://schemas.openxmlformats.org/officeDocument/2006/relationships/chart" Target="charts/chart16.xml"/><Relationship Id="rId39" Type="http://schemas.openxmlformats.org/officeDocument/2006/relationships/footer" Target="footer1.xml"/><Relationship Id="rId21" Type="http://schemas.openxmlformats.org/officeDocument/2006/relationships/chart" Target="charts/chart11.xml"/><Relationship Id="rId34" Type="http://schemas.openxmlformats.org/officeDocument/2006/relationships/diagramQuickStyle" Target="diagrams/quickStyl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keskkonnaportaal.ee/et/riiklik-jaatmete-sortimisuuring" TargetMode="External"/><Relationship Id="rId20" Type="http://schemas.openxmlformats.org/officeDocument/2006/relationships/chart" Target="charts/chart10.xml"/><Relationship Id="rId29" Type="http://schemas.openxmlformats.org/officeDocument/2006/relationships/chart" Target="charts/chart1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4.xml"/><Relationship Id="rId32" Type="http://schemas.openxmlformats.org/officeDocument/2006/relationships/diagramData" Target="diagrams/data1.xml"/><Relationship Id="rId37" Type="http://schemas.openxmlformats.org/officeDocument/2006/relationships/chart" Target="charts/chart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3.xml"/><Relationship Id="rId28" Type="http://schemas.openxmlformats.org/officeDocument/2006/relationships/chart" Target="charts/chart18.xml"/><Relationship Id="rId36" Type="http://schemas.microsoft.com/office/2007/relationships/diagramDrawing" Target="diagrams/drawing1.xml"/><Relationship Id="rId10" Type="http://schemas.openxmlformats.org/officeDocument/2006/relationships/chart" Target="charts/chart1.xml"/><Relationship Id="rId19" Type="http://schemas.openxmlformats.org/officeDocument/2006/relationships/chart" Target="charts/chart9.xml"/><Relationship Id="rId31" Type="http://schemas.openxmlformats.org/officeDocument/2006/relationships/chart" Target="charts/chart20.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hyperlink" Target="https://www.terviseamet.ee/nakkushaigused/info-koostoopartneritele/tervishoiuasutused" TargetMode="External"/><Relationship Id="rId35" Type="http://schemas.openxmlformats.org/officeDocument/2006/relationships/diagramColors" Target="diagrams/colors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diagramLayout" Target="diagrams/layout1.xml"/><Relationship Id="rId38"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T/ALL/?uri=CELEX:32023R1542" TargetMode="External"/><Relationship Id="rId13" Type="http://schemas.openxmlformats.org/officeDocument/2006/relationships/hyperlink" Target="https://ringmajandus.envir.ee/sites/default/files/2022-g06/Ringmajandus_valge_raamat.pdf" TargetMode="External"/><Relationship Id="rId3" Type="http://schemas.openxmlformats.org/officeDocument/2006/relationships/hyperlink" Target="https://tableau.envir.ee/views/Avalikud_pringud_Jtmed/Omavalitsusetasand?%3Aembed=y&amp;%3Aiid=1&amp;%3AisGuestRedirectFromVizportal=y" TargetMode="External"/><Relationship Id="rId7" Type="http://schemas.openxmlformats.org/officeDocument/2006/relationships/hyperlink" Target="https://eur-lex.europa.eu/legal-content/ET/ALL/?uri=CELEX:32025R0040" TargetMode="External"/><Relationship Id="rId12" Type="http://schemas.openxmlformats.org/officeDocument/2006/relationships/hyperlink" Target="https://valitsus.ee/strateegia-eesti-2035-arengukavad-ja-planeering/strateegia" TargetMode="External"/><Relationship Id="rId2" Type="http://schemas.openxmlformats.org/officeDocument/2006/relationships/hyperlink" Target="https://www.riigiteataja.ee/akt/419092025009" TargetMode="External"/><Relationship Id="rId1" Type="http://schemas.openxmlformats.org/officeDocument/2006/relationships/hyperlink" Target="https://kliimaministeerium.ee/jaatmekava" TargetMode="External"/><Relationship Id="rId6" Type="http://schemas.openxmlformats.org/officeDocument/2006/relationships/hyperlink" Target="https://eur-lex.europa.eu/legal-content/ET/TXT/?uri=celex%3A32014D0955" TargetMode="External"/><Relationship Id="rId11" Type="http://schemas.openxmlformats.org/officeDocument/2006/relationships/hyperlink" Target="https://kliimaministeerium.ee/kevad" TargetMode="External"/><Relationship Id="rId5" Type="http://schemas.openxmlformats.org/officeDocument/2006/relationships/hyperlink" Target="https://kliimaministeerium.ee/rohereform-kliima/rohereform/keskkonnahoidlike-urituste-korraldamise-riiklik-juhis" TargetMode="External"/><Relationship Id="rId15" Type="http://schemas.openxmlformats.org/officeDocument/2006/relationships/hyperlink" Target="https://www.riigiteataja.ee/akt/419022022048" TargetMode="External"/><Relationship Id="rId10" Type="http://schemas.openxmlformats.org/officeDocument/2006/relationships/hyperlink" Target="https://www.riigiteataja.ee/aktilisa/0000/1279/3848/12793882.pdf" TargetMode="External"/><Relationship Id="rId4" Type="http://schemas.openxmlformats.org/officeDocument/2006/relationships/hyperlink" Target="https://ec.europa.eu/eurostat/databrowser/view/cei_pc031/default/table?lang=en" TargetMode="External"/><Relationship Id="rId9" Type="http://schemas.openxmlformats.org/officeDocument/2006/relationships/hyperlink" Target="https://eur-lex.europa.eu/legal-content/ET/ALL/?uri=CELEX:32024L0884" TargetMode="External"/><Relationship Id="rId14" Type="http://schemas.openxmlformats.org/officeDocument/2006/relationships/hyperlink" Target="https://www.riigiteataja.ee/akt/42602202204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latin typeface="Aptos" panose="020B0004020202020204" pitchFamily="34" charset="0"/>
              </a:rPr>
              <a:t>Rahvaarv</a:t>
            </a:r>
            <a:r>
              <a:rPr lang="et-EE" sz="1200">
                <a:latin typeface="Aptos" panose="020B0004020202020204" pitchFamily="34" charset="0"/>
              </a:rPr>
              <a:t> aastatel 2020-2026</a:t>
            </a:r>
            <a:endParaRPr lang="en-US" sz="1200">
              <a:latin typeface="Aptos" panose="020B0004020202020204" pitchFamily="34" charset="0"/>
            </a:endParaRPr>
          </a:p>
        </c:rich>
      </c:tx>
      <c:layout>
        <c:manualLayout>
          <c:xMode val="edge"/>
          <c:yMode val="edge"/>
          <c:x val="0.29555109341844521"/>
          <c:y val="2.5527581584490776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Leht1!$B$1</c:f>
              <c:strCache>
                <c:ptCount val="1"/>
                <c:pt idx="0">
                  <c:v>Rahvaarv</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Leht1!$A$2:$A$8</c:f>
              <c:numCache>
                <c:formatCode>General</c:formatCode>
                <c:ptCount val="7"/>
                <c:pt idx="0">
                  <c:v>2020</c:v>
                </c:pt>
                <c:pt idx="1">
                  <c:v>2021</c:v>
                </c:pt>
                <c:pt idx="2">
                  <c:v>2022</c:v>
                </c:pt>
                <c:pt idx="3">
                  <c:v>2023</c:v>
                </c:pt>
                <c:pt idx="4">
                  <c:v>2024</c:v>
                </c:pt>
                <c:pt idx="5">
                  <c:v>2025</c:v>
                </c:pt>
                <c:pt idx="6">
                  <c:v>2026</c:v>
                </c:pt>
              </c:numCache>
            </c:numRef>
          </c:cat>
          <c:val>
            <c:numRef>
              <c:f>Leht1!$B$2:$B$8</c:f>
              <c:numCache>
                <c:formatCode>General</c:formatCode>
                <c:ptCount val="7"/>
                <c:pt idx="0">
                  <c:v>5075</c:v>
                </c:pt>
                <c:pt idx="1">
                  <c:v>5161</c:v>
                </c:pt>
                <c:pt idx="2">
                  <c:v>5257</c:v>
                </c:pt>
                <c:pt idx="3" formatCode="0">
                  <c:v>5344</c:v>
                </c:pt>
                <c:pt idx="4">
                  <c:v>5369</c:v>
                </c:pt>
                <c:pt idx="5">
                  <c:v>5456</c:v>
                </c:pt>
                <c:pt idx="6">
                  <c:v>5475</c:v>
                </c:pt>
              </c:numCache>
            </c:numRef>
          </c:val>
          <c:extLst>
            <c:ext xmlns:c16="http://schemas.microsoft.com/office/drawing/2014/chart" uri="{C3380CC4-5D6E-409C-BE32-E72D297353CC}">
              <c16:uniqueId val="{00000000-7B09-4ADF-B39B-6CB759F4CEB5}"/>
            </c:ext>
          </c:extLst>
        </c:ser>
        <c:dLbls>
          <c:showLegendKey val="0"/>
          <c:showVal val="1"/>
          <c:showCatName val="0"/>
          <c:showSerName val="0"/>
          <c:showPercent val="0"/>
          <c:showBubbleSize val="0"/>
        </c:dLbls>
        <c:gapWidth val="150"/>
        <c:axId val="588078184"/>
        <c:axId val="588082408"/>
      </c:barChart>
      <c:catAx>
        <c:axId val="58807818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88082408"/>
        <c:crosses val="autoZero"/>
        <c:auto val="1"/>
        <c:lblAlgn val="ctr"/>
        <c:lblOffset val="100"/>
        <c:noMultiLvlLbl val="0"/>
      </c:catAx>
      <c:valAx>
        <c:axId val="5880824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880781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latin typeface="Aptos" panose="020B0004020202020204" pitchFamily="34" charset="0"/>
              </a:rPr>
              <a:t>Olmejäätmete teke</a:t>
            </a:r>
            <a:r>
              <a:rPr lang="et-EE" sz="1200">
                <a:latin typeface="Aptos" panose="020B0004020202020204" pitchFamily="34" charset="0"/>
              </a:rPr>
              <a:t> 2020-2025</a:t>
            </a:r>
            <a:endParaRPr lang="en-US" sz="1200">
              <a:latin typeface="Aptos" panose="020B00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781170527934841"/>
          <c:y val="0.12795650543682038"/>
          <c:w val="0.82669439904917541"/>
          <c:h val="0.6372075858938685"/>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l"/>
            </a:scene3d>
            <a:sp3d prstMaterial="plastic">
              <a:bevelT w="0" h="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667.7</c:v>
                </c:pt>
                <c:pt idx="1">
                  <c:v>517.20000000000005</c:v>
                </c:pt>
                <c:pt idx="2">
                  <c:v>623.4</c:v>
                </c:pt>
                <c:pt idx="3">
                  <c:v>359.4</c:v>
                </c:pt>
                <c:pt idx="4">
                  <c:v>390.7</c:v>
                </c:pt>
                <c:pt idx="5">
                  <c:v>347.5</c:v>
                </c:pt>
              </c:numCache>
            </c:numRef>
          </c:val>
          <c:extLst>
            <c:ext xmlns:c16="http://schemas.microsoft.com/office/drawing/2014/chart" uri="{C3380CC4-5D6E-409C-BE32-E72D297353CC}">
              <c16:uniqueId val="{00000000-212D-4195-83A1-3060CD2174C0}"/>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l"/>
            </a:scene3d>
            <a:sp3d prstMaterial="plastic">
              <a:bevelT w="0" h="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1112.9000000000001</c:v>
                </c:pt>
                <c:pt idx="1">
                  <c:v>1163.5999999999999</c:v>
                </c:pt>
                <c:pt idx="2">
                  <c:v>755.5</c:v>
                </c:pt>
                <c:pt idx="3">
                  <c:v>1140.5999999999999</c:v>
                </c:pt>
                <c:pt idx="4">
                  <c:v>1222.7</c:v>
                </c:pt>
                <c:pt idx="5">
                  <c:v>1239</c:v>
                </c:pt>
              </c:numCache>
            </c:numRef>
          </c:val>
          <c:extLst>
            <c:ext xmlns:c16="http://schemas.microsoft.com/office/drawing/2014/chart" uri="{C3380CC4-5D6E-409C-BE32-E72D297353CC}">
              <c16:uniqueId val="{00000001-212D-4195-83A1-3060CD2174C0}"/>
            </c:ext>
          </c:extLst>
        </c:ser>
        <c:dLbls>
          <c:dLblPos val="inEnd"/>
          <c:showLegendKey val="0"/>
          <c:showVal val="1"/>
          <c:showCatName val="0"/>
          <c:showSerName val="0"/>
          <c:showPercent val="0"/>
          <c:showBubbleSize val="0"/>
        </c:dLbls>
        <c:gapWidth val="150"/>
        <c:axId val="450969208"/>
        <c:axId val="450969560"/>
      </c:barChart>
      <c:catAx>
        <c:axId val="4509692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50969560"/>
        <c:crosses val="autoZero"/>
        <c:auto val="1"/>
        <c:lblAlgn val="ctr"/>
        <c:lblOffset val="100"/>
        <c:noMultiLvlLbl val="0"/>
      </c:catAx>
      <c:valAx>
        <c:axId val="4509695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5243243243243241"/>
              <c:y val="0.8901489945335779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50969208"/>
        <c:crosses val="autoZero"/>
        <c:crossBetween val="between"/>
      </c:valAx>
      <c:spPr>
        <a:noFill/>
        <a:ln>
          <a:noFill/>
        </a:ln>
        <a:effectLst/>
      </c:spPr>
    </c:plotArea>
    <c:legend>
      <c:legendPos val="b"/>
      <c:layout>
        <c:manualLayout>
          <c:xMode val="edge"/>
          <c:yMode val="edge"/>
          <c:x val="0.2873767184507342"/>
          <c:y val="0.89101375485958989"/>
          <c:w val="0.37491534369014684"/>
          <c:h val="6.944493049479927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latin typeface="Aptos" panose="020B0004020202020204" pitchFamily="34" charset="0"/>
              </a:rPr>
              <a:t>Olmejäätmete </a:t>
            </a:r>
            <a:r>
              <a:rPr lang="et-EE" sz="1200">
                <a:latin typeface="Aptos" panose="020B0004020202020204" pitchFamily="34" charset="0"/>
              </a:rPr>
              <a:t>teke</a:t>
            </a:r>
            <a:r>
              <a:rPr lang="en-US" sz="1200">
                <a:latin typeface="Aptos" panose="020B0004020202020204" pitchFamily="34" charset="0"/>
              </a:rPr>
              <a:t> kg/inimese kohta</a:t>
            </a:r>
            <a:r>
              <a:rPr lang="et-EE" sz="1200">
                <a:latin typeface="Aptos" panose="020B0004020202020204" pitchFamily="34" charset="0"/>
              </a:rPr>
              <a:t> 2020-2025</a:t>
            </a:r>
            <a:endParaRPr lang="en-US" sz="1200">
              <a:latin typeface="Aptos" panose="020B00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3531408573928259E-2"/>
          <c:y val="0.17882915173237754"/>
          <c:w val="0.88682414698162726"/>
          <c:h val="0.55804814720740548"/>
        </c:manualLayout>
      </c:layout>
      <c:barChart>
        <c:barDir val="bar"/>
        <c:grouping val="clustered"/>
        <c:varyColors val="0"/>
        <c:ser>
          <c:idx val="0"/>
          <c:order val="0"/>
          <c:tx>
            <c:strRef>
              <c:f>Leht1!$B$1</c:f>
              <c:strCache>
                <c:ptCount val="1"/>
                <c:pt idx="0">
                  <c:v>Olmejäätmete kogus kg/inimese kohta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351</c:v>
                </c:pt>
                <c:pt idx="1">
                  <c:v>326</c:v>
                </c:pt>
                <c:pt idx="2">
                  <c:v>262</c:v>
                </c:pt>
                <c:pt idx="3">
                  <c:v>281</c:v>
                </c:pt>
                <c:pt idx="4">
                  <c:v>300</c:v>
                </c:pt>
                <c:pt idx="5">
                  <c:v>291</c:v>
                </c:pt>
              </c:numCache>
            </c:numRef>
          </c:val>
          <c:extLst>
            <c:ext xmlns:c16="http://schemas.microsoft.com/office/drawing/2014/chart" uri="{C3380CC4-5D6E-409C-BE32-E72D297353CC}">
              <c16:uniqueId val="{00000000-9720-4E59-B0C0-0FFFD2330FA4}"/>
            </c:ext>
          </c:extLst>
        </c:ser>
        <c:dLbls>
          <c:dLblPos val="inEnd"/>
          <c:showLegendKey val="0"/>
          <c:showVal val="1"/>
          <c:showCatName val="0"/>
          <c:showSerName val="0"/>
          <c:showPercent val="0"/>
          <c:showBubbleSize val="0"/>
        </c:dLbls>
        <c:gapWidth val="115"/>
        <c:overlap val="-20"/>
        <c:axId val="529480760"/>
        <c:axId val="534762512"/>
      </c:barChart>
      <c:catAx>
        <c:axId val="52948076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34762512"/>
        <c:crosses val="autoZero"/>
        <c:auto val="1"/>
        <c:lblAlgn val="ctr"/>
        <c:lblOffset val="100"/>
        <c:noMultiLvlLbl val="0"/>
      </c:catAx>
      <c:valAx>
        <c:axId val="5347625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Kilogrammi/aastas</a:t>
                </a:r>
              </a:p>
            </c:rich>
          </c:tx>
          <c:layout>
            <c:manualLayout>
              <c:xMode val="edge"/>
              <c:yMode val="edge"/>
              <c:x val="0.77012125984251989"/>
              <c:y val="0.8855852198162729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29480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Segaolmejäätmete teke ja liigiti kogumine 2020-2025</a:t>
            </a:r>
          </a:p>
        </c:rich>
      </c:tx>
      <c:layout>
        <c:manualLayout>
          <c:xMode val="edge"/>
          <c:yMode val="edge"/>
          <c:x val="0.18441293675499865"/>
          <c:y val="3.3863869783075533E-2"/>
        </c:manualLayout>
      </c:layout>
      <c:overlay val="0"/>
      <c:spPr>
        <a:noFill/>
        <a:ln>
          <a:noFill/>
        </a:ln>
        <a:effectLst/>
      </c:spPr>
      <c:txPr>
        <a:bodyPr rot="0" spcFirstLastPara="1" vertOverflow="ellipsis" vert="horz" wrap="square" anchor="ctr" anchorCtr="1"/>
        <a:lstStyle/>
        <a:p>
          <a:pPr algn="ct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8.8720189046136669E-2"/>
          <c:y val="0.12861031998659742"/>
          <c:w val="0.84697273305953036"/>
          <c:h val="0.67747780197688057"/>
        </c:manualLayout>
      </c:layout>
      <c:barChart>
        <c:barDir val="bar"/>
        <c:grouping val="clustered"/>
        <c:varyColors val="0"/>
        <c:ser>
          <c:idx val="0"/>
          <c:order val="0"/>
          <c:tx>
            <c:strRef>
              <c:f>Leht1!$B$1</c:f>
              <c:strCache>
                <c:ptCount val="1"/>
                <c:pt idx="0">
                  <c:v>Segaolmejäätmed (tonni)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0.0</c:formatCode>
                <c:ptCount val="6"/>
                <c:pt idx="0">
                  <c:v>1056</c:v>
                </c:pt>
                <c:pt idx="1">
                  <c:v>986</c:v>
                </c:pt>
                <c:pt idx="2">
                  <c:v>914</c:v>
                </c:pt>
                <c:pt idx="3">
                  <c:v>872</c:v>
                </c:pt>
                <c:pt idx="4">
                  <c:v>796</c:v>
                </c:pt>
                <c:pt idx="5">
                  <c:v>806</c:v>
                </c:pt>
              </c:numCache>
            </c:numRef>
          </c:val>
          <c:extLst>
            <c:ext xmlns:c16="http://schemas.microsoft.com/office/drawing/2014/chart" uri="{C3380CC4-5D6E-409C-BE32-E72D297353CC}">
              <c16:uniqueId val="{00000004-4B55-4A1A-AFAE-2F0AD4F0ADA4}"/>
            </c:ext>
          </c:extLst>
        </c:ser>
        <c:ser>
          <c:idx val="1"/>
          <c:order val="1"/>
          <c:tx>
            <c:strRef>
              <c:f>Leht1!$C$1</c:f>
              <c:strCache>
                <c:ptCount val="1"/>
                <c:pt idx="0">
                  <c:v>Liigiti kogutud olmejäätmed (tonni)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0.0</c:formatCode>
                <c:ptCount val="6"/>
                <c:pt idx="0">
                  <c:v>724.6</c:v>
                </c:pt>
                <c:pt idx="1">
                  <c:v>695.1</c:v>
                </c:pt>
                <c:pt idx="2">
                  <c:v>464.7</c:v>
                </c:pt>
                <c:pt idx="3">
                  <c:v>627.79999999999995</c:v>
                </c:pt>
                <c:pt idx="4">
                  <c:v>816.9</c:v>
                </c:pt>
                <c:pt idx="5">
                  <c:v>780.3</c:v>
                </c:pt>
              </c:numCache>
            </c:numRef>
          </c:val>
          <c:extLst>
            <c:ext xmlns:c16="http://schemas.microsoft.com/office/drawing/2014/chart" uri="{C3380CC4-5D6E-409C-BE32-E72D297353CC}">
              <c16:uniqueId val="{00000009-4B55-4A1A-AFAE-2F0AD4F0ADA4}"/>
            </c:ext>
          </c:extLst>
        </c:ser>
        <c:ser>
          <c:idx val="2"/>
          <c:order val="2"/>
          <c:tx>
            <c:strRef>
              <c:f>Leht1!$D$1</c:f>
              <c:strCache>
                <c:ptCount val="1"/>
                <c:pt idx="0">
                  <c:v>Liigiti kogumise määr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Leht1!$A$2:$A$7</c:f>
              <c:numCache>
                <c:formatCode>General</c:formatCode>
                <c:ptCount val="6"/>
                <c:pt idx="0">
                  <c:v>2020</c:v>
                </c:pt>
                <c:pt idx="1">
                  <c:v>2021</c:v>
                </c:pt>
                <c:pt idx="2">
                  <c:v>2022</c:v>
                </c:pt>
                <c:pt idx="3">
                  <c:v>2023</c:v>
                </c:pt>
                <c:pt idx="4">
                  <c:v>2024</c:v>
                </c:pt>
                <c:pt idx="5">
                  <c:v>2025</c:v>
                </c:pt>
              </c:numCache>
            </c:numRef>
          </c:cat>
          <c:val>
            <c:numRef>
              <c:f>Leht1!$D$2:$D$7</c:f>
              <c:numCache>
                <c:formatCode>0.0</c:formatCode>
                <c:ptCount val="6"/>
                <c:pt idx="0">
                  <c:v>41</c:v>
                </c:pt>
                <c:pt idx="1">
                  <c:v>41</c:v>
                </c:pt>
                <c:pt idx="2">
                  <c:v>34</c:v>
                </c:pt>
                <c:pt idx="3">
                  <c:v>42</c:v>
                </c:pt>
                <c:pt idx="4">
                  <c:v>51</c:v>
                </c:pt>
                <c:pt idx="5">
                  <c:v>49</c:v>
                </c:pt>
              </c:numCache>
            </c:numRef>
          </c:val>
          <c:extLst>
            <c:ext xmlns:c16="http://schemas.microsoft.com/office/drawing/2014/chart" uri="{C3380CC4-5D6E-409C-BE32-E72D297353CC}">
              <c16:uniqueId val="{0000000E-4B55-4A1A-AFAE-2F0AD4F0ADA4}"/>
            </c:ext>
          </c:extLst>
        </c:ser>
        <c:dLbls>
          <c:dLblPos val="inEnd"/>
          <c:showLegendKey val="0"/>
          <c:showVal val="1"/>
          <c:showCatName val="0"/>
          <c:showSerName val="0"/>
          <c:showPercent val="0"/>
          <c:showBubbleSize val="0"/>
        </c:dLbls>
        <c:gapWidth val="115"/>
        <c:overlap val="-20"/>
        <c:axId val="233181296"/>
        <c:axId val="1"/>
      </c:barChart>
      <c:catAx>
        <c:axId val="23318129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
        <c:crosses val="autoZero"/>
        <c:auto val="1"/>
        <c:lblAlgn val="ctr"/>
        <c:lblOffset val="100"/>
        <c:noMultiLvlLbl val="0"/>
      </c:catAx>
      <c:valAx>
        <c:axId val="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81440465290675879"/>
              <c:y val="0.4763165871871649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233181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Segaolmejäätmete teke 2020-2025</a:t>
            </a:r>
          </a:p>
        </c:rich>
      </c:tx>
      <c:layout>
        <c:manualLayout>
          <c:xMode val="edge"/>
          <c:yMode val="edge"/>
          <c:x val="0.2568146498135101"/>
          <c:y val="2.4749358801632686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6.3791960215499377E-2"/>
          <c:y val="0.17346147320938496"/>
          <c:w val="0.88831330294239541"/>
          <c:h val="0.6013272622072402"/>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294.89999999999998</c:v>
                </c:pt>
                <c:pt idx="1">
                  <c:v>251.7</c:v>
                </c:pt>
                <c:pt idx="2">
                  <c:v>423.9</c:v>
                </c:pt>
                <c:pt idx="3">
                  <c:v>224.6</c:v>
                </c:pt>
                <c:pt idx="4">
                  <c:v>201.7</c:v>
                </c:pt>
                <c:pt idx="5">
                  <c:v>206.3</c:v>
                </c:pt>
              </c:numCache>
            </c:numRef>
          </c:val>
          <c:extLst>
            <c:ext xmlns:c16="http://schemas.microsoft.com/office/drawing/2014/chart" uri="{C3380CC4-5D6E-409C-BE32-E72D297353CC}">
              <c16:uniqueId val="{00000000-67B9-4D14-9BB2-05F3C2E8BE03}"/>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761.1</c:v>
                </c:pt>
                <c:pt idx="1">
                  <c:v>733.9</c:v>
                </c:pt>
                <c:pt idx="2">
                  <c:v>490.2</c:v>
                </c:pt>
                <c:pt idx="3">
                  <c:v>647.5</c:v>
                </c:pt>
                <c:pt idx="4">
                  <c:v>594.70000000000005</c:v>
                </c:pt>
                <c:pt idx="5">
                  <c:v>599.9</c:v>
                </c:pt>
              </c:numCache>
            </c:numRef>
          </c:val>
          <c:extLst>
            <c:ext xmlns:c16="http://schemas.microsoft.com/office/drawing/2014/chart" uri="{C3380CC4-5D6E-409C-BE32-E72D297353CC}">
              <c16:uniqueId val="{00000001-67B9-4D14-9BB2-05F3C2E8BE03}"/>
            </c:ext>
          </c:extLst>
        </c:ser>
        <c:dLbls>
          <c:dLblPos val="inEnd"/>
          <c:showLegendKey val="0"/>
          <c:showVal val="1"/>
          <c:showCatName val="0"/>
          <c:showSerName val="0"/>
          <c:showPercent val="0"/>
          <c:showBubbleSize val="0"/>
        </c:dLbls>
        <c:gapWidth val="115"/>
        <c:overlap val="-20"/>
        <c:axId val="693100704"/>
        <c:axId val="693106824"/>
      </c:barChart>
      <c:catAx>
        <c:axId val="69310070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693106824"/>
        <c:crosses val="autoZero"/>
        <c:auto val="1"/>
        <c:lblAlgn val="ctr"/>
        <c:lblOffset val="100"/>
        <c:noMultiLvlLbl val="0"/>
      </c:catAx>
      <c:valAx>
        <c:axId val="693106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80058554358336786"/>
              <c:y val="0.882257816632236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693100704"/>
        <c:crosses val="autoZero"/>
        <c:crossBetween val="between"/>
      </c:valAx>
      <c:spPr>
        <a:noFill/>
        <a:ln>
          <a:noFill/>
        </a:ln>
        <a:effectLst/>
      </c:spPr>
    </c:plotArea>
    <c:legend>
      <c:legendPos val="b"/>
      <c:layout>
        <c:manualLayout>
          <c:xMode val="edge"/>
          <c:yMode val="edge"/>
          <c:x val="0.29232628816134826"/>
          <c:y val="0.88909952795824476"/>
          <c:w val="0.38025953170327392"/>
          <c:h val="8.55519295829466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latin typeface="Aptos" panose="020B0004020202020204" pitchFamily="34" charset="0"/>
              </a:rPr>
              <a:t>Segaolmejäätme</a:t>
            </a:r>
            <a:r>
              <a:rPr lang="et-EE" sz="1200">
                <a:latin typeface="Aptos" panose="020B0004020202020204" pitchFamily="34" charset="0"/>
              </a:rPr>
              <a:t>te teke kg/inimese kohta 2020-2025</a:t>
            </a:r>
            <a:endParaRPr lang="en-US" sz="1200">
              <a:latin typeface="Aptos" panose="020B00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3859673790776154E-2"/>
          <c:y val="0.17917874396135267"/>
          <c:w val="0.88631889763779526"/>
          <c:h val="0.55483852561908009"/>
        </c:manualLayout>
      </c:layout>
      <c:barChart>
        <c:barDir val="bar"/>
        <c:grouping val="clustered"/>
        <c:varyColors val="0"/>
        <c:ser>
          <c:idx val="0"/>
          <c:order val="0"/>
          <c:tx>
            <c:strRef>
              <c:f>Leht1!$B$1</c:f>
              <c:strCache>
                <c:ptCount val="1"/>
                <c:pt idx="0">
                  <c:v>Segaolmejäätmete teke ühe elaniku kohta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208</c:v>
                </c:pt>
                <c:pt idx="1">
                  <c:v>191</c:v>
                </c:pt>
                <c:pt idx="2">
                  <c:v>174</c:v>
                </c:pt>
                <c:pt idx="3">
                  <c:v>163</c:v>
                </c:pt>
                <c:pt idx="4">
                  <c:v>148</c:v>
                </c:pt>
                <c:pt idx="5">
                  <c:v>148</c:v>
                </c:pt>
              </c:numCache>
            </c:numRef>
          </c:val>
          <c:extLst>
            <c:ext xmlns:c16="http://schemas.microsoft.com/office/drawing/2014/chart" uri="{C3380CC4-5D6E-409C-BE32-E72D297353CC}">
              <c16:uniqueId val="{00000000-E211-4721-96C1-D0552BC570D4}"/>
            </c:ext>
          </c:extLst>
        </c:ser>
        <c:dLbls>
          <c:dLblPos val="inEnd"/>
          <c:showLegendKey val="0"/>
          <c:showVal val="1"/>
          <c:showCatName val="0"/>
          <c:showSerName val="0"/>
          <c:showPercent val="0"/>
          <c:showBubbleSize val="0"/>
        </c:dLbls>
        <c:gapWidth val="115"/>
        <c:overlap val="-20"/>
        <c:axId val="460894472"/>
        <c:axId val="460894832"/>
      </c:barChart>
      <c:catAx>
        <c:axId val="460894472"/>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60894832"/>
        <c:crosses val="autoZero"/>
        <c:auto val="1"/>
        <c:lblAlgn val="ctr"/>
        <c:lblOffset val="100"/>
        <c:noMultiLvlLbl val="0"/>
      </c:catAx>
      <c:valAx>
        <c:axId val="4608948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kilogrammi/aastas</a:t>
                </a:r>
              </a:p>
            </c:rich>
          </c:tx>
          <c:layout>
            <c:manualLayout>
              <c:xMode val="edge"/>
              <c:yMode val="edge"/>
              <c:x val="0.78760492829021356"/>
              <c:y val="0.861784776902887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60894472"/>
        <c:crosses val="autoZero"/>
        <c:crossBetween val="between"/>
      </c:valAx>
      <c:spPr>
        <a:noFill/>
        <a:ln>
          <a:noFill/>
        </a:ln>
        <a:effectLst/>
      </c:spPr>
    </c:plotArea>
    <c:legend>
      <c:legendPos val="b"/>
      <c:layout>
        <c:manualLayout>
          <c:xMode val="edge"/>
          <c:yMode val="edge"/>
          <c:x val="0.2419345823959505"/>
          <c:y val="0.84510588848149704"/>
          <c:w val="0.44470226377952754"/>
          <c:h val="8.648393177656918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Köögi- ja sööklajäätmete teke 2020-2025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9.1165738429037829E-2"/>
          <c:y val="0.15765717204812485"/>
          <c:w val="0.88036419505211516"/>
          <c:h val="0.57274646108566973"/>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1.6</c:v>
                </c:pt>
                <c:pt idx="1">
                  <c:v>5.3</c:v>
                </c:pt>
                <c:pt idx="2">
                  <c:v>2.9</c:v>
                </c:pt>
                <c:pt idx="3">
                  <c:v>5.2</c:v>
                </c:pt>
                <c:pt idx="4">
                  <c:v>16.8</c:v>
                </c:pt>
                <c:pt idx="5">
                  <c:v>18.100000000000001</c:v>
                </c:pt>
              </c:numCache>
            </c:numRef>
          </c:val>
          <c:extLst>
            <c:ext xmlns:c16="http://schemas.microsoft.com/office/drawing/2014/chart" uri="{C3380CC4-5D6E-409C-BE32-E72D297353CC}">
              <c16:uniqueId val="{00000002-3F99-45C3-BBB9-A6D297C127C4}"/>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16.5</c:v>
                </c:pt>
                <c:pt idx="1">
                  <c:v>35.299999999999997</c:v>
                </c:pt>
                <c:pt idx="2">
                  <c:v>38.299999999999997</c:v>
                </c:pt>
                <c:pt idx="3">
                  <c:v>43.5</c:v>
                </c:pt>
                <c:pt idx="4">
                  <c:v>106.8</c:v>
                </c:pt>
                <c:pt idx="5">
                  <c:v>110.8</c:v>
                </c:pt>
              </c:numCache>
            </c:numRef>
          </c:val>
          <c:extLst>
            <c:ext xmlns:c16="http://schemas.microsoft.com/office/drawing/2014/chart" uri="{C3380CC4-5D6E-409C-BE32-E72D297353CC}">
              <c16:uniqueId val="{00000004-3F99-45C3-BBB9-A6D297C127C4}"/>
            </c:ext>
          </c:extLst>
        </c:ser>
        <c:dLbls>
          <c:dLblPos val="inEnd"/>
          <c:showLegendKey val="0"/>
          <c:showVal val="1"/>
          <c:showCatName val="0"/>
          <c:showSerName val="0"/>
          <c:showPercent val="0"/>
          <c:showBubbleSize val="0"/>
        </c:dLbls>
        <c:gapWidth val="115"/>
        <c:overlap val="-20"/>
        <c:axId val="552081528"/>
        <c:axId val="552081848"/>
      </c:barChart>
      <c:catAx>
        <c:axId val="55208152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52081848"/>
        <c:crosses val="autoZero"/>
        <c:auto val="1"/>
        <c:lblAlgn val="ctr"/>
        <c:lblOffset val="100"/>
        <c:noMultiLvlLbl val="0"/>
      </c:catAx>
      <c:valAx>
        <c:axId val="5520818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3525341760217888"/>
              <c:y val="0.8988153507838547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52081528"/>
        <c:crosses val="autoZero"/>
        <c:crossBetween val="between"/>
      </c:valAx>
      <c:spPr>
        <a:noFill/>
        <a:ln>
          <a:noFill/>
        </a:ln>
        <a:effectLst/>
      </c:spPr>
    </c:plotArea>
    <c:legend>
      <c:legendPos val="b"/>
      <c:layout>
        <c:manualLayout>
          <c:xMode val="edge"/>
          <c:yMode val="edge"/>
          <c:x val="0.22793966164429003"/>
          <c:y val="0.8963959234825376"/>
          <c:w val="0.46429788571328806"/>
          <c:h val="6.756804048142631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Aia- ja haljastujäätmete teke 2020-2025</a:t>
            </a:r>
          </a:p>
        </c:rich>
      </c:tx>
      <c:layout>
        <c:manualLayout>
          <c:xMode val="edge"/>
          <c:yMode val="edge"/>
          <c:x val="0.27585546806649169"/>
          <c:y val="3.937007874015748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7.1309186351706036E-2"/>
          <c:y val="0.14397696556587142"/>
          <c:w val="0.88682414698162726"/>
          <c:h val="0.54781158037063549"/>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19.7</c:v>
                </c:pt>
                <c:pt idx="1">
                  <c:v>15.2</c:v>
                </c:pt>
                <c:pt idx="2">
                  <c:v>18.8</c:v>
                </c:pt>
                <c:pt idx="3">
                  <c:v>15.8</c:v>
                </c:pt>
                <c:pt idx="4">
                  <c:v>61.1</c:v>
                </c:pt>
                <c:pt idx="5">
                  <c:v>9.4</c:v>
                </c:pt>
              </c:numCache>
            </c:numRef>
          </c:val>
          <c:extLst>
            <c:ext xmlns:c16="http://schemas.microsoft.com/office/drawing/2014/chart" uri="{C3380CC4-5D6E-409C-BE32-E72D297353CC}">
              <c16:uniqueId val="{00000000-93B4-44D9-8D0C-B1E28C846985}"/>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44.3</c:v>
                </c:pt>
                <c:pt idx="1">
                  <c:v>53.3</c:v>
                </c:pt>
                <c:pt idx="2">
                  <c:v>59.2</c:v>
                </c:pt>
                <c:pt idx="3">
                  <c:v>75.900000000000006</c:v>
                </c:pt>
                <c:pt idx="4">
                  <c:v>162.5</c:v>
                </c:pt>
                <c:pt idx="5">
                  <c:v>138.4</c:v>
                </c:pt>
              </c:numCache>
            </c:numRef>
          </c:val>
          <c:extLst>
            <c:ext xmlns:c16="http://schemas.microsoft.com/office/drawing/2014/chart" uri="{C3380CC4-5D6E-409C-BE32-E72D297353CC}">
              <c16:uniqueId val="{00000001-93B4-44D9-8D0C-B1E28C846985}"/>
            </c:ext>
          </c:extLst>
        </c:ser>
        <c:dLbls>
          <c:dLblPos val="inEnd"/>
          <c:showLegendKey val="0"/>
          <c:showVal val="1"/>
          <c:showCatName val="0"/>
          <c:showSerName val="0"/>
          <c:showPercent val="0"/>
          <c:showBubbleSize val="0"/>
        </c:dLbls>
        <c:gapWidth val="115"/>
        <c:overlap val="-20"/>
        <c:axId val="975639736"/>
        <c:axId val="975645856"/>
      </c:barChart>
      <c:catAx>
        <c:axId val="97563973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975645856"/>
        <c:crosses val="autoZero"/>
        <c:auto val="1"/>
        <c:lblAlgn val="ctr"/>
        <c:lblOffset val="100"/>
        <c:noMultiLvlLbl val="0"/>
      </c:catAx>
      <c:valAx>
        <c:axId val="9756458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5570446194225727"/>
              <c:y val="0.8557464645277551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975639736"/>
        <c:crosses val="autoZero"/>
        <c:crossBetween val="between"/>
      </c:valAx>
      <c:spPr>
        <a:noFill/>
        <a:ln>
          <a:noFill/>
        </a:ln>
        <a:effectLst/>
      </c:spPr>
    </c:plotArea>
    <c:legend>
      <c:legendPos val="b"/>
      <c:layout>
        <c:manualLayout>
          <c:xMode val="edge"/>
          <c:yMode val="edge"/>
          <c:x val="0.29400174978127736"/>
          <c:y val="0.85951710787282809"/>
          <c:w val="0.38532965879265091"/>
          <c:h val="8.395581149371253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Paber- ja kartongjäätmete teke 2020-2025</a:t>
            </a:r>
          </a:p>
        </c:rich>
      </c:tx>
      <c:layout>
        <c:manualLayout>
          <c:xMode val="edge"/>
          <c:yMode val="edge"/>
          <c:x val="0.24380194663167104"/>
          <c:y val="2.9339853300733496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7.6595217264508603E-2"/>
          <c:y val="0.16625608840459735"/>
          <c:w val="0.88210848643919515"/>
          <c:h val="0.56903850321462113"/>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15.1</c:v>
                </c:pt>
                <c:pt idx="1">
                  <c:v>13.1</c:v>
                </c:pt>
                <c:pt idx="2">
                  <c:v>22.7</c:v>
                </c:pt>
                <c:pt idx="3">
                  <c:v>16.2</c:v>
                </c:pt>
                <c:pt idx="4">
                  <c:v>16.2</c:v>
                </c:pt>
                <c:pt idx="5">
                  <c:v>18.2</c:v>
                </c:pt>
              </c:numCache>
            </c:numRef>
          </c:val>
          <c:extLst>
            <c:ext xmlns:c16="http://schemas.microsoft.com/office/drawing/2014/chart" uri="{C3380CC4-5D6E-409C-BE32-E72D297353CC}">
              <c16:uniqueId val="{00000000-D276-4DA4-ACD1-765089BCB77F}"/>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91.6</c:v>
                </c:pt>
                <c:pt idx="1">
                  <c:v>107.3</c:v>
                </c:pt>
                <c:pt idx="2">
                  <c:v>2.6</c:v>
                </c:pt>
                <c:pt idx="3">
                  <c:v>104.9</c:v>
                </c:pt>
                <c:pt idx="4">
                  <c:v>12.9</c:v>
                </c:pt>
                <c:pt idx="5">
                  <c:v>32.299999999999997</c:v>
                </c:pt>
              </c:numCache>
            </c:numRef>
          </c:val>
          <c:extLst>
            <c:ext xmlns:c16="http://schemas.microsoft.com/office/drawing/2014/chart" uri="{C3380CC4-5D6E-409C-BE32-E72D297353CC}">
              <c16:uniqueId val="{00000001-D276-4DA4-ACD1-765089BCB77F}"/>
            </c:ext>
          </c:extLst>
        </c:ser>
        <c:dLbls>
          <c:dLblPos val="inEnd"/>
          <c:showLegendKey val="0"/>
          <c:showVal val="1"/>
          <c:showCatName val="0"/>
          <c:showSerName val="0"/>
          <c:showPercent val="0"/>
          <c:showBubbleSize val="0"/>
        </c:dLbls>
        <c:gapWidth val="115"/>
        <c:overlap val="-20"/>
        <c:axId val="745032008"/>
        <c:axId val="745032328"/>
      </c:barChart>
      <c:catAx>
        <c:axId val="7450320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45032328"/>
        <c:crosses val="autoZero"/>
        <c:auto val="1"/>
        <c:lblAlgn val="ctr"/>
        <c:lblOffset val="100"/>
        <c:noMultiLvlLbl val="0"/>
      </c:catAx>
      <c:valAx>
        <c:axId val="7450323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5984366275823578"/>
              <c:y val="0.884144543056812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45032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latin typeface="Aptos" panose="020B0004020202020204" pitchFamily="34" charset="0"/>
              </a:rPr>
              <a:t>Pakendijäätme</a:t>
            </a:r>
            <a:r>
              <a:rPr lang="et-EE" sz="1200">
                <a:latin typeface="Aptos" panose="020B0004020202020204" pitchFamily="34" charset="0"/>
              </a:rPr>
              <a:t>te teke 2020-2025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7.248441151865874E-2"/>
          <c:y val="0.18646226415094339"/>
          <c:w val="0.88843563229295131"/>
          <c:h val="0.54842770740613944"/>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270.2</c:v>
                </c:pt>
                <c:pt idx="1">
                  <c:v>98.2</c:v>
                </c:pt>
                <c:pt idx="2">
                  <c:v>82.9</c:v>
                </c:pt>
                <c:pt idx="3">
                  <c:v>83.9</c:v>
                </c:pt>
                <c:pt idx="4">
                  <c:v>80.5</c:v>
                </c:pt>
                <c:pt idx="5">
                  <c:v>81.3</c:v>
                </c:pt>
              </c:numCache>
            </c:numRef>
          </c:val>
          <c:extLst>
            <c:ext xmlns:c16="http://schemas.microsoft.com/office/drawing/2014/chart" uri="{C3380CC4-5D6E-409C-BE32-E72D297353CC}">
              <c16:uniqueId val="{00000000-E806-4A3E-B816-B6B85432E454}"/>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126</c:v>
                </c:pt>
                <c:pt idx="1">
                  <c:v>123.4</c:v>
                </c:pt>
                <c:pt idx="2">
                  <c:v>129.5</c:v>
                </c:pt>
                <c:pt idx="3">
                  <c:v>183.5</c:v>
                </c:pt>
                <c:pt idx="4">
                  <c:v>245.9</c:v>
                </c:pt>
                <c:pt idx="5">
                  <c:v>252.2</c:v>
                </c:pt>
              </c:numCache>
            </c:numRef>
          </c:val>
          <c:extLst>
            <c:ext xmlns:c16="http://schemas.microsoft.com/office/drawing/2014/chart" uri="{C3380CC4-5D6E-409C-BE32-E72D297353CC}">
              <c16:uniqueId val="{00000004-E806-4A3E-B816-B6B85432E454}"/>
            </c:ext>
          </c:extLst>
        </c:ser>
        <c:dLbls>
          <c:dLblPos val="inEnd"/>
          <c:showLegendKey val="0"/>
          <c:showVal val="1"/>
          <c:showCatName val="0"/>
          <c:showSerName val="0"/>
          <c:showPercent val="0"/>
          <c:showBubbleSize val="0"/>
        </c:dLbls>
        <c:gapWidth val="115"/>
        <c:overlap val="-20"/>
        <c:axId val="677280904"/>
        <c:axId val="677281264"/>
      </c:barChart>
      <c:catAx>
        <c:axId val="67728090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677281264"/>
        <c:crosses val="autoZero"/>
        <c:auto val="1"/>
        <c:lblAlgn val="ctr"/>
        <c:lblOffset val="100"/>
        <c:noMultiLvlLbl val="0"/>
      </c:catAx>
      <c:valAx>
        <c:axId val="6772812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49872963579443"/>
              <c:y val="0.8566565717746820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677280904"/>
        <c:crosses val="autoZero"/>
        <c:crossBetween val="between"/>
      </c:valAx>
      <c:spPr>
        <a:noFill/>
        <a:ln>
          <a:noFill/>
        </a:ln>
        <a:effectLst/>
      </c:spPr>
    </c:plotArea>
    <c:legend>
      <c:legendPos val="b"/>
      <c:layout>
        <c:manualLayout>
          <c:xMode val="edge"/>
          <c:yMode val="edge"/>
          <c:x val="0.31007839518417263"/>
          <c:y val="0.8525634295713036"/>
          <c:w val="0.37984303714500089"/>
          <c:h val="9.615451914664513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Suurjäätmete teke 2020-2025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7.3613201019505484E-2"/>
          <c:y val="0.19520987654320987"/>
          <c:w val="0.89177055871353117"/>
          <c:h val="0.54771148050938079"/>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15.5</c:v>
                </c:pt>
                <c:pt idx="1">
                  <c:v>5.8</c:v>
                </c:pt>
                <c:pt idx="2">
                  <c:v>13</c:v>
                </c:pt>
                <c:pt idx="3">
                  <c:v>9</c:v>
                </c:pt>
                <c:pt idx="4">
                  <c:v>11.1</c:v>
                </c:pt>
                <c:pt idx="5">
                  <c:v>12</c:v>
                </c:pt>
              </c:numCache>
            </c:numRef>
          </c:val>
          <c:extLst>
            <c:ext xmlns:c16="http://schemas.microsoft.com/office/drawing/2014/chart" uri="{C3380CC4-5D6E-409C-BE32-E72D297353CC}">
              <c16:uniqueId val="{00000001-4340-44CC-9B37-BF6669CF209E}"/>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10.8</c:v>
                </c:pt>
                <c:pt idx="1">
                  <c:v>35.200000000000003</c:v>
                </c:pt>
                <c:pt idx="2">
                  <c:v>26.2</c:v>
                </c:pt>
                <c:pt idx="3">
                  <c:v>27.6</c:v>
                </c:pt>
                <c:pt idx="4">
                  <c:v>26.1</c:v>
                </c:pt>
                <c:pt idx="5">
                  <c:v>40.5</c:v>
                </c:pt>
              </c:numCache>
            </c:numRef>
          </c:val>
          <c:extLst>
            <c:ext xmlns:c16="http://schemas.microsoft.com/office/drawing/2014/chart" uri="{C3380CC4-5D6E-409C-BE32-E72D297353CC}">
              <c16:uniqueId val="{00000003-4340-44CC-9B37-BF6669CF209E}"/>
            </c:ext>
          </c:extLst>
        </c:ser>
        <c:dLbls>
          <c:dLblPos val="inEnd"/>
          <c:showLegendKey val="0"/>
          <c:showVal val="1"/>
          <c:showCatName val="0"/>
          <c:showSerName val="0"/>
          <c:showPercent val="0"/>
          <c:showBubbleSize val="0"/>
        </c:dLbls>
        <c:gapWidth val="115"/>
        <c:overlap val="-20"/>
        <c:axId val="565883384"/>
        <c:axId val="565881144"/>
      </c:barChart>
      <c:catAx>
        <c:axId val="56588338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65881144"/>
        <c:crosses val="autoZero"/>
        <c:auto val="1"/>
        <c:lblAlgn val="ctr"/>
        <c:lblOffset val="100"/>
        <c:noMultiLvlLbl val="0"/>
      </c:catAx>
      <c:valAx>
        <c:axId val="5658811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7232919800925037"/>
              <c:y val="0.8791728736610626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65883384"/>
        <c:crosses val="autoZero"/>
        <c:crossBetween val="between"/>
      </c:valAx>
      <c:spPr>
        <a:noFill/>
        <a:ln>
          <a:noFill/>
        </a:ln>
        <a:effectLst/>
      </c:spPr>
    </c:plotArea>
    <c:legend>
      <c:legendPos val="b"/>
      <c:layout>
        <c:manualLayout>
          <c:xMode val="edge"/>
          <c:yMode val="edge"/>
          <c:x val="0.28821898248264299"/>
          <c:y val="0.87119865928921048"/>
          <c:w val="0.37975984769315135"/>
          <c:h val="9.501755692700573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Rõiva- ja tekstiilijäätmete teke 2020-2025</a:t>
            </a:r>
          </a:p>
        </c:rich>
      </c:tx>
      <c:layout>
        <c:manualLayout>
          <c:xMode val="edge"/>
          <c:yMode val="edge"/>
          <c:x val="0.28130841940971185"/>
          <c:y val="4.4548285368611037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6.255931816986128E-2"/>
          <c:y val="0.15543743078626798"/>
          <c:w val="0.88407204110622029"/>
          <c:h val="0.5884257918641782"/>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0.04</c:v>
                </c:pt>
                <c:pt idx="1">
                  <c:v>0.02</c:v>
                </c:pt>
                <c:pt idx="2">
                  <c:v>0.1</c:v>
                </c:pt>
                <c:pt idx="3">
                  <c:v>0.06</c:v>
                </c:pt>
                <c:pt idx="4">
                  <c:v>0</c:v>
                </c:pt>
                <c:pt idx="5">
                  <c:v>0</c:v>
                </c:pt>
              </c:numCache>
            </c:numRef>
          </c:val>
          <c:extLst>
            <c:ext xmlns:c16="http://schemas.microsoft.com/office/drawing/2014/chart" uri="{C3380CC4-5D6E-409C-BE32-E72D297353CC}">
              <c16:uniqueId val="{00000000-5E11-4662-BA0D-AA1C3AC137E1}"/>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0.02</c:v>
                </c:pt>
                <c:pt idx="1">
                  <c:v>0</c:v>
                </c:pt>
                <c:pt idx="2">
                  <c:v>0.04</c:v>
                </c:pt>
                <c:pt idx="3">
                  <c:v>0</c:v>
                </c:pt>
                <c:pt idx="4">
                  <c:v>0</c:v>
                </c:pt>
                <c:pt idx="5">
                  <c:v>0</c:v>
                </c:pt>
              </c:numCache>
            </c:numRef>
          </c:val>
          <c:extLst>
            <c:ext xmlns:c16="http://schemas.microsoft.com/office/drawing/2014/chart" uri="{C3380CC4-5D6E-409C-BE32-E72D297353CC}">
              <c16:uniqueId val="{00000002-5E11-4662-BA0D-AA1C3AC137E1}"/>
            </c:ext>
          </c:extLst>
        </c:ser>
        <c:dLbls>
          <c:dLblPos val="inEnd"/>
          <c:showLegendKey val="0"/>
          <c:showVal val="1"/>
          <c:showCatName val="0"/>
          <c:showSerName val="0"/>
          <c:showPercent val="0"/>
          <c:showBubbleSize val="0"/>
        </c:dLbls>
        <c:gapWidth val="115"/>
        <c:overlap val="-20"/>
        <c:axId val="745032008"/>
        <c:axId val="745032328"/>
      </c:barChart>
      <c:catAx>
        <c:axId val="7450320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45032328"/>
        <c:crosses val="autoZero"/>
        <c:auto val="1"/>
        <c:lblAlgn val="ctr"/>
        <c:lblOffset val="100"/>
        <c:noMultiLvlLbl val="0"/>
      </c:catAx>
      <c:valAx>
        <c:axId val="7450323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8397716710800902"/>
              <c:y val="0.875844423729149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45032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Patareide ja akude teke 2020-2025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7.3654165516455691E-2"/>
          <c:y val="0.18112256586483391"/>
          <c:w val="0.88413655304773042"/>
          <c:h val="0.59028182563152454"/>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0.09</c:v>
                </c:pt>
                <c:pt idx="1">
                  <c:v>0.08</c:v>
                </c:pt>
                <c:pt idx="2">
                  <c:v>0.02</c:v>
                </c:pt>
                <c:pt idx="3">
                  <c:v>8.9999999999999993E-3</c:v>
                </c:pt>
                <c:pt idx="4">
                  <c:v>0.02</c:v>
                </c:pt>
                <c:pt idx="5">
                  <c:v>0</c:v>
                </c:pt>
              </c:numCache>
            </c:numRef>
          </c:val>
          <c:extLst>
            <c:ext xmlns:c16="http://schemas.microsoft.com/office/drawing/2014/chart" uri="{C3380CC4-5D6E-409C-BE32-E72D297353CC}">
              <c16:uniqueId val="{00000000-2D8C-4120-BC88-469199E06204}"/>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0</c:v>
                </c:pt>
                <c:pt idx="1">
                  <c:v>0.08</c:v>
                </c:pt>
                <c:pt idx="2">
                  <c:v>0.2</c:v>
                </c:pt>
                <c:pt idx="3">
                  <c:v>0.1</c:v>
                </c:pt>
                <c:pt idx="4">
                  <c:v>0.2</c:v>
                </c:pt>
                <c:pt idx="5">
                  <c:v>0.22</c:v>
                </c:pt>
              </c:numCache>
            </c:numRef>
          </c:val>
          <c:extLst>
            <c:ext xmlns:c16="http://schemas.microsoft.com/office/drawing/2014/chart" uri="{C3380CC4-5D6E-409C-BE32-E72D297353CC}">
              <c16:uniqueId val="{00000003-2D8C-4120-BC88-469199E06204}"/>
            </c:ext>
          </c:extLst>
        </c:ser>
        <c:dLbls>
          <c:dLblPos val="inEnd"/>
          <c:showLegendKey val="0"/>
          <c:showVal val="1"/>
          <c:showCatName val="0"/>
          <c:showSerName val="0"/>
          <c:showPercent val="0"/>
          <c:showBubbleSize val="0"/>
        </c:dLbls>
        <c:gapWidth val="115"/>
        <c:overlap val="-20"/>
        <c:axId val="699636608"/>
        <c:axId val="699638048"/>
      </c:barChart>
      <c:catAx>
        <c:axId val="6996366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699638048"/>
        <c:crosses val="autoZero"/>
        <c:auto val="1"/>
        <c:lblAlgn val="ctr"/>
        <c:lblOffset val="100"/>
        <c:noMultiLvlLbl val="0"/>
      </c:catAx>
      <c:valAx>
        <c:axId val="6996380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2594499143366686"/>
              <c:y val="0.895257010399473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699636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Romusõidukite teke 2020-2025</a:t>
            </a:r>
          </a:p>
        </c:rich>
      </c:tx>
      <c:layout>
        <c:manualLayout>
          <c:xMode val="edge"/>
          <c:yMode val="edge"/>
          <c:x val="0.31075853890356731"/>
          <c:y val="3.5555555555555556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0080658522335872"/>
          <c:y val="0.21259159385898679"/>
          <c:w val="0.86818566283865684"/>
          <c:h val="0.50860424981123942"/>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10.5</c:v>
                </c:pt>
                <c:pt idx="1">
                  <c:v>0</c:v>
                </c:pt>
                <c:pt idx="2">
                  <c:v>0.7</c:v>
                </c:pt>
                <c:pt idx="3">
                  <c:v>60</c:v>
                </c:pt>
                <c:pt idx="4">
                  <c:v>95.1</c:v>
                </c:pt>
                <c:pt idx="5">
                  <c:v>130.30000000000001</c:v>
                </c:pt>
              </c:numCache>
            </c:numRef>
          </c:val>
          <c:extLst>
            <c:ext xmlns:c16="http://schemas.microsoft.com/office/drawing/2014/chart" uri="{C3380CC4-5D6E-409C-BE32-E72D297353CC}">
              <c16:uniqueId val="{00000000-EC84-428F-9196-6785B32BED9A}"/>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2"/>
              <c:layout>
                <c:manualLayout>
                  <c:x val="-1.1676214891743183E-2"/>
                  <c:y val="-1.769911504424784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F4F-41F2-8D05-3B566FC58FF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10.3</c:v>
                </c:pt>
                <c:pt idx="1">
                  <c:v>12.3</c:v>
                </c:pt>
                <c:pt idx="2">
                  <c:v>1.6</c:v>
                </c:pt>
                <c:pt idx="3">
                  <c:v>9.6</c:v>
                </c:pt>
                <c:pt idx="4">
                  <c:v>21.4</c:v>
                </c:pt>
                <c:pt idx="5">
                  <c:v>18.2</c:v>
                </c:pt>
              </c:numCache>
            </c:numRef>
          </c:val>
          <c:extLst>
            <c:ext xmlns:c16="http://schemas.microsoft.com/office/drawing/2014/chart" uri="{C3380CC4-5D6E-409C-BE32-E72D297353CC}">
              <c16:uniqueId val="{00000005-EC84-428F-9196-6785B32BED9A}"/>
            </c:ext>
          </c:extLst>
        </c:ser>
        <c:dLbls>
          <c:dLblPos val="inEnd"/>
          <c:showLegendKey val="0"/>
          <c:showVal val="1"/>
          <c:showCatName val="0"/>
          <c:showSerName val="0"/>
          <c:showPercent val="0"/>
          <c:showBubbleSize val="0"/>
        </c:dLbls>
        <c:gapWidth val="115"/>
        <c:overlap val="-20"/>
        <c:axId val="646618968"/>
        <c:axId val="646620048"/>
      </c:barChart>
      <c:catAx>
        <c:axId val="64661896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646620048"/>
        <c:crosses val="autoZero"/>
        <c:auto val="1"/>
        <c:lblAlgn val="ctr"/>
        <c:lblOffset val="100"/>
        <c:noMultiLvlLbl val="0"/>
      </c:catAx>
      <c:valAx>
        <c:axId val="6466200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5957813412858277"/>
              <c:y val="0.849335824547355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646618968"/>
        <c:crosses val="autoZero"/>
        <c:crossBetween val="between"/>
      </c:valAx>
      <c:spPr>
        <a:noFill/>
        <a:ln>
          <a:noFill/>
        </a:ln>
        <a:effectLst/>
      </c:spPr>
    </c:plotArea>
    <c:legend>
      <c:legendPos val="b"/>
      <c:layout>
        <c:manualLayout>
          <c:xMode val="edge"/>
          <c:yMode val="edge"/>
          <c:x val="0.28361193222940156"/>
          <c:y val="0.84251345700431512"/>
          <c:w val="0.38404949381327336"/>
          <c:h val="9.533965034031763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Vanarehvide teke 2020-2025</a:t>
            </a:r>
          </a:p>
        </c:rich>
      </c:tx>
      <c:layout>
        <c:manualLayout>
          <c:xMode val="edge"/>
          <c:yMode val="edge"/>
          <c:x val="0.33844736853636204"/>
          <c:y val="3.7558685446009391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7.3654165516455691E-2"/>
          <c:y val="0.20508430609597925"/>
          <c:w val="0.89171033086640461"/>
          <c:h val="0.53002114035356473"/>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0</c:v>
                </c:pt>
                <c:pt idx="1">
                  <c:v>3.49</c:v>
                </c:pt>
                <c:pt idx="2">
                  <c:v>1.32</c:v>
                </c:pt>
                <c:pt idx="3">
                  <c:v>2.4</c:v>
                </c:pt>
                <c:pt idx="4">
                  <c:v>6.3</c:v>
                </c:pt>
                <c:pt idx="5">
                  <c:v>7.6</c:v>
                </c:pt>
              </c:numCache>
            </c:numRef>
          </c:val>
          <c:extLst>
            <c:ext xmlns:c16="http://schemas.microsoft.com/office/drawing/2014/chart" uri="{C3380CC4-5D6E-409C-BE32-E72D297353CC}">
              <c16:uniqueId val="{00000000-2A25-4232-B7E9-2BB1C117B304}"/>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0</c:v>
                </c:pt>
                <c:pt idx="1">
                  <c:v>0.35</c:v>
                </c:pt>
                <c:pt idx="2">
                  <c:v>6.7</c:v>
                </c:pt>
                <c:pt idx="3">
                  <c:v>0.28999999999999998</c:v>
                </c:pt>
                <c:pt idx="4">
                  <c:v>19</c:v>
                </c:pt>
                <c:pt idx="5">
                  <c:v>56.2</c:v>
                </c:pt>
              </c:numCache>
            </c:numRef>
          </c:val>
          <c:extLst>
            <c:ext xmlns:c16="http://schemas.microsoft.com/office/drawing/2014/chart" uri="{C3380CC4-5D6E-409C-BE32-E72D297353CC}">
              <c16:uniqueId val="{00000003-2A25-4232-B7E9-2BB1C117B304}"/>
            </c:ext>
          </c:extLst>
        </c:ser>
        <c:dLbls>
          <c:dLblPos val="inEnd"/>
          <c:showLegendKey val="0"/>
          <c:showVal val="1"/>
          <c:showCatName val="0"/>
          <c:showSerName val="0"/>
          <c:showPercent val="0"/>
          <c:showBubbleSize val="0"/>
        </c:dLbls>
        <c:gapWidth val="115"/>
        <c:overlap val="-20"/>
        <c:axId val="721957856"/>
        <c:axId val="721954616"/>
      </c:barChart>
      <c:catAx>
        <c:axId val="72195785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21954616"/>
        <c:crosses val="autoZero"/>
        <c:auto val="1"/>
        <c:lblAlgn val="ctr"/>
        <c:lblOffset val="100"/>
        <c:noMultiLvlLbl val="0"/>
      </c:catAx>
      <c:valAx>
        <c:axId val="7219546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5644306565185193"/>
              <c:y val="0.8487124320727514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21957856"/>
        <c:crosses val="autoZero"/>
        <c:crossBetween val="between"/>
      </c:valAx>
      <c:spPr>
        <a:noFill/>
        <a:ln>
          <a:noFill/>
        </a:ln>
        <a:effectLst/>
      </c:spPr>
    </c:plotArea>
    <c:legend>
      <c:legendPos val="b"/>
      <c:layout>
        <c:manualLayout>
          <c:xMode val="edge"/>
          <c:yMode val="edge"/>
          <c:x val="0.29365793382671906"/>
          <c:y val="0.85035155816790509"/>
          <c:w val="0.38597294703771379"/>
          <c:h val="7.922590662082733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Elektroonikaromude teke 2020-2025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7.3287118179994948E-2"/>
          <c:y val="0.20750656167979004"/>
          <c:w val="0.89224998038035941"/>
          <c:h val="0.52971955277243887"/>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2.2000000000000002</c:v>
                </c:pt>
                <c:pt idx="1">
                  <c:v>0.7</c:v>
                </c:pt>
                <c:pt idx="2">
                  <c:v>0.2</c:v>
                </c:pt>
                <c:pt idx="3">
                  <c:v>0.1</c:v>
                </c:pt>
                <c:pt idx="4">
                  <c:v>0.3</c:v>
                </c:pt>
                <c:pt idx="5">
                  <c:v>0</c:v>
                </c:pt>
              </c:numCache>
            </c:numRef>
          </c:val>
          <c:extLst>
            <c:ext xmlns:c16="http://schemas.microsoft.com/office/drawing/2014/chart" uri="{C3380CC4-5D6E-409C-BE32-E72D297353CC}">
              <c16:uniqueId val="{00000000-ED0A-44C7-B9D5-DC2F095720E2}"/>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21.7</c:v>
                </c:pt>
                <c:pt idx="1">
                  <c:v>19.3</c:v>
                </c:pt>
                <c:pt idx="2">
                  <c:v>11.7</c:v>
                </c:pt>
                <c:pt idx="3">
                  <c:v>30.2</c:v>
                </c:pt>
                <c:pt idx="4">
                  <c:v>18.100000000000001</c:v>
                </c:pt>
                <c:pt idx="5">
                  <c:v>16.5</c:v>
                </c:pt>
              </c:numCache>
            </c:numRef>
          </c:val>
          <c:extLst>
            <c:ext xmlns:c16="http://schemas.microsoft.com/office/drawing/2014/chart" uri="{C3380CC4-5D6E-409C-BE32-E72D297353CC}">
              <c16:uniqueId val="{00000001-ED0A-44C7-B9D5-DC2F095720E2}"/>
            </c:ext>
          </c:extLst>
        </c:ser>
        <c:dLbls>
          <c:dLblPos val="inEnd"/>
          <c:showLegendKey val="0"/>
          <c:showVal val="1"/>
          <c:showCatName val="0"/>
          <c:showSerName val="0"/>
          <c:showPercent val="0"/>
          <c:showBubbleSize val="0"/>
        </c:dLbls>
        <c:gapWidth val="115"/>
        <c:overlap val="-20"/>
        <c:axId val="794711712"/>
        <c:axId val="794706672"/>
      </c:barChart>
      <c:catAx>
        <c:axId val="794711712"/>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94706672"/>
        <c:crosses val="autoZero"/>
        <c:auto val="1"/>
        <c:lblAlgn val="ctr"/>
        <c:lblOffset val="100"/>
        <c:noMultiLvlLbl val="0"/>
      </c:catAx>
      <c:valAx>
        <c:axId val="7947066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4630566528021203"/>
              <c:y val="0.848503110339554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94711712"/>
        <c:crosses val="autoZero"/>
        <c:crossBetween val="between"/>
      </c:valAx>
      <c:spPr>
        <a:noFill/>
        <a:ln>
          <a:noFill/>
        </a:ln>
        <a:effectLst/>
      </c:spPr>
    </c:plotArea>
    <c:legend>
      <c:legendPos val="b"/>
      <c:layout>
        <c:manualLayout>
          <c:xMode val="edge"/>
          <c:yMode val="edge"/>
          <c:x val="0.27696741395697633"/>
          <c:y val="0.83792588918511168"/>
          <c:w val="0.38404949381327336"/>
          <c:h val="8.858329716659432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Põllumajandusplasti teke 2020-2025</a:t>
            </a:r>
          </a:p>
        </c:rich>
      </c:tx>
      <c:layout>
        <c:manualLayout>
          <c:xMode val="edge"/>
          <c:yMode val="edge"/>
          <c:x val="0.265242964421114"/>
          <c:y val="3.1830238726790451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7.6595217264508603E-2"/>
          <c:y val="0.1956930693069307"/>
          <c:w val="0.88738626421697286"/>
          <c:h val="0.4392275965504312"/>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25.8</c:v>
                </c:pt>
                <c:pt idx="1">
                  <c:v>3.2</c:v>
                </c:pt>
                <c:pt idx="2">
                  <c:v>0</c:v>
                </c:pt>
                <c:pt idx="3">
                  <c:v>0</c:v>
                </c:pt>
                <c:pt idx="4">
                  <c:v>0</c:v>
                </c:pt>
                <c:pt idx="5">
                  <c:v>0</c:v>
                </c:pt>
              </c:numCache>
            </c:numRef>
          </c:val>
          <c:extLst>
            <c:ext xmlns:c16="http://schemas.microsoft.com/office/drawing/2014/chart" uri="{C3380CC4-5D6E-409C-BE32-E72D297353CC}">
              <c16:uniqueId val="{00000000-4E8C-4630-A25E-AF2C9FF26698}"/>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1-4E8C-4630-A25E-AF2C9FF26698}"/>
            </c:ext>
          </c:extLst>
        </c:ser>
        <c:dLbls>
          <c:dLblPos val="inEnd"/>
          <c:showLegendKey val="0"/>
          <c:showVal val="1"/>
          <c:showCatName val="0"/>
          <c:showSerName val="0"/>
          <c:showPercent val="0"/>
          <c:showBubbleSize val="0"/>
        </c:dLbls>
        <c:gapWidth val="115"/>
        <c:overlap val="-20"/>
        <c:axId val="643514352"/>
        <c:axId val="643511832"/>
      </c:barChart>
      <c:catAx>
        <c:axId val="643514352"/>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643511832"/>
        <c:crosses val="autoZero"/>
        <c:auto val="1"/>
        <c:lblAlgn val="ctr"/>
        <c:lblOffset val="100"/>
        <c:noMultiLvlLbl val="0"/>
      </c:catAx>
      <c:valAx>
        <c:axId val="6435118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6668293963254597"/>
              <c:y val="0.7576649629322650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643514352"/>
        <c:crosses val="autoZero"/>
        <c:crossBetween val="between"/>
      </c:valAx>
      <c:spPr>
        <a:noFill/>
        <a:ln>
          <a:noFill/>
        </a:ln>
        <a:effectLst/>
      </c:spPr>
    </c:plotArea>
    <c:legend>
      <c:legendPos val="b"/>
      <c:layout>
        <c:manualLayout>
          <c:xMode val="edge"/>
          <c:yMode val="edge"/>
          <c:x val="0.24217777777777783"/>
          <c:y val="0.75487774554496478"/>
          <c:w val="0.40138506124234469"/>
          <c:h val="8.952317299860064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Ohtlike jäätmete teke 2020-2025</a:t>
            </a:r>
          </a:p>
        </c:rich>
      </c:tx>
      <c:layout>
        <c:manualLayout>
          <c:xMode val="edge"/>
          <c:yMode val="edge"/>
          <c:x val="0.28288789566492656"/>
          <c:y val="3.6036036036036036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7.4441246025349198E-2"/>
          <c:y val="0.19520987654320987"/>
          <c:w val="0.88542377084754165"/>
          <c:h val="0.54771148050938079"/>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52.6</c:v>
                </c:pt>
                <c:pt idx="1">
                  <c:v>107.7</c:v>
                </c:pt>
                <c:pt idx="2">
                  <c:v>33.200000000000003</c:v>
                </c:pt>
                <c:pt idx="3">
                  <c:v>86.1</c:v>
                </c:pt>
                <c:pt idx="4">
                  <c:v>26.9</c:v>
                </c:pt>
                <c:pt idx="5">
                  <c:v>24.2</c:v>
                </c:pt>
              </c:numCache>
            </c:numRef>
          </c:val>
          <c:extLst>
            <c:ext xmlns:c16="http://schemas.microsoft.com/office/drawing/2014/chart" uri="{C3380CC4-5D6E-409C-BE32-E72D297353CC}">
              <c16:uniqueId val="{00000000-259E-44F7-96D6-201D0CF47F09}"/>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27.9</c:v>
                </c:pt>
                <c:pt idx="1">
                  <c:v>70.599999999999994</c:v>
                </c:pt>
                <c:pt idx="2">
                  <c:v>74.900000000000006</c:v>
                </c:pt>
                <c:pt idx="3">
                  <c:v>88.1</c:v>
                </c:pt>
                <c:pt idx="4">
                  <c:v>93.6</c:v>
                </c:pt>
                <c:pt idx="5">
                  <c:v>82</c:v>
                </c:pt>
              </c:numCache>
            </c:numRef>
          </c:val>
          <c:extLst>
            <c:ext xmlns:c16="http://schemas.microsoft.com/office/drawing/2014/chart" uri="{C3380CC4-5D6E-409C-BE32-E72D297353CC}">
              <c16:uniqueId val="{00000001-259E-44F7-96D6-201D0CF47F09}"/>
            </c:ext>
          </c:extLst>
        </c:ser>
        <c:dLbls>
          <c:dLblPos val="inEnd"/>
          <c:showLegendKey val="0"/>
          <c:showVal val="1"/>
          <c:showCatName val="0"/>
          <c:showSerName val="0"/>
          <c:showPercent val="0"/>
          <c:showBubbleSize val="0"/>
        </c:dLbls>
        <c:gapWidth val="115"/>
        <c:overlap val="-20"/>
        <c:axId val="576060936"/>
        <c:axId val="576065416"/>
      </c:barChart>
      <c:catAx>
        <c:axId val="57606093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76065416"/>
        <c:crosses val="autoZero"/>
        <c:auto val="1"/>
        <c:lblAlgn val="ctr"/>
        <c:lblOffset val="100"/>
        <c:noMultiLvlLbl val="0"/>
      </c:catAx>
      <c:valAx>
        <c:axId val="57606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7755765839691326"/>
              <c:y val="0.841754375297682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76060936"/>
        <c:crosses val="autoZero"/>
        <c:crossBetween val="between"/>
      </c:valAx>
      <c:spPr>
        <a:noFill/>
        <a:ln>
          <a:noFill/>
        </a:ln>
        <a:effectLst/>
      </c:spPr>
    </c:plotArea>
    <c:legend>
      <c:legendPos val="b"/>
      <c:layout>
        <c:manualLayout>
          <c:xMode val="edge"/>
          <c:yMode val="edge"/>
          <c:x val="0.30554498315205059"/>
          <c:y val="0.85135074331924721"/>
          <c:w val="0.38447526930530579"/>
          <c:h val="8.687319490469096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latin typeface="Aptos" panose="020B0004020202020204" pitchFamily="34" charset="0"/>
              </a:rPr>
              <a:t>Eterniidijäätmete teke</a:t>
            </a:r>
            <a:r>
              <a:rPr lang="et-EE" sz="1200">
                <a:latin typeface="Aptos" panose="020B0004020202020204" pitchFamily="34" charset="0"/>
              </a:rPr>
              <a:t> 2020-2025</a:t>
            </a:r>
            <a:r>
              <a:rPr lang="en-US" sz="1200">
                <a:latin typeface="Aptos" panose="020B0004020202020204" pitchFamily="34" charset="0"/>
              </a:rPr>
              <a:t> </a:t>
            </a:r>
          </a:p>
        </c:rich>
      </c:tx>
      <c:layout>
        <c:manualLayout>
          <c:xMode val="edge"/>
          <c:yMode val="edge"/>
          <c:x val="0.26779999999999998"/>
          <c:y val="3.0456852791878174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7.3531408573928259E-2"/>
          <c:y val="0.20065989847715737"/>
          <c:w val="0.88682414698162726"/>
          <c:h val="0.54523642032055641"/>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10.7</c:v>
                </c:pt>
                <c:pt idx="1">
                  <c:v>93.5</c:v>
                </c:pt>
                <c:pt idx="2">
                  <c:v>17.2</c:v>
                </c:pt>
                <c:pt idx="3">
                  <c:v>59.1</c:v>
                </c:pt>
                <c:pt idx="4">
                  <c:v>0</c:v>
                </c:pt>
                <c:pt idx="5">
                  <c:v>3.3</c:v>
                </c:pt>
              </c:numCache>
            </c:numRef>
          </c:val>
          <c:extLst>
            <c:ext xmlns:c16="http://schemas.microsoft.com/office/drawing/2014/chart" uri="{C3380CC4-5D6E-409C-BE32-E72D297353CC}">
              <c16:uniqueId val="{00000000-092A-48D9-9339-EE18CD4F4335}"/>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9.1999999999999993</c:v>
                </c:pt>
                <c:pt idx="1">
                  <c:v>26</c:v>
                </c:pt>
                <c:pt idx="2">
                  <c:v>53.3</c:v>
                </c:pt>
                <c:pt idx="3">
                  <c:v>49.4</c:v>
                </c:pt>
                <c:pt idx="4">
                  <c:v>41.1</c:v>
                </c:pt>
                <c:pt idx="5">
                  <c:v>36</c:v>
                </c:pt>
              </c:numCache>
            </c:numRef>
          </c:val>
          <c:extLst>
            <c:ext xmlns:c16="http://schemas.microsoft.com/office/drawing/2014/chart" uri="{C3380CC4-5D6E-409C-BE32-E72D297353CC}">
              <c16:uniqueId val="{00000001-092A-48D9-9339-EE18CD4F4335}"/>
            </c:ext>
          </c:extLst>
        </c:ser>
        <c:dLbls>
          <c:dLblPos val="inEnd"/>
          <c:showLegendKey val="0"/>
          <c:showVal val="1"/>
          <c:showCatName val="0"/>
          <c:showSerName val="0"/>
          <c:showPercent val="0"/>
          <c:showBubbleSize val="0"/>
        </c:dLbls>
        <c:gapWidth val="115"/>
        <c:overlap val="-20"/>
        <c:axId val="350643920"/>
        <c:axId val="713832248"/>
      </c:barChart>
      <c:catAx>
        <c:axId val="35064392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13832248"/>
        <c:crosses val="autoZero"/>
        <c:auto val="1"/>
        <c:lblAlgn val="ctr"/>
        <c:lblOffset val="100"/>
        <c:noMultiLvlLbl val="0"/>
      </c:catAx>
      <c:valAx>
        <c:axId val="7138322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9348223972003495"/>
              <c:y val="0.878882449338502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350643920"/>
        <c:crosses val="autoZero"/>
        <c:crossBetween val="between"/>
      </c:valAx>
      <c:spPr>
        <a:noFill/>
        <a:ln>
          <a:noFill/>
        </a:ln>
        <a:effectLst/>
      </c:spPr>
    </c:plotArea>
    <c:legend>
      <c:legendPos val="b"/>
      <c:layout>
        <c:manualLayout>
          <c:xMode val="edge"/>
          <c:yMode val="edge"/>
          <c:x val="0.28066841644794399"/>
          <c:y val="0.86357808065869923"/>
          <c:w val="0.38532965879265091"/>
          <c:h val="8.566049802150366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Tervishoiu- ja veterinaarteenuste jäätmete teke 2020-2025</a:t>
            </a:r>
          </a:p>
        </c:rich>
      </c:tx>
      <c:layout>
        <c:manualLayout>
          <c:xMode val="edge"/>
          <c:yMode val="edge"/>
          <c:x val="0.14453837597330368"/>
          <c:y val="3.0188679245283019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027791159030594"/>
          <c:y val="0.23064150943396228"/>
          <c:w val="0.87274924894677375"/>
          <c:h val="0.53701793333102088"/>
        </c:manualLayout>
      </c:layout>
      <c:barChart>
        <c:barDir val="bar"/>
        <c:grouping val="clustered"/>
        <c:varyColors val="0"/>
        <c:ser>
          <c:idx val="0"/>
          <c:order val="0"/>
          <c:tx>
            <c:strRef>
              <c:f>Leht1!$B$1</c:f>
              <c:strCache>
                <c:ptCount val="1"/>
                <c:pt idx="0">
                  <c:v>Ettevõtetest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l"/>
            </a:scene3d>
            <a:sp3d prstMaterial="plastic">
              <a:bevelT w="0" h="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1.7000000000000001E-2</c:v>
                </c:pt>
                <c:pt idx="1">
                  <c:v>0.17</c:v>
                </c:pt>
                <c:pt idx="2">
                  <c:v>1.6E-2</c:v>
                </c:pt>
                <c:pt idx="3">
                  <c:v>0.05</c:v>
                </c:pt>
                <c:pt idx="4">
                  <c:v>0</c:v>
                </c:pt>
                <c:pt idx="5">
                  <c:v>0.05</c:v>
                </c:pt>
              </c:numCache>
            </c:numRef>
          </c:val>
          <c:extLst>
            <c:ext xmlns:c16="http://schemas.microsoft.com/office/drawing/2014/chart" uri="{C3380CC4-5D6E-409C-BE32-E72D297353CC}">
              <c16:uniqueId val="{00000000-67AC-4885-88F5-53961EEE62F8}"/>
            </c:ext>
          </c:extLst>
        </c:ser>
        <c:ser>
          <c:idx val="1"/>
          <c:order val="1"/>
          <c:tx>
            <c:strRef>
              <c:f>Leht1!$C$1</c:f>
              <c:strCache>
                <c:ptCount val="1"/>
                <c:pt idx="0">
                  <c:v>Kodumajapidamistest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l"/>
            </a:scene3d>
            <a:sp3d prstMaterial="plastic">
              <a:bevelT w="0" h="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0</c:v>
                </c:pt>
                <c:pt idx="1">
                  <c:v>0.05</c:v>
                </c:pt>
                <c:pt idx="2">
                  <c:v>0</c:v>
                </c:pt>
                <c:pt idx="3">
                  <c:v>0.01</c:v>
                </c:pt>
                <c:pt idx="4">
                  <c:v>0</c:v>
                </c:pt>
                <c:pt idx="5">
                  <c:v>0.06</c:v>
                </c:pt>
              </c:numCache>
            </c:numRef>
          </c:val>
          <c:extLst>
            <c:ext xmlns:c16="http://schemas.microsoft.com/office/drawing/2014/chart" uri="{C3380CC4-5D6E-409C-BE32-E72D297353CC}">
              <c16:uniqueId val="{00000001-67AC-4885-88F5-53961EEE62F8}"/>
            </c:ext>
          </c:extLst>
        </c:ser>
        <c:dLbls>
          <c:showLegendKey val="0"/>
          <c:showVal val="1"/>
          <c:showCatName val="0"/>
          <c:showSerName val="0"/>
          <c:showPercent val="0"/>
          <c:showBubbleSize val="0"/>
        </c:dLbls>
        <c:gapWidth val="150"/>
        <c:axId val="439770184"/>
        <c:axId val="439771144"/>
      </c:barChart>
      <c:catAx>
        <c:axId val="43977018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39771144"/>
        <c:crosses val="autoZero"/>
        <c:auto val="1"/>
        <c:lblAlgn val="ctr"/>
        <c:lblOffset val="100"/>
        <c:noMultiLvlLbl val="0"/>
      </c:catAx>
      <c:valAx>
        <c:axId val="4397711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4266858188888796"/>
              <c:y val="0.869854313365014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39770184"/>
        <c:crosses val="autoZero"/>
        <c:crossBetween val="between"/>
      </c:valAx>
      <c:spPr>
        <a:noFill/>
        <a:ln>
          <a:noFill/>
        </a:ln>
        <a:effectLst/>
      </c:spPr>
    </c:plotArea>
    <c:legend>
      <c:legendPos val="b"/>
      <c:layout>
        <c:manualLayout>
          <c:xMode val="edge"/>
          <c:yMode val="edge"/>
          <c:x val="0.29822199644399289"/>
          <c:y val="0.85958097748794615"/>
          <c:w val="0.38575827910276511"/>
          <c:h val="7.433972735786881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Jäätmehoolduse</a:t>
            </a:r>
            <a:r>
              <a:rPr lang="et-EE" sz="1200" baseline="0">
                <a:latin typeface="Aptos" panose="020B0004020202020204" pitchFamily="34" charset="0"/>
              </a:rPr>
              <a:t> rahastamine 2020-2024</a:t>
            </a:r>
            <a:endParaRPr lang="et-EE" sz="1200">
              <a:latin typeface="Aptos" panose="020B0004020202020204" pitchFamily="34" charset="0"/>
            </a:endParaRPr>
          </a:p>
        </c:rich>
      </c:tx>
      <c:layout>
        <c:manualLayout>
          <c:xMode val="edge"/>
          <c:yMode val="edge"/>
          <c:x val="0.24726357767472554"/>
          <c:y val="3.7383177570093455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lineChart>
        <c:grouping val="standard"/>
        <c:varyColors val="0"/>
        <c:ser>
          <c:idx val="0"/>
          <c:order val="0"/>
          <c:tx>
            <c:strRef>
              <c:f>Leht1!$B$1</c:f>
              <c:strCache>
                <c:ptCount val="1"/>
                <c:pt idx="0">
                  <c:v>Jäätmehooldusesse suunatud rahasummad</c:v>
                </c:pt>
              </c:strCache>
            </c:strRef>
          </c:tx>
          <c:spPr>
            <a:ln w="34925" cap="rnd">
              <a:solidFill>
                <a:schemeClr val="accent1"/>
              </a:solidFill>
              <a:round/>
            </a:ln>
            <a:effectLst>
              <a:outerShdw blurRad="50800" dist="381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Leht1!$A$2:$A$6</c:f>
              <c:numCache>
                <c:formatCode>General</c:formatCode>
                <c:ptCount val="5"/>
                <c:pt idx="0">
                  <c:v>2020</c:v>
                </c:pt>
                <c:pt idx="1">
                  <c:v>2021</c:v>
                </c:pt>
                <c:pt idx="2">
                  <c:v>2022</c:v>
                </c:pt>
                <c:pt idx="3">
                  <c:v>2023</c:v>
                </c:pt>
                <c:pt idx="4">
                  <c:v>2024</c:v>
                </c:pt>
              </c:numCache>
            </c:numRef>
          </c:cat>
          <c:val>
            <c:numRef>
              <c:f>Leht1!$B$2:$B$6</c:f>
              <c:numCache>
                <c:formatCode>General</c:formatCode>
                <c:ptCount val="5"/>
                <c:pt idx="0">
                  <c:v>147000</c:v>
                </c:pt>
                <c:pt idx="1">
                  <c:v>65000</c:v>
                </c:pt>
                <c:pt idx="2">
                  <c:v>118000</c:v>
                </c:pt>
                <c:pt idx="3">
                  <c:v>4000</c:v>
                </c:pt>
                <c:pt idx="4">
                  <c:v>8000</c:v>
                </c:pt>
              </c:numCache>
            </c:numRef>
          </c:val>
          <c:smooth val="0"/>
          <c:extLst>
            <c:ext xmlns:c16="http://schemas.microsoft.com/office/drawing/2014/chart" uri="{C3380CC4-5D6E-409C-BE32-E72D297353CC}">
              <c16:uniqueId val="{00000000-C034-4310-847F-829C308FC4F8}"/>
            </c:ext>
          </c:extLst>
        </c:ser>
        <c:dLbls>
          <c:dLblPos val="t"/>
          <c:showLegendKey val="0"/>
          <c:showVal val="1"/>
          <c:showCatName val="0"/>
          <c:showSerName val="0"/>
          <c:showPercent val="0"/>
          <c:showBubbleSize val="0"/>
        </c:dLbls>
        <c:smooth val="0"/>
        <c:axId val="570402936"/>
        <c:axId val="343979880"/>
      </c:lineChart>
      <c:catAx>
        <c:axId val="57040293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343979880"/>
        <c:crosses val="autoZero"/>
        <c:auto val="1"/>
        <c:lblAlgn val="ctr"/>
        <c:lblOffset val="100"/>
        <c:noMultiLvlLbl val="0"/>
      </c:catAx>
      <c:valAx>
        <c:axId val="343979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Eurot/aastas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70402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5.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6.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7.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8.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9.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0.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1.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6_4#1">
  <dgm:title val=""/>
  <dgm:desc val=""/>
  <dgm:catLst>
    <dgm:cat type="accent6" pri="11400"/>
  </dgm:catLst>
  <dgm:styleLbl name="node0">
    <dgm:fillClrLst meth="cycle">
      <a:schemeClr val="accent6">
        <a:shade val="60000"/>
      </a:schemeClr>
    </dgm:fillClrLst>
    <dgm:linClrLst meth="repeat">
      <a:schemeClr val="lt1"/>
    </dgm:linClrLst>
    <dgm:effectClrLst/>
    <dgm:txLinClrLst/>
    <dgm:txFillClrLst/>
    <dgm:txEffectClrLst/>
  </dgm:styleLbl>
  <dgm:styleLbl name="alignNode1">
    <dgm:fillClrLst meth="cycle">
      <a:schemeClr val="accent6">
        <a:shade val="50000"/>
      </a:schemeClr>
      <a:schemeClr val="accent6">
        <a:tint val="55000"/>
      </a:schemeClr>
    </dgm:fillClrLst>
    <dgm:linClrLst meth="cycle">
      <a:schemeClr val="accent6">
        <a:shade val="50000"/>
      </a:schemeClr>
      <a:schemeClr val="accent6">
        <a:tint val="55000"/>
      </a:schemeClr>
    </dgm:linClrLst>
    <dgm:effectClrLst/>
    <dgm:txLinClrLst/>
    <dgm:txFillClrLst/>
    <dgm:txEffectClrLst/>
  </dgm:styleLbl>
  <dgm:styleLbl name="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ln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vennNode1">
    <dgm:fillClrLst meth="cycle">
      <a:schemeClr val="accent6">
        <a:shade val="80000"/>
        <a:alpha val="50000"/>
      </a:schemeClr>
      <a:schemeClr val="accent6">
        <a:tint val="50000"/>
        <a:alpha val="50000"/>
      </a:schemeClr>
    </dgm:fillClrLst>
    <dgm:linClrLst meth="repeat">
      <a:schemeClr val="lt1"/>
    </dgm:linClrLst>
    <dgm:effectClrLst/>
    <dgm:txLinClrLst/>
    <dgm:txFillClrLst/>
    <dgm:txEffectClrLst/>
  </dgm:styleLbl>
  <dgm:styleLbl name="node2">
    <dgm:fillClrLst>
      <a:schemeClr val="accent6">
        <a:shade val="80000"/>
      </a:schemeClr>
    </dgm:fillClrLst>
    <dgm:linClrLst meth="repeat">
      <a:schemeClr val="lt1"/>
    </dgm:linClrLst>
    <dgm:effectClrLst/>
    <dgm:txLinClrLst/>
    <dgm:txFillClrLst/>
    <dgm:txEffectClrLst/>
  </dgm:styleLbl>
  <dgm:styleLbl name="node3">
    <dgm:fillClrLst>
      <a:schemeClr val="accent6">
        <a:tint val="99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f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b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sibTrans1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0000"/>
      </a:schemeClr>
    </dgm:fillClrLst>
    <dgm:linClrLst meth="repeat">
      <a:schemeClr val="lt1"/>
    </dgm:linClrLst>
    <dgm:effectClrLst/>
    <dgm:txLinClrLst/>
    <dgm:txFillClrLst/>
    <dgm:txEffectClrLst/>
  </dgm:styleLbl>
  <dgm:styleLbl name="asst3">
    <dgm:fillClrLst>
      <a:schemeClr val="accent6">
        <a:tint val="70000"/>
      </a:schemeClr>
    </dgm:fillClrLst>
    <dgm:linClrLst meth="repeat">
      <a:schemeClr val="lt1"/>
    </dgm:linClrLst>
    <dgm:effectClrLst/>
    <dgm:txLinClrLst/>
    <dgm:txFillClrLst/>
    <dgm:txEffectClrLst/>
  </dgm:styleLbl>
  <dgm:styleLbl name="asst4">
    <dgm:fillClrLst>
      <a:schemeClr val="accent6">
        <a:tint val="5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align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bgAccFollowNode1">
    <dgm:fillClrLst meth="repeat">
      <a:schemeClr val="accent6">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55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65EFA9-441E-7948-84B8-9A423E582F3B}" type="doc">
      <dgm:prSet loTypeId="urn:microsoft.com/office/officeart/2005/8/layout/pyramid3" loCatId="" qsTypeId="urn:microsoft.com/office/officeart/2005/8/quickstyle/simple1#1" qsCatId="simple" csTypeId="urn:microsoft.com/office/officeart/2005/8/colors/accent6_4#1" csCatId="accent6" phldr="1"/>
      <dgm:spPr/>
      <dgm:t>
        <a:bodyPr/>
        <a:lstStyle/>
        <a:p>
          <a:endParaRPr lang="en-GB"/>
        </a:p>
      </dgm:t>
    </dgm:pt>
    <dgm:pt modelId="{F8A8EBFB-A040-5840-AB28-DA172C69FB5F}">
      <dgm:prSet phldrT="[Text]" custT="1"/>
      <dgm:spPr>
        <a:xfrm rot="10800000">
          <a:off x="0" y="0"/>
          <a:ext cx="5393690" cy="541020"/>
        </a:xfrm>
        <a:prstGeom prst="trapezoid">
          <a:avLst>
            <a:gd name="adj" fmla="val 162411"/>
          </a:avLst>
        </a:prstGeom>
        <a:solidFill>
          <a:srgbClr val="DF5327">
            <a:shade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00" b="0" i="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Jäätmete</a:t>
          </a:r>
          <a:r>
            <a:rPr lang="en-GB" sz="1000" b="0" i="0">
              <a:solidFill>
                <a:srgbClr val="000000"/>
              </a:solidFill>
              <a:latin typeface="Calibri Light" panose="020F0302020204030204" pitchFamily="34" charset="0"/>
              <a:ea typeface="+mn-ea"/>
              <a:cs typeface="Calibri Light" panose="020F0302020204030204" pitchFamily="34" charset="0"/>
            </a:rPr>
            <a:t>kke</a:t>
          </a:r>
          <a:r>
            <a:rPr lang="en-GB" sz="500" b="0" i="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 </a:t>
          </a:r>
          <a:r>
            <a:rPr lang="en-GB" sz="1000" b="0" i="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vältimine</a:t>
          </a:r>
        </a:p>
      </dgm:t>
    </dgm:pt>
    <dgm:pt modelId="{EA8E3A20-847B-7F4D-8CD5-0A5B29D30781}" type="parTrans" cxnId="{3102C9A9-17D7-BF46-9141-4808F3470666}">
      <dgm:prSet/>
      <dgm:spPr/>
      <dgm:t>
        <a:bodyPr/>
        <a:lstStyle/>
        <a:p>
          <a:pPr algn="ctr"/>
          <a:endParaRPr lang="en-GB"/>
        </a:p>
      </dgm:t>
    </dgm:pt>
    <dgm:pt modelId="{996D35D3-A269-5247-8983-F304CD8746C7}" type="sibTrans" cxnId="{3102C9A9-17D7-BF46-9141-4808F3470666}">
      <dgm:prSet/>
      <dgm:spPr/>
      <dgm:t>
        <a:bodyPr/>
        <a:lstStyle/>
        <a:p>
          <a:pPr algn="ctr"/>
          <a:endParaRPr lang="en-GB"/>
        </a:p>
      </dgm:t>
    </dgm:pt>
    <dgm:pt modelId="{0C4B0131-22FE-B74A-9A56-EDAE2E8FEF4C}">
      <dgm:prSet phldrT="[Text]" custT="1"/>
      <dgm:spPr>
        <a:xfrm rot="10800000">
          <a:off x="539369" y="541020"/>
          <a:ext cx="4314951" cy="541020"/>
        </a:xfrm>
        <a:prstGeom prst="trapezoid">
          <a:avLst>
            <a:gd name="adj" fmla="val 162411"/>
          </a:avLst>
        </a:prstGeom>
        <a:solidFill>
          <a:srgbClr val="DF5327">
            <a:shade val="50000"/>
            <a:hueOff val="-186645"/>
            <a:satOff val="-3976"/>
            <a:lumOff val="18015"/>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00" b="0" i="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Korduskastutus</a:t>
          </a:r>
        </a:p>
      </dgm:t>
    </dgm:pt>
    <dgm:pt modelId="{6972892C-F09F-7C40-AD58-312EC8A64DDE}" type="parTrans" cxnId="{D313D9CD-E277-0741-BC0D-679809A9A84C}">
      <dgm:prSet/>
      <dgm:spPr/>
      <dgm:t>
        <a:bodyPr/>
        <a:lstStyle/>
        <a:p>
          <a:pPr algn="ctr"/>
          <a:endParaRPr lang="en-GB"/>
        </a:p>
      </dgm:t>
    </dgm:pt>
    <dgm:pt modelId="{20B8D0B5-A6F1-2C42-B544-5FAC841B6B9B}" type="sibTrans" cxnId="{D313D9CD-E277-0741-BC0D-679809A9A84C}">
      <dgm:prSet/>
      <dgm:spPr/>
      <dgm:t>
        <a:bodyPr/>
        <a:lstStyle/>
        <a:p>
          <a:pPr algn="ctr"/>
          <a:endParaRPr lang="en-GB"/>
        </a:p>
      </dgm:t>
    </dgm:pt>
    <dgm:pt modelId="{18892D90-9ABE-EE44-ADA0-3784A8A3AE91}">
      <dgm:prSet phldrT="[Text]" custT="1"/>
      <dgm:spPr>
        <a:xfrm rot="10800000">
          <a:off x="777236" y="1082040"/>
          <a:ext cx="3839217" cy="541020"/>
        </a:xfrm>
        <a:prstGeom prst="trapezoid">
          <a:avLst>
            <a:gd name="adj" fmla="val 162411"/>
          </a:avLst>
        </a:prstGeom>
        <a:solidFill>
          <a:srgbClr val="DF5327">
            <a:shade val="50000"/>
            <a:hueOff val="-373290"/>
            <a:satOff val="-7952"/>
            <a:lumOff val="3603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00" b="0" i="0">
              <a:solidFill>
                <a:srgbClr val="000000"/>
              </a:solidFill>
              <a:latin typeface="Calibri Light" panose="020F0302020204030204" pitchFamily="34" charset="0"/>
              <a:ea typeface="+mn-ea"/>
              <a:cs typeface="Calibri Light" panose="020F0302020204030204" pitchFamily="34" charset="0"/>
            </a:rPr>
            <a:t>Materjali ringlussevõtt</a:t>
          </a:r>
        </a:p>
      </dgm:t>
    </dgm:pt>
    <dgm:pt modelId="{F6CEA4C9-DAEC-9641-B447-B28F445BFD25}" type="parTrans" cxnId="{3A4A4967-1D16-D545-A49D-BCF62B1FE5CA}">
      <dgm:prSet/>
      <dgm:spPr/>
      <dgm:t>
        <a:bodyPr/>
        <a:lstStyle/>
        <a:p>
          <a:pPr algn="ctr"/>
          <a:endParaRPr lang="en-GB"/>
        </a:p>
      </dgm:t>
    </dgm:pt>
    <dgm:pt modelId="{0691EEAE-0C4E-544E-9F73-B01E2F35FD79}" type="sibTrans" cxnId="{3A4A4967-1D16-D545-A49D-BCF62B1FE5CA}">
      <dgm:prSet/>
      <dgm:spPr/>
      <dgm:t>
        <a:bodyPr/>
        <a:lstStyle/>
        <a:p>
          <a:pPr algn="ctr"/>
          <a:endParaRPr lang="en-GB"/>
        </a:p>
      </dgm:t>
    </dgm:pt>
    <dgm:pt modelId="{40791EB0-B000-F145-B4C5-5EC901BA466A}">
      <dgm:prSet custT="1"/>
      <dgm:spPr>
        <a:xfrm rot="10800000">
          <a:off x="1158240" y="1623060"/>
          <a:ext cx="3077208" cy="541020"/>
        </a:xfrm>
        <a:prstGeom prst="trapezoid">
          <a:avLst>
            <a:gd name="adj" fmla="val 162411"/>
          </a:avLst>
        </a:prstGeom>
        <a:solidFill>
          <a:srgbClr val="DF5327">
            <a:shade val="50000"/>
            <a:hueOff val="-373290"/>
            <a:satOff val="-7952"/>
            <a:lumOff val="3603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00" b="0" i="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Energiakasutus</a:t>
          </a:r>
          <a:r>
            <a:rPr lang="en-GB" sz="500" b="0" i="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 </a:t>
          </a:r>
          <a:r>
            <a:rPr lang="en-GB" sz="1000" b="0" i="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tagasitäide</a:t>
          </a:r>
        </a:p>
      </dgm:t>
    </dgm:pt>
    <dgm:pt modelId="{7FA1F36B-389F-DE44-B3AE-3612CCAC3B83}" type="parTrans" cxnId="{868A969B-08A0-4242-A2ED-A558475AD46C}">
      <dgm:prSet/>
      <dgm:spPr/>
      <dgm:t>
        <a:bodyPr/>
        <a:lstStyle/>
        <a:p>
          <a:pPr algn="ctr"/>
          <a:endParaRPr lang="en-GB"/>
        </a:p>
      </dgm:t>
    </dgm:pt>
    <dgm:pt modelId="{17477396-382F-7145-855A-7D9849FA30AC}" type="sibTrans" cxnId="{868A969B-08A0-4242-A2ED-A558475AD46C}">
      <dgm:prSet/>
      <dgm:spPr/>
      <dgm:t>
        <a:bodyPr/>
        <a:lstStyle/>
        <a:p>
          <a:pPr algn="ctr"/>
          <a:endParaRPr lang="en-GB"/>
        </a:p>
      </dgm:t>
    </dgm:pt>
    <dgm:pt modelId="{AD1386B1-243A-2349-BFC3-1EEF1A19CFDA}">
      <dgm:prSet custT="1"/>
      <dgm:spPr>
        <a:xfrm rot="10800000">
          <a:off x="1793240" y="2164080"/>
          <a:ext cx="1807209" cy="541020"/>
        </a:xfrm>
        <a:prstGeom prst="trapezoid">
          <a:avLst>
            <a:gd name="adj" fmla="val 162411"/>
          </a:avLst>
        </a:prstGeom>
        <a:solidFill>
          <a:srgbClr val="DF5327">
            <a:shade val="50000"/>
            <a:hueOff val="-186645"/>
            <a:satOff val="-3976"/>
            <a:lumOff val="18015"/>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00" b="0" i="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Kõrvaldamine</a:t>
          </a:r>
        </a:p>
      </dgm:t>
    </dgm:pt>
    <dgm:pt modelId="{53AFD9A5-4F1E-E94E-8753-A57FBA828E8F}" type="parTrans" cxnId="{7FFD9DD7-B67F-AD46-AA0D-AB29A465B46C}">
      <dgm:prSet/>
      <dgm:spPr/>
      <dgm:t>
        <a:bodyPr/>
        <a:lstStyle/>
        <a:p>
          <a:pPr algn="ctr"/>
          <a:endParaRPr lang="en-GB"/>
        </a:p>
      </dgm:t>
    </dgm:pt>
    <dgm:pt modelId="{E5D15E3F-4D7A-4843-B098-9B935FED8609}" type="sibTrans" cxnId="{7FFD9DD7-B67F-AD46-AA0D-AB29A465B46C}">
      <dgm:prSet/>
      <dgm:spPr/>
      <dgm:t>
        <a:bodyPr/>
        <a:lstStyle/>
        <a:p>
          <a:pPr algn="ctr"/>
          <a:endParaRPr lang="en-GB"/>
        </a:p>
      </dgm:t>
    </dgm:pt>
    <dgm:pt modelId="{AD615ABD-7FA1-814A-AB95-1EAC9BB776FA}" type="pres">
      <dgm:prSet presAssocID="{6665EFA9-441E-7948-84B8-9A423E582F3B}" presName="Name0" presStyleCnt="0">
        <dgm:presLayoutVars>
          <dgm:dir/>
          <dgm:animLvl val="lvl"/>
          <dgm:resizeHandles val="exact"/>
        </dgm:presLayoutVars>
      </dgm:prSet>
      <dgm:spPr/>
    </dgm:pt>
    <dgm:pt modelId="{A014B536-EA2A-D043-A334-BF2718E9FC19}" type="pres">
      <dgm:prSet presAssocID="{F8A8EBFB-A040-5840-AB28-DA172C69FB5F}" presName="Name8" presStyleCnt="0"/>
      <dgm:spPr/>
    </dgm:pt>
    <dgm:pt modelId="{2653135A-E805-D843-8831-69B008A0F815}" type="pres">
      <dgm:prSet presAssocID="{F8A8EBFB-A040-5840-AB28-DA172C69FB5F}" presName="level" presStyleLbl="node1" presStyleIdx="0" presStyleCnt="5">
        <dgm:presLayoutVars>
          <dgm:chMax val="1"/>
          <dgm:bulletEnabled val="1"/>
        </dgm:presLayoutVars>
      </dgm:prSet>
      <dgm:spPr/>
    </dgm:pt>
    <dgm:pt modelId="{92EBA2BC-E1A4-DB43-AA0E-2A8EF3889647}" type="pres">
      <dgm:prSet presAssocID="{F8A8EBFB-A040-5840-AB28-DA172C69FB5F}" presName="levelTx" presStyleLbl="revTx" presStyleIdx="0" presStyleCnt="0">
        <dgm:presLayoutVars>
          <dgm:chMax val="1"/>
          <dgm:bulletEnabled val="1"/>
        </dgm:presLayoutVars>
      </dgm:prSet>
      <dgm:spPr/>
    </dgm:pt>
    <dgm:pt modelId="{AFFDB4B6-56DD-DA45-98E2-488700CD376F}" type="pres">
      <dgm:prSet presAssocID="{0C4B0131-22FE-B74A-9A56-EDAE2E8FEF4C}" presName="Name8" presStyleCnt="0"/>
      <dgm:spPr/>
    </dgm:pt>
    <dgm:pt modelId="{604A9089-7F3E-8D4D-9A6E-0E3362A844B8}" type="pres">
      <dgm:prSet presAssocID="{0C4B0131-22FE-B74A-9A56-EDAE2E8FEF4C}" presName="level" presStyleLbl="node1" presStyleIdx="1" presStyleCnt="5">
        <dgm:presLayoutVars>
          <dgm:chMax val="1"/>
          <dgm:bulletEnabled val="1"/>
        </dgm:presLayoutVars>
      </dgm:prSet>
      <dgm:spPr/>
    </dgm:pt>
    <dgm:pt modelId="{C68063BA-96E4-1C47-90C3-97958AFA0104}" type="pres">
      <dgm:prSet presAssocID="{0C4B0131-22FE-B74A-9A56-EDAE2E8FEF4C}" presName="levelTx" presStyleLbl="revTx" presStyleIdx="0" presStyleCnt="0">
        <dgm:presLayoutVars>
          <dgm:chMax val="1"/>
          <dgm:bulletEnabled val="1"/>
        </dgm:presLayoutVars>
      </dgm:prSet>
      <dgm:spPr/>
    </dgm:pt>
    <dgm:pt modelId="{27C13819-BD03-DC49-A369-BDD5486372FC}" type="pres">
      <dgm:prSet presAssocID="{18892D90-9ABE-EE44-ADA0-3784A8A3AE91}" presName="Name8" presStyleCnt="0"/>
      <dgm:spPr/>
    </dgm:pt>
    <dgm:pt modelId="{D784D303-4386-7A44-A351-61AF35EE8125}" type="pres">
      <dgm:prSet presAssocID="{18892D90-9ABE-EE44-ADA0-3784A8A3AE91}" presName="level" presStyleLbl="node1" presStyleIdx="2" presStyleCnt="5" custScaleX="118633">
        <dgm:presLayoutVars>
          <dgm:chMax val="1"/>
          <dgm:bulletEnabled val="1"/>
        </dgm:presLayoutVars>
      </dgm:prSet>
      <dgm:spPr/>
    </dgm:pt>
    <dgm:pt modelId="{70FFA1EF-DB22-1944-93FF-19D29E6D1D0C}" type="pres">
      <dgm:prSet presAssocID="{18892D90-9ABE-EE44-ADA0-3784A8A3AE91}" presName="levelTx" presStyleLbl="revTx" presStyleIdx="0" presStyleCnt="0">
        <dgm:presLayoutVars>
          <dgm:chMax val="1"/>
          <dgm:bulletEnabled val="1"/>
        </dgm:presLayoutVars>
      </dgm:prSet>
      <dgm:spPr/>
    </dgm:pt>
    <dgm:pt modelId="{186FD040-BD77-534E-B0EC-CEB7B8D472B5}" type="pres">
      <dgm:prSet presAssocID="{40791EB0-B000-F145-B4C5-5EC901BA466A}" presName="Name8" presStyleCnt="0"/>
      <dgm:spPr/>
    </dgm:pt>
    <dgm:pt modelId="{C6B57A15-20ED-A445-A5B2-1EC37584125C}" type="pres">
      <dgm:prSet presAssocID="{40791EB0-B000-F145-B4C5-5EC901BA466A}" presName="level" presStyleLbl="node1" presStyleIdx="3" presStyleCnt="5" custScaleX="142630">
        <dgm:presLayoutVars>
          <dgm:chMax val="1"/>
          <dgm:bulletEnabled val="1"/>
        </dgm:presLayoutVars>
      </dgm:prSet>
      <dgm:spPr/>
    </dgm:pt>
    <dgm:pt modelId="{EB1EEAC1-BD2C-3146-971A-BA3B41FA6218}" type="pres">
      <dgm:prSet presAssocID="{40791EB0-B000-F145-B4C5-5EC901BA466A}" presName="levelTx" presStyleLbl="revTx" presStyleIdx="0" presStyleCnt="0">
        <dgm:presLayoutVars>
          <dgm:chMax val="1"/>
          <dgm:bulletEnabled val="1"/>
        </dgm:presLayoutVars>
      </dgm:prSet>
      <dgm:spPr/>
    </dgm:pt>
    <dgm:pt modelId="{8A6003B2-8D27-6742-8EB8-E9A6CE6DE29B}" type="pres">
      <dgm:prSet presAssocID="{AD1386B1-243A-2349-BFC3-1EEF1A19CFDA}" presName="Name8" presStyleCnt="0"/>
      <dgm:spPr/>
    </dgm:pt>
    <dgm:pt modelId="{B5E321ED-FDFF-D34B-86ED-D20161EEE990}" type="pres">
      <dgm:prSet presAssocID="{AD1386B1-243A-2349-BFC3-1EEF1A19CFDA}" presName="level" presStyleLbl="node1" presStyleIdx="4" presStyleCnt="5" custScaleX="195785">
        <dgm:presLayoutVars>
          <dgm:chMax val="1"/>
          <dgm:bulletEnabled val="1"/>
        </dgm:presLayoutVars>
      </dgm:prSet>
      <dgm:spPr/>
    </dgm:pt>
    <dgm:pt modelId="{D1CD6E83-B9E9-224C-AFEB-5F761939CD43}" type="pres">
      <dgm:prSet presAssocID="{AD1386B1-243A-2349-BFC3-1EEF1A19CFDA}" presName="levelTx" presStyleLbl="revTx" presStyleIdx="0" presStyleCnt="0">
        <dgm:presLayoutVars>
          <dgm:chMax val="1"/>
          <dgm:bulletEnabled val="1"/>
        </dgm:presLayoutVars>
      </dgm:prSet>
      <dgm:spPr/>
    </dgm:pt>
  </dgm:ptLst>
  <dgm:cxnLst>
    <dgm:cxn modelId="{68548723-04AB-A84B-AFB9-F077D95AF1A1}" type="presOf" srcId="{0C4B0131-22FE-B74A-9A56-EDAE2E8FEF4C}" destId="{C68063BA-96E4-1C47-90C3-97958AFA0104}" srcOrd="1" destOrd="0" presId="urn:microsoft.com/office/officeart/2005/8/layout/pyramid3"/>
    <dgm:cxn modelId="{BAA2495C-7154-354F-AF78-AD6AA6B78C4A}" type="presOf" srcId="{0C4B0131-22FE-B74A-9A56-EDAE2E8FEF4C}" destId="{604A9089-7F3E-8D4D-9A6E-0E3362A844B8}" srcOrd="0" destOrd="0" presId="urn:microsoft.com/office/officeart/2005/8/layout/pyramid3"/>
    <dgm:cxn modelId="{63301666-CF61-A940-BEB9-4D2FB0CC9D67}" type="presOf" srcId="{6665EFA9-441E-7948-84B8-9A423E582F3B}" destId="{AD615ABD-7FA1-814A-AB95-1EAC9BB776FA}" srcOrd="0" destOrd="0" presId="urn:microsoft.com/office/officeart/2005/8/layout/pyramid3"/>
    <dgm:cxn modelId="{3A4A4967-1D16-D545-A49D-BCF62B1FE5CA}" srcId="{6665EFA9-441E-7948-84B8-9A423E582F3B}" destId="{18892D90-9ABE-EE44-ADA0-3784A8A3AE91}" srcOrd="2" destOrd="0" parTransId="{F6CEA4C9-DAEC-9641-B447-B28F445BFD25}" sibTransId="{0691EEAE-0C4E-544E-9F73-B01E2F35FD79}"/>
    <dgm:cxn modelId="{6C8F266D-BE62-824D-8241-3D586CF06E74}" type="presOf" srcId="{AD1386B1-243A-2349-BFC3-1EEF1A19CFDA}" destId="{D1CD6E83-B9E9-224C-AFEB-5F761939CD43}" srcOrd="1" destOrd="0" presId="urn:microsoft.com/office/officeart/2005/8/layout/pyramid3"/>
    <dgm:cxn modelId="{647BB27B-4511-B74C-B836-39B5EBDC18F2}" type="presOf" srcId="{18892D90-9ABE-EE44-ADA0-3784A8A3AE91}" destId="{D784D303-4386-7A44-A351-61AF35EE8125}" srcOrd="0" destOrd="0" presId="urn:microsoft.com/office/officeart/2005/8/layout/pyramid3"/>
    <dgm:cxn modelId="{E16FE37D-8A6B-E84B-8ECA-0DDBA1D487CA}" type="presOf" srcId="{18892D90-9ABE-EE44-ADA0-3784A8A3AE91}" destId="{70FFA1EF-DB22-1944-93FF-19D29E6D1D0C}" srcOrd="1" destOrd="0" presId="urn:microsoft.com/office/officeart/2005/8/layout/pyramid3"/>
    <dgm:cxn modelId="{3BE1E095-E599-FE41-968B-F4780780260E}" type="presOf" srcId="{F8A8EBFB-A040-5840-AB28-DA172C69FB5F}" destId="{92EBA2BC-E1A4-DB43-AA0E-2A8EF3889647}" srcOrd="1" destOrd="0" presId="urn:microsoft.com/office/officeart/2005/8/layout/pyramid3"/>
    <dgm:cxn modelId="{868A969B-08A0-4242-A2ED-A558475AD46C}" srcId="{6665EFA9-441E-7948-84B8-9A423E582F3B}" destId="{40791EB0-B000-F145-B4C5-5EC901BA466A}" srcOrd="3" destOrd="0" parTransId="{7FA1F36B-389F-DE44-B3AE-3612CCAC3B83}" sibTransId="{17477396-382F-7145-855A-7D9849FA30AC}"/>
    <dgm:cxn modelId="{9AE241A3-B691-0243-8F0B-AAE039DDA0E6}" type="presOf" srcId="{F8A8EBFB-A040-5840-AB28-DA172C69FB5F}" destId="{2653135A-E805-D843-8831-69B008A0F815}" srcOrd="0" destOrd="0" presId="urn:microsoft.com/office/officeart/2005/8/layout/pyramid3"/>
    <dgm:cxn modelId="{474620A9-6585-F042-8BB3-53A96CB4373C}" type="presOf" srcId="{40791EB0-B000-F145-B4C5-5EC901BA466A}" destId="{C6B57A15-20ED-A445-A5B2-1EC37584125C}" srcOrd="0" destOrd="0" presId="urn:microsoft.com/office/officeart/2005/8/layout/pyramid3"/>
    <dgm:cxn modelId="{3102C9A9-17D7-BF46-9141-4808F3470666}" srcId="{6665EFA9-441E-7948-84B8-9A423E582F3B}" destId="{F8A8EBFB-A040-5840-AB28-DA172C69FB5F}" srcOrd="0" destOrd="0" parTransId="{EA8E3A20-847B-7F4D-8CD5-0A5B29D30781}" sibTransId="{996D35D3-A269-5247-8983-F304CD8746C7}"/>
    <dgm:cxn modelId="{D5308BAA-BF3F-7346-8E91-F07BA08CE398}" type="presOf" srcId="{AD1386B1-243A-2349-BFC3-1EEF1A19CFDA}" destId="{B5E321ED-FDFF-D34B-86ED-D20161EEE990}" srcOrd="0" destOrd="0" presId="urn:microsoft.com/office/officeart/2005/8/layout/pyramid3"/>
    <dgm:cxn modelId="{D313D9CD-E277-0741-BC0D-679809A9A84C}" srcId="{6665EFA9-441E-7948-84B8-9A423E582F3B}" destId="{0C4B0131-22FE-B74A-9A56-EDAE2E8FEF4C}" srcOrd="1" destOrd="0" parTransId="{6972892C-F09F-7C40-AD58-312EC8A64DDE}" sibTransId="{20B8D0B5-A6F1-2C42-B544-5FAC841B6B9B}"/>
    <dgm:cxn modelId="{7FFD9DD7-B67F-AD46-AA0D-AB29A465B46C}" srcId="{6665EFA9-441E-7948-84B8-9A423E582F3B}" destId="{AD1386B1-243A-2349-BFC3-1EEF1A19CFDA}" srcOrd="4" destOrd="0" parTransId="{53AFD9A5-4F1E-E94E-8753-A57FBA828E8F}" sibTransId="{E5D15E3F-4D7A-4843-B098-9B935FED8609}"/>
    <dgm:cxn modelId="{F65970EA-9E7F-6044-9129-34F92318FF27}" type="presOf" srcId="{40791EB0-B000-F145-B4C5-5EC901BA466A}" destId="{EB1EEAC1-BD2C-3146-971A-BA3B41FA6218}" srcOrd="1" destOrd="0" presId="urn:microsoft.com/office/officeart/2005/8/layout/pyramid3"/>
    <dgm:cxn modelId="{F370BFAA-EBA2-6F48-B577-78C69E8D2382}" type="presParOf" srcId="{AD615ABD-7FA1-814A-AB95-1EAC9BB776FA}" destId="{A014B536-EA2A-D043-A334-BF2718E9FC19}" srcOrd="0" destOrd="0" presId="urn:microsoft.com/office/officeart/2005/8/layout/pyramid3"/>
    <dgm:cxn modelId="{4FB5FA8A-C998-C742-A1C2-D43AD1CC0A8B}" type="presParOf" srcId="{A014B536-EA2A-D043-A334-BF2718E9FC19}" destId="{2653135A-E805-D843-8831-69B008A0F815}" srcOrd="0" destOrd="0" presId="urn:microsoft.com/office/officeart/2005/8/layout/pyramid3"/>
    <dgm:cxn modelId="{8E571A96-1E59-9448-AB64-03DEC255C5DF}" type="presParOf" srcId="{A014B536-EA2A-D043-A334-BF2718E9FC19}" destId="{92EBA2BC-E1A4-DB43-AA0E-2A8EF3889647}" srcOrd="1" destOrd="0" presId="urn:microsoft.com/office/officeart/2005/8/layout/pyramid3"/>
    <dgm:cxn modelId="{674166AD-5CAE-4648-8F3D-7DA1AA2AFA23}" type="presParOf" srcId="{AD615ABD-7FA1-814A-AB95-1EAC9BB776FA}" destId="{AFFDB4B6-56DD-DA45-98E2-488700CD376F}" srcOrd="1" destOrd="0" presId="urn:microsoft.com/office/officeart/2005/8/layout/pyramid3"/>
    <dgm:cxn modelId="{6435CA3D-D1D7-CF45-9E08-00F91B38857A}" type="presParOf" srcId="{AFFDB4B6-56DD-DA45-98E2-488700CD376F}" destId="{604A9089-7F3E-8D4D-9A6E-0E3362A844B8}" srcOrd="0" destOrd="0" presId="urn:microsoft.com/office/officeart/2005/8/layout/pyramid3"/>
    <dgm:cxn modelId="{68985579-6ED2-FF44-827A-DB836148CC5D}" type="presParOf" srcId="{AFFDB4B6-56DD-DA45-98E2-488700CD376F}" destId="{C68063BA-96E4-1C47-90C3-97958AFA0104}" srcOrd="1" destOrd="0" presId="urn:microsoft.com/office/officeart/2005/8/layout/pyramid3"/>
    <dgm:cxn modelId="{8C64D126-0DDA-AC4B-BF2C-CB36EF6D0A8B}" type="presParOf" srcId="{AD615ABD-7FA1-814A-AB95-1EAC9BB776FA}" destId="{27C13819-BD03-DC49-A369-BDD5486372FC}" srcOrd="2" destOrd="0" presId="urn:microsoft.com/office/officeart/2005/8/layout/pyramid3"/>
    <dgm:cxn modelId="{34372918-27A4-1B4F-AC06-63B1C241D281}" type="presParOf" srcId="{27C13819-BD03-DC49-A369-BDD5486372FC}" destId="{D784D303-4386-7A44-A351-61AF35EE8125}" srcOrd="0" destOrd="0" presId="urn:microsoft.com/office/officeart/2005/8/layout/pyramid3"/>
    <dgm:cxn modelId="{F0881D42-2742-064F-9F9E-75A3AAEA0FEA}" type="presParOf" srcId="{27C13819-BD03-DC49-A369-BDD5486372FC}" destId="{70FFA1EF-DB22-1944-93FF-19D29E6D1D0C}" srcOrd="1" destOrd="0" presId="urn:microsoft.com/office/officeart/2005/8/layout/pyramid3"/>
    <dgm:cxn modelId="{8B5000FA-4F34-EB43-8324-14320D4C52D0}" type="presParOf" srcId="{AD615ABD-7FA1-814A-AB95-1EAC9BB776FA}" destId="{186FD040-BD77-534E-B0EC-CEB7B8D472B5}" srcOrd="3" destOrd="0" presId="urn:microsoft.com/office/officeart/2005/8/layout/pyramid3"/>
    <dgm:cxn modelId="{98EA8F35-B7B8-8745-8246-8F254D86E251}" type="presParOf" srcId="{186FD040-BD77-534E-B0EC-CEB7B8D472B5}" destId="{C6B57A15-20ED-A445-A5B2-1EC37584125C}" srcOrd="0" destOrd="0" presId="urn:microsoft.com/office/officeart/2005/8/layout/pyramid3"/>
    <dgm:cxn modelId="{A5235BC9-C6F2-B742-9F54-87A0E800C0E8}" type="presParOf" srcId="{186FD040-BD77-534E-B0EC-CEB7B8D472B5}" destId="{EB1EEAC1-BD2C-3146-971A-BA3B41FA6218}" srcOrd="1" destOrd="0" presId="urn:microsoft.com/office/officeart/2005/8/layout/pyramid3"/>
    <dgm:cxn modelId="{FA063EAE-8715-8245-9B22-045011E19BB6}" type="presParOf" srcId="{AD615ABD-7FA1-814A-AB95-1EAC9BB776FA}" destId="{8A6003B2-8D27-6742-8EB8-E9A6CE6DE29B}" srcOrd="4" destOrd="0" presId="urn:microsoft.com/office/officeart/2005/8/layout/pyramid3"/>
    <dgm:cxn modelId="{C3933107-DA17-2445-8B9C-83BE0BE53CB3}" type="presParOf" srcId="{8A6003B2-8D27-6742-8EB8-E9A6CE6DE29B}" destId="{B5E321ED-FDFF-D34B-86ED-D20161EEE990}" srcOrd="0" destOrd="0" presId="urn:microsoft.com/office/officeart/2005/8/layout/pyramid3"/>
    <dgm:cxn modelId="{CEC6253A-83EB-DB4A-BAE4-F8FCAC6710F1}" type="presParOf" srcId="{8A6003B2-8D27-6742-8EB8-E9A6CE6DE29B}" destId="{D1CD6E83-B9E9-224C-AFEB-5F761939CD43}" srcOrd="1" destOrd="0" presId="urn:microsoft.com/office/officeart/2005/8/layout/pyramid3"/>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53135A-E805-D843-8831-69B008A0F815}">
      <dsp:nvSpPr>
        <dsp:cNvPr id="0" name=""/>
        <dsp:cNvSpPr/>
      </dsp:nvSpPr>
      <dsp:spPr>
        <a:xfrm rot="10800000">
          <a:off x="0" y="0"/>
          <a:ext cx="5393689" cy="613410"/>
        </a:xfrm>
        <a:prstGeom prst="trapezoid">
          <a:avLst>
            <a:gd name="adj" fmla="val 162411"/>
          </a:avLst>
        </a:prstGeom>
        <a:solidFill>
          <a:srgbClr val="DF5327">
            <a:shade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b="0" i="0" kern="120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Jäätmete</a:t>
          </a:r>
          <a:r>
            <a:rPr lang="en-GB" sz="1000" b="0" i="0" kern="1200">
              <a:solidFill>
                <a:srgbClr val="000000"/>
              </a:solidFill>
              <a:latin typeface="Calibri Light" panose="020F0302020204030204" pitchFamily="34" charset="0"/>
              <a:ea typeface="+mn-ea"/>
              <a:cs typeface="Calibri Light" panose="020F0302020204030204" pitchFamily="34" charset="0"/>
            </a:rPr>
            <a:t>kke</a:t>
          </a:r>
          <a:r>
            <a:rPr lang="en-GB" sz="500" b="0" i="0" kern="120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 </a:t>
          </a:r>
          <a:r>
            <a:rPr lang="en-GB" sz="1000" b="0" i="0" kern="120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vältimine</a:t>
          </a:r>
        </a:p>
      </dsp:txBody>
      <dsp:txXfrm rot="-10800000">
        <a:off x="1608059" y="116205"/>
        <a:ext cx="2177570" cy="497205"/>
      </dsp:txXfrm>
    </dsp:sp>
    <dsp:sp modelId="{604A9089-7F3E-8D4D-9A6E-0E3362A844B8}">
      <dsp:nvSpPr>
        <dsp:cNvPr id="0" name=""/>
        <dsp:cNvSpPr/>
      </dsp:nvSpPr>
      <dsp:spPr>
        <a:xfrm rot="10800000">
          <a:off x="539369" y="613410"/>
          <a:ext cx="4314951" cy="613410"/>
        </a:xfrm>
        <a:prstGeom prst="trapezoid">
          <a:avLst>
            <a:gd name="adj" fmla="val 162411"/>
          </a:avLst>
        </a:prstGeom>
        <a:solidFill>
          <a:srgbClr val="DF5327">
            <a:shade val="50000"/>
            <a:hueOff val="-186645"/>
            <a:satOff val="-3976"/>
            <a:lumOff val="1801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b="0" i="0" kern="120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Korduskastutus</a:t>
          </a:r>
        </a:p>
      </dsp:txBody>
      <dsp:txXfrm rot="-10800000">
        <a:off x="1958649" y="758667"/>
        <a:ext cx="1476390" cy="468153"/>
      </dsp:txXfrm>
    </dsp:sp>
    <dsp:sp modelId="{D784D303-4386-7A44-A351-61AF35EE8125}">
      <dsp:nvSpPr>
        <dsp:cNvPr id="0" name=""/>
        <dsp:cNvSpPr/>
      </dsp:nvSpPr>
      <dsp:spPr>
        <a:xfrm rot="10800000">
          <a:off x="777236" y="1226820"/>
          <a:ext cx="3839217" cy="613410"/>
        </a:xfrm>
        <a:prstGeom prst="trapezoid">
          <a:avLst>
            <a:gd name="adj" fmla="val 162411"/>
          </a:avLst>
        </a:prstGeom>
        <a:solidFill>
          <a:srgbClr val="DF5327">
            <a:shade val="50000"/>
            <a:hueOff val="-373290"/>
            <a:satOff val="-7952"/>
            <a:lumOff val="3603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b="0" i="0" kern="1200">
              <a:solidFill>
                <a:srgbClr val="000000"/>
              </a:solidFill>
              <a:latin typeface="Calibri Light" panose="020F0302020204030204" pitchFamily="34" charset="0"/>
              <a:ea typeface="+mn-ea"/>
              <a:cs typeface="Calibri Light" panose="020F0302020204030204" pitchFamily="34" charset="0"/>
            </a:rPr>
            <a:t>Materjali ringlussevõtt</a:t>
          </a:r>
        </a:p>
      </dsp:txBody>
      <dsp:txXfrm rot="-10800000">
        <a:off x="2113263" y="1390076"/>
        <a:ext cx="1167163" cy="450154"/>
      </dsp:txXfrm>
    </dsp:sp>
    <dsp:sp modelId="{C6B57A15-20ED-A445-A5B2-1EC37584125C}">
      <dsp:nvSpPr>
        <dsp:cNvPr id="0" name=""/>
        <dsp:cNvSpPr/>
      </dsp:nvSpPr>
      <dsp:spPr>
        <a:xfrm rot="10800000">
          <a:off x="1158240" y="1840230"/>
          <a:ext cx="3077208" cy="613410"/>
        </a:xfrm>
        <a:prstGeom prst="trapezoid">
          <a:avLst>
            <a:gd name="adj" fmla="val 162411"/>
          </a:avLst>
        </a:prstGeom>
        <a:solidFill>
          <a:srgbClr val="DF5327">
            <a:shade val="50000"/>
            <a:hueOff val="-373290"/>
            <a:satOff val="-7952"/>
            <a:lumOff val="3603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b="0" i="0" kern="120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Energiakasutus</a:t>
          </a:r>
          <a:r>
            <a:rPr lang="en-GB" sz="500" b="0" i="0" kern="120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 </a:t>
          </a:r>
          <a:r>
            <a:rPr lang="en-GB" sz="1000" b="0" i="0" kern="120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tagasitäide</a:t>
          </a:r>
        </a:p>
      </dsp:txBody>
      <dsp:txXfrm rot="-10800000">
        <a:off x="2360916" y="2043913"/>
        <a:ext cx="671857" cy="409727"/>
      </dsp:txXfrm>
    </dsp:sp>
    <dsp:sp modelId="{B5E321ED-FDFF-D34B-86ED-D20161EEE990}">
      <dsp:nvSpPr>
        <dsp:cNvPr id="0" name=""/>
        <dsp:cNvSpPr/>
      </dsp:nvSpPr>
      <dsp:spPr>
        <a:xfrm rot="10800000">
          <a:off x="1640841" y="2453640"/>
          <a:ext cx="2112007" cy="613410"/>
        </a:xfrm>
        <a:prstGeom prst="trapezoid">
          <a:avLst>
            <a:gd name="adj" fmla="val 162411"/>
          </a:avLst>
        </a:prstGeom>
        <a:solidFill>
          <a:srgbClr val="DF5327">
            <a:shade val="50000"/>
            <a:hueOff val="-186645"/>
            <a:satOff val="-3976"/>
            <a:lumOff val="1801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b="0" i="0" kern="1200">
              <a:solidFill>
                <a:srgbClr val="000000">
                  <a:hueOff val="0"/>
                  <a:satOff val="0"/>
                  <a:lumOff val="0"/>
                  <a:alphaOff val="0"/>
                </a:srgbClr>
              </a:solidFill>
              <a:latin typeface="Calibri Light" panose="020F0302020204030204" pitchFamily="34" charset="0"/>
              <a:ea typeface="+mn-ea"/>
              <a:cs typeface="Calibri Light" panose="020F0302020204030204" pitchFamily="34" charset="0"/>
            </a:rPr>
            <a:t>Kõrvaldamine</a:t>
          </a:r>
        </a:p>
      </dsp:txBody>
      <dsp:txXfrm rot="-10800000">
        <a:off x="2305005" y="2646539"/>
        <a:ext cx="783679" cy="420511"/>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Kohandatud 1">
      <a:dk1>
        <a:sysClr val="windowText" lastClr="000000"/>
      </a:dk1>
      <a:lt1>
        <a:sysClr val="window" lastClr="FFFFFF"/>
      </a:lt1>
      <a:dk2>
        <a:srgbClr val="455F51"/>
      </a:dk2>
      <a:lt2>
        <a:srgbClr val="E2DFCC"/>
      </a:lt2>
      <a:accent1>
        <a:srgbClr val="99CB38"/>
      </a:accent1>
      <a:accent2>
        <a:srgbClr val="FFC000"/>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8D5C6-4348-4920-94AD-CEC02C940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67</Pages>
  <Words>23980</Words>
  <Characters>139087</Characters>
  <Application>Microsoft Office Word</Application>
  <DocSecurity>0</DocSecurity>
  <Lines>1159</Lines>
  <Paragraphs>325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162742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Jasson</dc:creator>
  <cp:keywords/>
  <dc:description/>
  <cp:lastModifiedBy>Johanna Sepmann</cp:lastModifiedBy>
  <cp:revision>36</cp:revision>
  <dcterms:created xsi:type="dcterms:W3CDTF">2026-09-15T08:28:00Z</dcterms:created>
  <dcterms:modified xsi:type="dcterms:W3CDTF">2026-10-05T12:46:00Z</dcterms:modified>
</cp:coreProperties>
</file>