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94D36" w14:textId="2293D002" w:rsidR="006E1290" w:rsidRPr="006E1290" w:rsidRDefault="006E1290" w:rsidP="006E1290">
      <w:pPr>
        <w:jc w:val="center"/>
        <w:rPr>
          <w:b/>
          <w:bCs/>
        </w:rPr>
      </w:pPr>
      <w:r w:rsidRPr="006E1290">
        <w:rPr>
          <w:b/>
          <w:bCs/>
        </w:rPr>
        <w:t>Seletuskiri Raasiku Vallavolikogu määruse eelnõu</w:t>
      </w:r>
    </w:p>
    <w:p w14:paraId="476308F3" w14:textId="69E8C924" w:rsidR="00B9551E" w:rsidRPr="006E1290" w:rsidRDefault="006E1290" w:rsidP="006E1290">
      <w:pPr>
        <w:jc w:val="center"/>
        <w:rPr>
          <w:b/>
          <w:bCs/>
        </w:rPr>
      </w:pPr>
      <w:r w:rsidRPr="006E1290">
        <w:rPr>
          <w:b/>
          <w:bCs/>
        </w:rPr>
        <w:t>„Tunnustamise kord“ juurde</w:t>
      </w:r>
    </w:p>
    <w:p w14:paraId="20EAC734" w14:textId="77777777" w:rsidR="006E1290" w:rsidRDefault="006E1290"/>
    <w:p w14:paraId="2DD45BF1" w14:textId="3FA7F4DE" w:rsidR="006E1290" w:rsidRDefault="006E1290" w:rsidP="006E1290">
      <w:r>
        <w:t xml:space="preserve">Raasiku Vallavolikogu määruse eelnõuga </w:t>
      </w:r>
      <w:r w:rsidR="00D10721">
        <w:t xml:space="preserve">(edaspidi määruse eelnõu) </w:t>
      </w:r>
      <w:r>
        <w:t xml:space="preserve">„Tunnustamise kord“ korrastatakse ja uuendatakse </w:t>
      </w:r>
      <w:r w:rsidR="00D10721">
        <w:t xml:space="preserve">nende isikute tunnustamise korda, kes on panustanud erineval moel Raasiku Valla edendamisse. Määruse eelnõu on seotud Raasiku Vallavolikogu menetluses oleva </w:t>
      </w:r>
      <w:r>
        <w:t xml:space="preserve">Raasiku valla põhimääruse § 9 </w:t>
      </w:r>
      <w:r w:rsidR="00D10721">
        <w:t>muutmise eelnõuga, millega muudetakse aukoda</w:t>
      </w:r>
      <w:r>
        <w:t>niku nimetuse välja andmise korda. Muudatuse tingis vajadus korrastada valla elanike tunnustamise kordasid sh aukodaniku nimetuse väljaandmist. Eesmärk on koondada kõik erinevad tunnustamised valla sünnipäevale, mis on 12. märtsil</w:t>
      </w:r>
      <w:r w:rsidR="00D10721">
        <w:t xml:space="preserve"> v. a haridustöötajate tunnustamine, mis jääb jätkuvalt õpetajate päevale</w:t>
      </w:r>
      <w:r w:rsidR="00AB7ED7">
        <w:t xml:space="preserve"> s.o 5</w:t>
      </w:r>
      <w:r>
        <w:t xml:space="preserve">. </w:t>
      </w:r>
      <w:r w:rsidR="00AB7ED7">
        <w:t>oktoobrile.</w:t>
      </w:r>
    </w:p>
    <w:p w14:paraId="57430055" w14:textId="0B3258AC" w:rsidR="006E1290" w:rsidRDefault="006E1290" w:rsidP="006E1290">
      <w:r>
        <w:t xml:space="preserve">Eelnõu ja seletuskirja koostas Ingrid Ots-Vaik, e-post: </w:t>
      </w:r>
      <w:hyperlink r:id="rId5" w:history="1">
        <w:r w:rsidR="00D10721" w:rsidRPr="00E71BAF">
          <w:rPr>
            <w:rStyle w:val="Hperlink"/>
          </w:rPr>
          <w:t>ingrid.ots-vaik@raasiku.ee</w:t>
        </w:r>
      </w:hyperlink>
      <w:r>
        <w:t>.</w:t>
      </w:r>
    </w:p>
    <w:p w14:paraId="1D8C9975" w14:textId="6305D635" w:rsidR="00D10721" w:rsidRDefault="00D10721" w:rsidP="006E1290">
      <w:r>
        <w:t>Eelnõu välja töötamisse kaasati Raasiku Vallavolikogu h</w:t>
      </w:r>
      <w:r w:rsidRPr="00D10721">
        <w:t>aridus-, kultuuri-, sotsiaal- ja spordikomisjon</w:t>
      </w:r>
      <w:r>
        <w:t xml:space="preserve">i liikmed ja haridusasutuste esindajad. </w:t>
      </w:r>
      <w:r w:rsidR="00073C5F">
        <w:t xml:space="preserve">Selleks korraldati kaks ümarlauda. Lisaks </w:t>
      </w:r>
      <w:r w:rsidR="005F2A9C">
        <w:t>paluti esitada k</w:t>
      </w:r>
      <w:r>
        <w:t xml:space="preserve">irjalikke ettepanekuid külade, spordiorganisatsioonide ja õpetajate esindajatelt. </w:t>
      </w:r>
      <w:r w:rsidR="009507C6">
        <w:t xml:space="preserve">Kirjalikult </w:t>
      </w:r>
      <w:r>
        <w:t>esitasid oma ettepanekud õpetajate esindajad</w:t>
      </w:r>
      <w:r w:rsidR="009507C6">
        <w:t xml:space="preserve"> ja Raasiku Vallavolikogu liige Garina</w:t>
      </w:r>
      <w:r w:rsidR="007113D7">
        <w:t xml:space="preserve"> Toomingas</w:t>
      </w:r>
      <w:r>
        <w:t>. Lühikokkuvõte õpetajate ettepanekutest:</w:t>
      </w:r>
    </w:p>
    <w:p w14:paraId="64A4A241" w14:textId="59BC992C" w:rsidR="00D10721" w:rsidRDefault="00D10721" w:rsidP="00D10721">
      <w:pPr>
        <w:spacing w:line="480" w:lineRule="auto"/>
      </w:pPr>
      <w:r>
        <w:t>„Minu hinnangul on praeguseks massiliselt antavad tänukirjad devalveerinud selle tunnustuse. Kõik õpetajad, koolitöötajad ja teised sinna valdkonda kuuluvad inimesed saavad oma töö eest palka. See on iseenesest juba tunnustus hea töö eest, sest ei ole ju mõtet viletsale töötajale palka maksta, kes oma tööd kuidagi poolikult, või siis üldse ei tee.</w:t>
      </w:r>
      <w:r w:rsidR="00E54A6A">
        <w:t xml:space="preserve"> </w:t>
      </w:r>
      <w:r>
        <w:t>Aasta haridustegija peaks valla peale olema üks ja ainus inimene, kes tõesti on millegi väga suure ja erilisega hakkama saanud. Võiks olla isegi võimalus, et sobiva kandidaadi puudumisel seda tiitlit üldse välja ei anta, või siis tehaksegi statuut, et keegi peab see aasta haridustegija olema ning siis vastav komisjon otsustab, kes see olla võiks.</w:t>
      </w:r>
      <w:r w:rsidR="00E54A6A">
        <w:t xml:space="preserve"> </w:t>
      </w:r>
      <w:r>
        <w:t>Tunnustuse üle otsustajad peaksid olema eetiliselt kõrgemal tasemel, olema neutraalsed ning suutelised jätma kõrvale isiklikud sümpaatiad, poliitika ja emotsioonid.</w:t>
      </w:r>
      <w:r w:rsidR="00E54A6A">
        <w:t xml:space="preserve"> </w:t>
      </w:r>
      <w:r>
        <w:t xml:space="preserve">Tänukirju tuleks anda pigem eriliste saavutuste/tegemiste eest ja siin võiks lähtuda töövälisel ajal, või siis vabatahtlikel alustel tehtud tööst (nt laulukooriga või õpilastega </w:t>
      </w:r>
      <w:r>
        <w:lastRenderedPageBreak/>
        <w:t>olümpiaadidel käimine/saavutatud suurepärased tulemused, arvestades võistluste mastaapsust ja valla lasteaedade-,koolide- või haridusürituste korraldamist/läbiviimist/ettevalmistamist). Ka infrastruktuuri remontimine-ehitamine (mis toetavad valla hariduselu) võiks kuuluda selle tunnustuse alla.</w:t>
      </w:r>
      <w:r w:rsidR="00E54A6A">
        <w:t xml:space="preserve"> </w:t>
      </w:r>
      <w:r>
        <w:t>Tänukirjade arv võiks samuti olla limiteeritud, et otsustajad mõtleksid hoolikalt, kui suure panusega ikkagi tegu on. Samuti võiks tänukirja asemel mõelda välja mingi teise nimetuse. Kuna hetkeseisuga on paljudel eelmistest aegadest tänukirju kilode viisi kodus, siis tulevikus harvemalt antavad tunnustused tekitaksid segadust. Uus tänukiri võiks olla näiteks "Vallavalitsuse tunnustuskiri", või siis mõni muu sobilikuma nimega diplom/paber.</w:t>
      </w:r>
      <w:r w:rsidR="00E54A6A">
        <w:t xml:space="preserve"> K</w:t>
      </w:r>
      <w:r>
        <w:t>una haridustöötajad peaksid olema intelligentsed inimesed, siis ei tohiks neid morjendada, kui uutel alustel ja väiksemas ulatuses antav tunnustus ei taba neid mitmete aastate jooksul, või siis üldse mitte. Nagu ma ütlesin, tunnustamine tuleks teha väga eriliseks ja väärtuslikuks. Õpetajate päeval korraldatav tänuõhtu on juba iseenesest suur tunnustus kõigile.</w:t>
      </w:r>
      <w:r w:rsidR="00E54A6A">
        <w:t>“</w:t>
      </w:r>
    </w:p>
    <w:p w14:paraId="5D374849" w14:textId="17989571" w:rsidR="00AD1C56" w:rsidRDefault="007C6FE4" w:rsidP="00AD1C56">
      <w:pPr>
        <w:spacing w:line="480" w:lineRule="auto"/>
      </w:pPr>
      <w:r>
        <w:t xml:space="preserve">Raasiku Vallavolikogu liige Garina Toomingas: </w:t>
      </w:r>
      <w:r w:rsidR="00AD1C56">
        <w:t>„Lugesin ja mõtlesin, et kui on ikkagi näiteks 2 head kogukonna tegu, kas siis võiks olla ikka mingi paindlikkus selles osas. Sest mõnda asja ei saa lihtsalt edasi lükata. Siis kaotab see oma väärtuse. Või näiteks on 2 sportlast, kes saavad k</w:t>
      </w:r>
      <w:r w:rsidR="007E47B2">
        <w:t>u</w:t>
      </w:r>
      <w:r w:rsidR="00AD1C56">
        <w:t>lla. Kas siis on ikka võimalik neile mõlemale anda tunnustus?</w:t>
      </w:r>
      <w:r w:rsidR="00DA6A28">
        <w:t xml:space="preserve"> </w:t>
      </w:r>
      <w:r w:rsidR="00AD1C56">
        <w:t>Tänukiri on kõige väiksem tunnustus inimesele, mida meil on võimalik anda aga samas suur inimesele, kes selle saab. Ma loodan südamest, et ei tekiks olukorda, kus pole midagi märgata ega kelle</w:t>
      </w:r>
      <w:r w:rsidR="007E47B2">
        <w:t>le</w:t>
      </w:r>
      <w:r w:rsidR="00AD1C56">
        <w:t>gi ka anda. Sest tekkida võibki olukord, kus ühe jaoks on tänukiri selle saavutuse eest õige aga kõrgem organ ütleb, et see on tema töö ülesanne. Näiteks tantsupeole saamine. Kas on tänukirja väärt või ei ole. Põhimõtteliselt saab ta ju selle eest palka. Kokkuvõtteks tahtsin kirjutada, et uuendamine ja kokku</w:t>
      </w:r>
      <w:r w:rsidR="00053E7C">
        <w:t xml:space="preserve"> </w:t>
      </w:r>
      <w:r w:rsidR="00AD1C56">
        <w:t>toomine on õige aga jääma peaks paindlikkus tänukirjade andmisel. Siit küsimus, et kas ma ei lugenud seda välja või on see endast mõistetav teema, et on eriolukordasid. See on ikkagi kõige väiksem tunnustus inimesele valla poolt aga kõige suurem inimesele, kes selle saab. Ja see on tähtis.</w:t>
      </w:r>
      <w:r w:rsidR="00053E7C">
        <w:t>“</w:t>
      </w:r>
    </w:p>
    <w:p w14:paraId="515D82ED" w14:textId="68A52D48" w:rsidR="00DA49EB" w:rsidRDefault="005F2A9C" w:rsidP="00D10721">
      <w:pPr>
        <w:spacing w:line="480" w:lineRule="auto"/>
      </w:pPr>
      <w:r>
        <w:lastRenderedPageBreak/>
        <w:t xml:space="preserve">Ümarlaudadel toodi </w:t>
      </w:r>
      <w:r w:rsidR="00FD7BC6">
        <w:t>välja s</w:t>
      </w:r>
      <w:r w:rsidR="00DA49EB">
        <w:t xml:space="preserve">porditegijate tunnustamises, et </w:t>
      </w:r>
      <w:r w:rsidR="00565E41">
        <w:t xml:space="preserve">on kehtiva korra järgi </w:t>
      </w:r>
      <w:r w:rsidR="00DA49EB">
        <w:t>saavad tunnustust sporditegijad, kes võistlevad võistlustel oma vanuse klassis või muus kategoorias iseendaga</w:t>
      </w:r>
      <w:r w:rsidR="00565E41">
        <w:t xml:space="preserve"> (puuduvad konkurendid selles vanuse klassis või kategoorias). </w:t>
      </w:r>
    </w:p>
    <w:p w14:paraId="1394F5A4" w14:textId="6065ED4B" w:rsidR="00565E41" w:rsidRDefault="00062D33" w:rsidP="00D10721">
      <w:pPr>
        <w:spacing w:line="480" w:lineRule="auto"/>
      </w:pPr>
      <w:r>
        <w:t>Muudes tunnustamise kategooriates toodi välja, et aastate kaupa kas ei esitata kandidaate või siis esitatakse ainult üks ja seda ka suure pingutusega.</w:t>
      </w:r>
    </w:p>
    <w:p w14:paraId="49294E71" w14:textId="0F8C0903" w:rsidR="00062D33" w:rsidRDefault="00E901EF" w:rsidP="00D10721">
      <w:pPr>
        <w:spacing w:line="480" w:lineRule="auto"/>
      </w:pPr>
      <w:r>
        <w:t>Kehtiva tunnustamise korra järgi tunnustatakse:</w:t>
      </w:r>
    </w:p>
    <w:p w14:paraId="3430684D" w14:textId="47E7223B" w:rsidR="00E901EF" w:rsidRDefault="00E901EF" w:rsidP="00E901EF">
      <w:pPr>
        <w:pStyle w:val="Loendilik"/>
        <w:numPr>
          <w:ilvl w:val="0"/>
          <w:numId w:val="1"/>
        </w:numPr>
        <w:spacing w:line="480" w:lineRule="auto"/>
        <w:ind w:left="0" w:firstLine="0"/>
      </w:pPr>
      <w:r>
        <w:t>Vabariigi aastapäeval (24. veebruar) Raasiku Valla aukodanikku;</w:t>
      </w:r>
    </w:p>
    <w:p w14:paraId="1F688E19" w14:textId="77777777" w:rsidR="00316461" w:rsidRDefault="00316461" w:rsidP="00316461">
      <w:pPr>
        <w:pStyle w:val="Loendilik"/>
        <w:numPr>
          <w:ilvl w:val="0"/>
          <w:numId w:val="1"/>
        </w:numPr>
        <w:spacing w:line="480" w:lineRule="auto"/>
        <w:ind w:left="0" w:firstLine="0"/>
      </w:pPr>
      <w:r>
        <w:t xml:space="preserve">Raasiku Valla sünnipäeval (12. märts) aasta ettevõtet, aasta noor; </w:t>
      </w:r>
    </w:p>
    <w:p w14:paraId="6298795A" w14:textId="0BBFE8EF" w:rsidR="00316461" w:rsidRDefault="00316461" w:rsidP="00E901EF">
      <w:pPr>
        <w:pStyle w:val="Loendilik"/>
        <w:numPr>
          <w:ilvl w:val="0"/>
          <w:numId w:val="1"/>
        </w:numPr>
        <w:spacing w:line="480" w:lineRule="auto"/>
        <w:ind w:left="0" w:firstLine="0"/>
      </w:pPr>
      <w:r>
        <w:t>Õpetajate päeval (5. oktoober) aasta haridustegija</w:t>
      </w:r>
      <w:r w:rsidR="008E47D6">
        <w:t>, aasta kultuuritegijat, aasta noorte valdkonna tegijat</w:t>
      </w:r>
      <w:r>
        <w:t>;</w:t>
      </w:r>
    </w:p>
    <w:p w14:paraId="5BA2A443" w14:textId="1212E5B0" w:rsidR="00E901EF" w:rsidRDefault="00E901EF" w:rsidP="00E901EF">
      <w:pPr>
        <w:pStyle w:val="Loendilik"/>
        <w:numPr>
          <w:ilvl w:val="0"/>
          <w:numId w:val="1"/>
        </w:numPr>
        <w:spacing w:line="480" w:lineRule="auto"/>
        <w:ind w:left="0" w:firstLine="0"/>
      </w:pPr>
      <w:r>
        <w:t>Kodaniku päeval (26. november) aasta eeskuju, aasta küla</w:t>
      </w:r>
      <w:r w:rsidR="008E47D6">
        <w:t>, aasta ettevõte, aasta noor,</w:t>
      </w:r>
      <w:r w:rsidR="008E47D6" w:rsidRPr="008E47D6">
        <w:t xml:space="preserve"> </w:t>
      </w:r>
      <w:r w:rsidR="008E47D6">
        <w:t>aasta sporditegijat, aasta sotsiaalvaldkonna tegu</w:t>
      </w:r>
      <w:r>
        <w:t>;</w:t>
      </w:r>
    </w:p>
    <w:p w14:paraId="6835D082" w14:textId="2A16420B" w:rsidR="00E901EF" w:rsidRDefault="00E901EF" w:rsidP="00E901EF">
      <w:pPr>
        <w:pStyle w:val="Loendilik"/>
        <w:numPr>
          <w:ilvl w:val="0"/>
          <w:numId w:val="1"/>
        </w:numPr>
        <w:spacing w:line="480" w:lineRule="auto"/>
        <w:ind w:left="0" w:firstLine="0"/>
      </w:pPr>
      <w:r>
        <w:t>Kaunis kodu (võitja esitatakse edasi maakonna Kaunis kodu võistlusele);</w:t>
      </w:r>
    </w:p>
    <w:p w14:paraId="4DAFE1BA" w14:textId="4D157C96" w:rsidR="00E901EF" w:rsidRDefault="00E901EF" w:rsidP="00E901EF">
      <w:pPr>
        <w:pStyle w:val="Loendilik"/>
        <w:numPr>
          <w:ilvl w:val="0"/>
          <w:numId w:val="1"/>
        </w:numPr>
        <w:spacing w:line="480" w:lineRule="auto"/>
        <w:ind w:left="0" w:firstLine="0"/>
      </w:pPr>
      <w:r>
        <w:t>Medaliga põhikooli, keskkooli või kutsekooli lõpetajate premeerimine;</w:t>
      </w:r>
    </w:p>
    <w:p w14:paraId="1BC8CEF1" w14:textId="0A7DC80D" w:rsidR="00E901EF" w:rsidRDefault="00E901EF" w:rsidP="00E901EF">
      <w:pPr>
        <w:pStyle w:val="Loendilik"/>
        <w:numPr>
          <w:ilvl w:val="0"/>
          <w:numId w:val="1"/>
        </w:numPr>
        <w:spacing w:line="480" w:lineRule="auto"/>
        <w:ind w:left="0" w:firstLine="0"/>
      </w:pPr>
      <w:r>
        <w:t>Sportlaste ja võistkondade premeerimine aastaringselt.</w:t>
      </w:r>
    </w:p>
    <w:p w14:paraId="6B52A4C5" w14:textId="086FF263" w:rsidR="00E901EF" w:rsidRDefault="00E901EF" w:rsidP="00E901EF">
      <w:pPr>
        <w:spacing w:line="480" w:lineRule="auto"/>
      </w:pPr>
      <w:r>
        <w:t>Kokku jagatakse tunnustust 14 erinevas kategoorias, kusjuures mõned kategooriad kattuvad (nt sportlased, haridustöötajad).</w:t>
      </w:r>
    </w:p>
    <w:p w14:paraId="5C8818CB" w14:textId="2CB31E52" w:rsidR="00E901EF" w:rsidRDefault="00316461" w:rsidP="00E901EF">
      <w:pPr>
        <w:spacing w:line="480" w:lineRule="auto"/>
      </w:pPr>
      <w:r>
        <w:t>Selleks, et Raasiku Valla poolt jagataval tunnustusel oleks kaalu, siis on ettepanek vähendada tunnustuste kategooriaid ning tõsta oluliselt esile valla sünnipäeva (12. märts), tehakse ettepanek vähendada tunnustuste kategooriaid ning tunnustamisürituste arvu. Samu täpsustada tunnustamise tingimusi.</w:t>
      </w:r>
    </w:p>
    <w:p w14:paraId="04FBDC4C" w14:textId="121AF614" w:rsidR="00316461" w:rsidRDefault="00316461" w:rsidP="00E901EF">
      <w:pPr>
        <w:spacing w:line="480" w:lineRule="auto"/>
      </w:pPr>
      <w:r>
        <w:t>Määruse eelnõu järgi jagab Raasiku Vald tunnustust järgmistes kategooriate</w:t>
      </w:r>
    </w:p>
    <w:p w14:paraId="7531EBBC" w14:textId="3F073F29" w:rsidR="00316461" w:rsidRDefault="00AB7ED7" w:rsidP="00316461">
      <w:pPr>
        <w:spacing w:line="480" w:lineRule="auto"/>
      </w:pPr>
      <w:r>
        <w:lastRenderedPageBreak/>
        <w:t>1</w:t>
      </w:r>
      <w:r w:rsidR="00316461">
        <w:t>) Aasta haridustegija</w:t>
      </w:r>
      <w:r w:rsidR="00452ADC">
        <w:t xml:space="preserve"> –</w:t>
      </w:r>
      <w:r>
        <w:t xml:space="preserve"> </w:t>
      </w:r>
      <w:r w:rsidR="00452ADC">
        <w:t xml:space="preserve">nimetus omistatakse </w:t>
      </w:r>
      <w:r w:rsidR="00F50EE9">
        <w:t>vallaga seotud isikule või organisatsioonile (</w:t>
      </w:r>
      <w:r w:rsidR="00452ADC">
        <w:t>õ</w:t>
      </w:r>
      <w:r w:rsidR="00316461">
        <w:t>petaja, tugipersonal</w:t>
      </w:r>
      <w:r w:rsidR="00452ADC">
        <w:t>ile</w:t>
      </w:r>
      <w:r w:rsidR="00316461">
        <w:t>, noorsootöötaja</w:t>
      </w:r>
      <w:r w:rsidR="00452ADC">
        <w:t>le</w:t>
      </w:r>
      <w:r w:rsidR="00316461">
        <w:t>, treener</w:t>
      </w:r>
      <w:r w:rsidR="00452ADC">
        <w:t>ile</w:t>
      </w:r>
      <w:r w:rsidR="00316461">
        <w:t>, ringijuhi</w:t>
      </w:r>
      <w:r w:rsidR="00452ADC">
        <w:t>le</w:t>
      </w:r>
      <w:r w:rsidR="00316461">
        <w:t xml:space="preserve">, </w:t>
      </w:r>
      <w:r w:rsidR="00452ADC">
        <w:t>noorele,</w:t>
      </w:r>
      <w:r w:rsidR="00F50EE9">
        <w:t xml:space="preserve"> õpilasesindus</w:t>
      </w:r>
      <w:r w:rsidR="008D5B28">
        <w:t xml:space="preserve"> jne</w:t>
      </w:r>
      <w:r w:rsidR="00F50EE9">
        <w:t>)</w:t>
      </w:r>
      <w:r w:rsidR="00452ADC">
        <w:t xml:space="preserve"> </w:t>
      </w:r>
      <w:r w:rsidR="00F50EE9" w:rsidRPr="00F50EE9">
        <w:t xml:space="preserve">kelle </w:t>
      </w:r>
      <w:r w:rsidR="00F26154">
        <w:t>konkreetne tegu</w:t>
      </w:r>
      <w:r w:rsidR="00F50EE9" w:rsidRPr="00F50EE9">
        <w:t xml:space="preserve"> ja isiklik eeskuju on aasta jooksul oluliselt kaasa aidanud noorte kujunemisele mitmekülgselt arenenud isiksusteks</w:t>
      </w:r>
      <w:r w:rsidR="004C0754">
        <w:t>, elukestvat õpet</w:t>
      </w:r>
      <w:r w:rsidR="00F50EE9" w:rsidRPr="00F50EE9">
        <w:t xml:space="preserve"> ning kelle tegevus on positiivselt mõjutanud haridusasutuste ja valla arengut</w:t>
      </w:r>
      <w:r w:rsidR="00F50EE9">
        <w:t>;</w:t>
      </w:r>
    </w:p>
    <w:p w14:paraId="172D90AC" w14:textId="020F537E" w:rsidR="00316461" w:rsidRDefault="000E172A" w:rsidP="00776472">
      <w:pPr>
        <w:spacing w:line="480" w:lineRule="auto"/>
      </w:pPr>
      <w:r>
        <w:t>2</w:t>
      </w:r>
      <w:r w:rsidR="00316461">
        <w:t>) Aasta kultuuriteg</w:t>
      </w:r>
      <w:r w:rsidR="00ED3185">
        <w:t>u</w:t>
      </w:r>
      <w:r w:rsidR="00F50EE9">
        <w:t xml:space="preserve"> </w:t>
      </w:r>
      <w:r w:rsidR="009C4B55">
        <w:t>–</w:t>
      </w:r>
      <w:r w:rsidR="00ED3185">
        <w:t xml:space="preserve"> </w:t>
      </w:r>
      <w:r w:rsidR="00770236">
        <w:t>nimetus omistatakse vallaga seotud isikule või organisatsioonile (</w:t>
      </w:r>
      <w:r w:rsidR="001B30CF">
        <w:t xml:space="preserve">tantsurühm, laulukoor, ansambel, koorijuht, </w:t>
      </w:r>
      <w:r w:rsidR="008D5B28">
        <w:t xml:space="preserve">treener, </w:t>
      </w:r>
      <w:r w:rsidR="001B30CF">
        <w:t>pilli õpetaja</w:t>
      </w:r>
      <w:r w:rsidR="008D5B28">
        <w:t xml:space="preserve"> jne)</w:t>
      </w:r>
      <w:r w:rsidR="00CF693D">
        <w:t>,</w:t>
      </w:r>
      <w:r w:rsidR="00F10DFE">
        <w:t xml:space="preserve"> </w:t>
      </w:r>
      <w:r w:rsidR="00776472">
        <w:t>kes on aasta jooksul kultuurivaldkonnas ellu</w:t>
      </w:r>
      <w:r w:rsidR="00776472">
        <w:t xml:space="preserve"> </w:t>
      </w:r>
      <w:r w:rsidR="00776472">
        <w:t>viinud ürituse, kontserdi vms või panustanud vallale olulistesse sündmustesse või saavutanud kõrge</w:t>
      </w:r>
      <w:r w:rsidR="00A33ECA">
        <w:t xml:space="preserve"> </w:t>
      </w:r>
      <w:r w:rsidR="00776472">
        <w:t>tunnustuse</w:t>
      </w:r>
      <w:r w:rsidR="00316461">
        <w:t>;</w:t>
      </w:r>
    </w:p>
    <w:p w14:paraId="4A13D640" w14:textId="7DDD98E0" w:rsidR="00316461" w:rsidRDefault="000E172A" w:rsidP="00316461">
      <w:pPr>
        <w:spacing w:line="480" w:lineRule="auto"/>
      </w:pPr>
      <w:r>
        <w:t>3</w:t>
      </w:r>
      <w:r w:rsidR="00316461">
        <w:t xml:space="preserve">) Aasta sporditegija </w:t>
      </w:r>
      <w:r w:rsidR="009C4B55">
        <w:t>–</w:t>
      </w:r>
      <w:r>
        <w:t xml:space="preserve"> </w:t>
      </w:r>
      <w:r w:rsidR="0029528E">
        <w:t>nimetus omistatakse vallaga seotud isikule või võistkonnale</w:t>
      </w:r>
      <w:r w:rsidR="0095194B" w:rsidRPr="0095194B">
        <w:t xml:space="preserve">, kes on aasta jooksul spordivaldkonnas silma paistnud ning panustanud oluliste sündmuste arengusse või </w:t>
      </w:r>
      <w:r w:rsidR="00BD3149">
        <w:t>kes on jõudnud</w:t>
      </w:r>
      <w:r w:rsidR="0095194B" w:rsidRPr="0095194B">
        <w:t xml:space="preserve"> </w:t>
      </w:r>
      <w:r w:rsidR="0095194B">
        <w:t>Eesti meistrivõistlustel või rahv</w:t>
      </w:r>
      <w:r w:rsidR="00BD3149">
        <w:t>us</w:t>
      </w:r>
      <w:r w:rsidR="0095194B">
        <w:t xml:space="preserve">vahelistel </w:t>
      </w:r>
      <w:r w:rsidR="00AF1D7F">
        <w:t>tiitli</w:t>
      </w:r>
      <w:r w:rsidR="00BD3149">
        <w:t>võistlustel esimese kolme hulka</w:t>
      </w:r>
      <w:r>
        <w:t>;</w:t>
      </w:r>
    </w:p>
    <w:p w14:paraId="760F1ED4" w14:textId="0A6B06B9" w:rsidR="00316461" w:rsidRDefault="000E172A" w:rsidP="00316461">
      <w:pPr>
        <w:spacing w:line="480" w:lineRule="auto"/>
      </w:pPr>
      <w:r>
        <w:t>4</w:t>
      </w:r>
      <w:r w:rsidR="00316461">
        <w:t xml:space="preserve">) Aasta kogukonna tegu – </w:t>
      </w:r>
      <w:r w:rsidR="002E75BC">
        <w:t>nimetus omistatakse vallaga seotud isikule või organisatsioo</w:t>
      </w:r>
      <w:r w:rsidR="006D3E40">
        <w:t>nile (</w:t>
      </w:r>
      <w:r w:rsidR="00316461">
        <w:t xml:space="preserve">ettevõtted, külad, alevikud, </w:t>
      </w:r>
      <w:r w:rsidR="006D3E40">
        <w:t>mittetulundusühingud, seltsingud</w:t>
      </w:r>
      <w:r w:rsidR="00316461">
        <w:t>, eraisikud, haridusasutused</w:t>
      </w:r>
      <w:r w:rsidR="006D3E40">
        <w:t>)</w:t>
      </w:r>
      <w:r w:rsidR="004B57B8">
        <w:t xml:space="preserve">, </w:t>
      </w:r>
      <w:r w:rsidR="00C45667" w:rsidRPr="00C45667">
        <w:t>kelle  tegevus  võikonkreetne tegu aasta jook</w:t>
      </w:r>
      <w:r w:rsidR="003818E1">
        <w:t>su</w:t>
      </w:r>
      <w:r w:rsidR="00C45667" w:rsidRPr="00C45667">
        <w:t>l on oluliselt mõjutanud valla arengut</w:t>
      </w:r>
      <w:r w:rsidR="001D3CA4">
        <w:t>.</w:t>
      </w:r>
      <w:r w:rsidR="00C31DDB">
        <w:t xml:space="preserve"> </w:t>
      </w:r>
    </w:p>
    <w:p w14:paraId="15124C0B" w14:textId="54A7964B" w:rsidR="0025514E" w:rsidRDefault="000E172A" w:rsidP="0025514E">
      <w:pPr>
        <w:spacing w:line="480" w:lineRule="auto"/>
      </w:pPr>
      <w:r>
        <w:t>5</w:t>
      </w:r>
      <w:r w:rsidR="00316461">
        <w:t xml:space="preserve">) Koolilõpetajate premeerimine- </w:t>
      </w:r>
      <w:r w:rsidR="009512E0">
        <w:t>tunnustatakse rahaliselt:</w:t>
      </w:r>
    </w:p>
    <w:p w14:paraId="108A7AEB" w14:textId="247EE7F5" w:rsidR="0025514E" w:rsidRDefault="0023440C" w:rsidP="0025514E">
      <w:pPr>
        <w:spacing w:line="480" w:lineRule="auto"/>
      </w:pPr>
      <w:r>
        <w:t>1. p</w:t>
      </w:r>
      <w:r w:rsidR="0025514E">
        <w:t>õhikooli või kutseõppeasutuse kiituskirjaga lõpetanud õpilas</w:t>
      </w:r>
      <w:r w:rsidR="00891065">
        <w:t>i</w:t>
      </w:r>
      <w:r w:rsidR="0025514E">
        <w:t xml:space="preserve">. </w:t>
      </w:r>
    </w:p>
    <w:p w14:paraId="2B9A562D" w14:textId="069D9796" w:rsidR="0025514E" w:rsidRDefault="0025514E" w:rsidP="0025514E">
      <w:pPr>
        <w:spacing w:line="480" w:lineRule="auto"/>
      </w:pPr>
      <w:r>
        <w:t xml:space="preserve">2. </w:t>
      </w:r>
      <w:r w:rsidR="0023440C">
        <w:t>k</w:t>
      </w:r>
      <w:r>
        <w:t>eskkooli või gümnaasiumi kuld- või hõbemedaliga lõpetanud õpilas</w:t>
      </w:r>
      <w:r w:rsidR="00891065">
        <w:t>i</w:t>
      </w:r>
      <w:r>
        <w:t>.</w:t>
      </w:r>
    </w:p>
    <w:p w14:paraId="5AE8B6CA" w14:textId="648A307E" w:rsidR="0025514E" w:rsidRDefault="0025514E" w:rsidP="0025514E">
      <w:pPr>
        <w:spacing w:line="480" w:lineRule="auto"/>
      </w:pPr>
      <w:r>
        <w:t>3. huvikooli kiituskirjaga lõpetanud õpilas</w:t>
      </w:r>
      <w:r w:rsidR="00891065">
        <w:t>i</w:t>
      </w:r>
      <w:r>
        <w:t>.</w:t>
      </w:r>
    </w:p>
    <w:p w14:paraId="0EDF8210" w14:textId="552863FE" w:rsidR="00316461" w:rsidRDefault="0023440C" w:rsidP="00316461">
      <w:pPr>
        <w:spacing w:line="480" w:lineRule="auto"/>
      </w:pPr>
      <w:r>
        <w:t>4. õpilas</w:t>
      </w:r>
      <w:r w:rsidR="00891065">
        <w:t>i</w:t>
      </w:r>
      <w:r>
        <w:t xml:space="preserve">, kes on </w:t>
      </w:r>
      <w:r w:rsidR="00A31E17">
        <w:t>saavuta</w:t>
      </w:r>
      <w:r>
        <w:t xml:space="preserve">nud </w:t>
      </w:r>
      <w:r w:rsidR="00A31E17">
        <w:t>aineo</w:t>
      </w:r>
      <w:r>
        <w:t>lümpiaadidel – maakonnas 1</w:t>
      </w:r>
      <w:r w:rsidR="00A31E17">
        <w:t>.</w:t>
      </w:r>
      <w:r>
        <w:t xml:space="preserve"> -</w:t>
      </w:r>
      <w:r w:rsidR="00A31E17">
        <w:t xml:space="preserve"> </w:t>
      </w:r>
      <w:r>
        <w:t>3. koh</w:t>
      </w:r>
      <w:r w:rsidR="00A31E17">
        <w:t>a või va</w:t>
      </w:r>
      <w:r>
        <w:t xml:space="preserve">bariiklikul </w:t>
      </w:r>
      <w:r w:rsidR="00B96E3B">
        <w:t xml:space="preserve"> aineolümpiaadil jõudnud </w:t>
      </w:r>
      <w:r>
        <w:t xml:space="preserve">esimese </w:t>
      </w:r>
      <w:r w:rsidR="00B96E3B">
        <w:t>kümne</w:t>
      </w:r>
      <w:r>
        <w:t xml:space="preserve"> hulka</w:t>
      </w:r>
      <w:r w:rsidR="00B96E3B">
        <w:t xml:space="preserve">. </w:t>
      </w:r>
      <w:r w:rsidR="0025514E">
        <w:t>Preemia saamise tingimuseks on rahvastikuregistri järgne elukoht Raasiku vallas.</w:t>
      </w:r>
    </w:p>
    <w:p w14:paraId="49BBD57A" w14:textId="60D2C5F3" w:rsidR="00B96547" w:rsidRDefault="00B96547" w:rsidP="00316461">
      <w:pPr>
        <w:spacing w:line="480" w:lineRule="auto"/>
      </w:pPr>
      <w:r>
        <w:t xml:space="preserve">Määruse eelnõu koosneb </w:t>
      </w:r>
      <w:r w:rsidR="00E94AD9">
        <w:t>viiest</w:t>
      </w:r>
      <w:r w:rsidR="003D113E">
        <w:t xml:space="preserve"> paragrahvist.</w:t>
      </w:r>
    </w:p>
    <w:p w14:paraId="6A1A70DB" w14:textId="2A54F45A" w:rsidR="003D113E" w:rsidRDefault="003D113E" w:rsidP="00316461">
      <w:pPr>
        <w:spacing w:line="480" w:lineRule="auto"/>
      </w:pPr>
      <w:r>
        <w:lastRenderedPageBreak/>
        <w:t xml:space="preserve">Määruse eelnõu § 1 määratakse </w:t>
      </w:r>
      <w:r w:rsidR="000748E2">
        <w:t>määruse reguleerimisala, milleks on Raasiku Valla poolt välja antavad tunnustused.</w:t>
      </w:r>
    </w:p>
    <w:p w14:paraId="5BAD5E31" w14:textId="0ED5A7DB" w:rsidR="000748E2" w:rsidRDefault="000748E2" w:rsidP="00316461">
      <w:pPr>
        <w:spacing w:line="480" w:lineRule="auto"/>
      </w:pPr>
      <w:r>
        <w:t xml:space="preserve">Määruse eelnõu § 2 </w:t>
      </w:r>
      <w:r w:rsidR="00C95BF9">
        <w:t>kehtestatakse tunnustuse liigid, milleks on:</w:t>
      </w:r>
    </w:p>
    <w:p w14:paraId="3A5F8742" w14:textId="77777777" w:rsidR="00F24679" w:rsidRDefault="00F24679" w:rsidP="00F24679">
      <w:pPr>
        <w:spacing w:line="480" w:lineRule="auto"/>
      </w:pPr>
      <w:r>
        <w:t xml:space="preserve">1) Raasiku valla aukodanik; </w:t>
      </w:r>
    </w:p>
    <w:p w14:paraId="7DD4B1BC" w14:textId="77777777" w:rsidR="00F24679" w:rsidRDefault="00F24679" w:rsidP="00F24679">
      <w:pPr>
        <w:spacing w:line="480" w:lineRule="auto"/>
      </w:pPr>
      <w:r>
        <w:t>2) Aasta haridustegija;</w:t>
      </w:r>
    </w:p>
    <w:p w14:paraId="63B3736E" w14:textId="77777777" w:rsidR="00F24679" w:rsidRDefault="00F24679" w:rsidP="00F24679">
      <w:pPr>
        <w:spacing w:line="480" w:lineRule="auto"/>
      </w:pPr>
      <w:r>
        <w:t xml:space="preserve">3) Aasta kultuuritegija; </w:t>
      </w:r>
    </w:p>
    <w:p w14:paraId="76601FCB" w14:textId="77777777" w:rsidR="00F24679" w:rsidRDefault="00F24679" w:rsidP="00F24679">
      <w:pPr>
        <w:spacing w:line="480" w:lineRule="auto"/>
      </w:pPr>
      <w:r>
        <w:t xml:space="preserve">4) Aasta sporditegija (isik või võistkond); </w:t>
      </w:r>
    </w:p>
    <w:p w14:paraId="60B0B0F8" w14:textId="77777777" w:rsidR="00F24679" w:rsidRDefault="00F24679" w:rsidP="00F24679">
      <w:pPr>
        <w:spacing w:line="480" w:lineRule="auto"/>
      </w:pPr>
      <w:r>
        <w:t xml:space="preserve">5) Aasta kogukonna tegu; </w:t>
      </w:r>
    </w:p>
    <w:p w14:paraId="36B9E271" w14:textId="7A832B4C" w:rsidR="00C95BF9" w:rsidRDefault="008C51E1" w:rsidP="00F24679">
      <w:pPr>
        <w:spacing w:line="480" w:lineRule="auto"/>
      </w:pPr>
      <w:r>
        <w:t>6</w:t>
      </w:r>
      <w:r w:rsidR="00F24679">
        <w:t>) Koolilõpetajate ja aineolümpiaadidel osalejate premeerimine.</w:t>
      </w:r>
    </w:p>
    <w:p w14:paraId="5A3DB002" w14:textId="6436E033" w:rsidR="00F24679" w:rsidRDefault="00F24679" w:rsidP="00F24679">
      <w:pPr>
        <w:spacing w:line="480" w:lineRule="auto"/>
      </w:pPr>
      <w:r>
        <w:t xml:space="preserve">Määruse eelnõu § 3 reguleeritakse tunnustuse välja andmiseks kandidaatide esitamise tähtajad ning </w:t>
      </w:r>
      <w:r w:rsidR="00E94AD9">
        <w:t xml:space="preserve">kehtestatakse </w:t>
      </w:r>
      <w:r>
        <w:t>määr</w:t>
      </w:r>
      <w:r w:rsidR="006051BF">
        <w:t>use lisa, milles määratakse rahalise preemia suurused tunnustatavatele.</w:t>
      </w:r>
    </w:p>
    <w:p w14:paraId="348EC8F6" w14:textId="30CA44C9" w:rsidR="006051BF" w:rsidRDefault="009D096C" w:rsidP="00F24679">
      <w:pPr>
        <w:spacing w:line="480" w:lineRule="auto"/>
      </w:pPr>
      <w:r>
        <w:t xml:space="preserve">Määruse eelnõu § 4 </w:t>
      </w:r>
      <w:r w:rsidR="00B050E7">
        <w:t xml:space="preserve">lõikega 1 </w:t>
      </w:r>
      <w:r>
        <w:t xml:space="preserve">tunnistatakse kehtetuks </w:t>
      </w:r>
      <w:r w:rsidR="001F15A0">
        <w:t>Raasiku Vallavolikogu 11.04.2023. a määrus nr 7 „Raasiku valla tunnustamise kord“</w:t>
      </w:r>
      <w:r w:rsidR="008F6C8F">
        <w:t>.</w:t>
      </w:r>
    </w:p>
    <w:p w14:paraId="387532EA" w14:textId="533BCC45" w:rsidR="008F6C8F" w:rsidRDefault="008F6C8F" w:rsidP="00F24679">
      <w:pPr>
        <w:spacing w:line="480" w:lineRule="auto"/>
      </w:pPr>
      <w:r>
        <w:t xml:space="preserve">Määruse eelnõu § 4 lõikega 2 tunnistatakse kehtetuks Raasiku Vallavolikogu </w:t>
      </w:r>
      <w:r w:rsidRPr="003B12A8">
        <w:t>14.01.2020</w:t>
      </w:r>
      <w:r>
        <w:t xml:space="preserve">. a määrus nr 1 </w:t>
      </w:r>
      <w:r w:rsidRPr="003B12A8">
        <w:t>Raasiku valla konkursi „Kaunis Kodu“ statuut</w:t>
      </w:r>
      <w:r>
        <w:t>“.</w:t>
      </w:r>
    </w:p>
    <w:p w14:paraId="0D50379E" w14:textId="3444C2C0" w:rsidR="001F15A0" w:rsidRDefault="001F15A0" w:rsidP="00F24679">
      <w:pPr>
        <w:spacing w:line="480" w:lineRule="auto"/>
      </w:pPr>
      <w:r>
        <w:t>Määruse eelnõu § 5 on määratud määruse jõustumise aeg.</w:t>
      </w:r>
    </w:p>
    <w:sectPr w:rsidR="001F15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0127AC"/>
    <w:multiLevelType w:val="hybridMultilevel"/>
    <w:tmpl w:val="B4EC34E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77708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290"/>
    <w:rsid w:val="00053E7C"/>
    <w:rsid w:val="00062D33"/>
    <w:rsid w:val="00073C5F"/>
    <w:rsid w:val="000748E2"/>
    <w:rsid w:val="00085AD6"/>
    <w:rsid w:val="000E172A"/>
    <w:rsid w:val="00130E4B"/>
    <w:rsid w:val="001B30CF"/>
    <w:rsid w:val="001D3CA4"/>
    <w:rsid w:val="001F15A0"/>
    <w:rsid w:val="0023440C"/>
    <w:rsid w:val="00236EC0"/>
    <w:rsid w:val="00241262"/>
    <w:rsid w:val="002516AB"/>
    <w:rsid w:val="0025514E"/>
    <w:rsid w:val="00271CCB"/>
    <w:rsid w:val="0029528E"/>
    <w:rsid w:val="002E75BC"/>
    <w:rsid w:val="00316461"/>
    <w:rsid w:val="003818E1"/>
    <w:rsid w:val="003D113E"/>
    <w:rsid w:val="00452ADC"/>
    <w:rsid w:val="004B57B8"/>
    <w:rsid w:val="004C0754"/>
    <w:rsid w:val="00565E41"/>
    <w:rsid w:val="00596D57"/>
    <w:rsid w:val="005F2A9C"/>
    <w:rsid w:val="006046E8"/>
    <w:rsid w:val="006051BF"/>
    <w:rsid w:val="006D3E40"/>
    <w:rsid w:val="006E1290"/>
    <w:rsid w:val="006E6115"/>
    <w:rsid w:val="007113D7"/>
    <w:rsid w:val="00770236"/>
    <w:rsid w:val="0077545C"/>
    <w:rsid w:val="00776472"/>
    <w:rsid w:val="00796653"/>
    <w:rsid w:val="007C6FE4"/>
    <w:rsid w:val="007E47B2"/>
    <w:rsid w:val="007E54E9"/>
    <w:rsid w:val="00803A93"/>
    <w:rsid w:val="00891065"/>
    <w:rsid w:val="008C51E1"/>
    <w:rsid w:val="008D5B28"/>
    <w:rsid w:val="008E47D6"/>
    <w:rsid w:val="008F6C8F"/>
    <w:rsid w:val="009507C6"/>
    <w:rsid w:val="009512E0"/>
    <w:rsid w:val="0095194B"/>
    <w:rsid w:val="009700C6"/>
    <w:rsid w:val="009C4B55"/>
    <w:rsid w:val="009D096C"/>
    <w:rsid w:val="00A31E17"/>
    <w:rsid w:val="00A32D00"/>
    <w:rsid w:val="00A33ECA"/>
    <w:rsid w:val="00A748C5"/>
    <w:rsid w:val="00AB7ED7"/>
    <w:rsid w:val="00AD1C56"/>
    <w:rsid w:val="00AF1D7F"/>
    <w:rsid w:val="00B050E7"/>
    <w:rsid w:val="00B9551E"/>
    <w:rsid w:val="00B96547"/>
    <w:rsid w:val="00B96E3B"/>
    <w:rsid w:val="00BD3149"/>
    <w:rsid w:val="00C31DDB"/>
    <w:rsid w:val="00C45667"/>
    <w:rsid w:val="00C95BF9"/>
    <w:rsid w:val="00CF693D"/>
    <w:rsid w:val="00D10721"/>
    <w:rsid w:val="00D941DD"/>
    <w:rsid w:val="00DA49EB"/>
    <w:rsid w:val="00DA6A28"/>
    <w:rsid w:val="00DD6C34"/>
    <w:rsid w:val="00E21443"/>
    <w:rsid w:val="00E54A6A"/>
    <w:rsid w:val="00E901EF"/>
    <w:rsid w:val="00E94AD9"/>
    <w:rsid w:val="00ED3185"/>
    <w:rsid w:val="00F10DFE"/>
    <w:rsid w:val="00F24679"/>
    <w:rsid w:val="00F26154"/>
    <w:rsid w:val="00F406AF"/>
    <w:rsid w:val="00F50EE9"/>
    <w:rsid w:val="00FD7BC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FF1B"/>
  <w15:chartTrackingRefBased/>
  <w15:docId w15:val="{21210A31-D522-4E03-A9B8-227AFAC6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7545C"/>
    <w:pPr>
      <w:spacing w:line="360" w:lineRule="auto"/>
      <w:jc w:val="both"/>
    </w:pPr>
    <w:rPr>
      <w:rFonts w:ascii="Times New Roman" w:hAnsi="Times New Roman"/>
      <w:sz w:val="24"/>
    </w:rPr>
  </w:style>
  <w:style w:type="paragraph" w:styleId="Pealkiri1">
    <w:name w:val="heading 1"/>
    <w:basedOn w:val="Normaallaad"/>
    <w:next w:val="Normaallaad"/>
    <w:link w:val="Pealkiri1Mrk"/>
    <w:uiPriority w:val="9"/>
    <w:qFormat/>
    <w:rsid w:val="006E1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6E1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6E129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6E129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6E1290"/>
    <w:pPr>
      <w:keepNext/>
      <w:keepLines/>
      <w:spacing w:before="80" w:after="40"/>
      <w:outlineLvl w:val="4"/>
    </w:pPr>
    <w:rPr>
      <w:rFonts w:asciiTheme="minorHAnsi" w:eastAsiaTheme="majorEastAsia" w:hAnsiTheme="min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6E1290"/>
    <w:pPr>
      <w:keepNext/>
      <w:keepLines/>
      <w:spacing w:before="40" w:after="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6E1290"/>
    <w:pPr>
      <w:keepNext/>
      <w:keepLines/>
      <w:spacing w:before="40" w:after="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6E1290"/>
    <w:pPr>
      <w:keepNext/>
      <w:keepLines/>
      <w:spacing w:after="0"/>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6E1290"/>
    <w:pPr>
      <w:keepNext/>
      <w:keepLines/>
      <w:spacing w:after="0"/>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E129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6E129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6E129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6E1290"/>
    <w:rPr>
      <w:rFonts w:eastAsiaTheme="majorEastAsia" w:cstheme="majorBidi"/>
      <w:i/>
      <w:iCs/>
      <w:color w:val="0F4761" w:themeColor="accent1" w:themeShade="BF"/>
      <w:sz w:val="24"/>
    </w:rPr>
  </w:style>
  <w:style w:type="character" w:customStyle="1" w:styleId="Pealkiri5Mrk">
    <w:name w:val="Pealkiri 5 Märk"/>
    <w:basedOn w:val="Liguvaikefont"/>
    <w:link w:val="Pealkiri5"/>
    <w:uiPriority w:val="9"/>
    <w:semiHidden/>
    <w:rsid w:val="006E1290"/>
    <w:rPr>
      <w:rFonts w:eastAsiaTheme="majorEastAsia" w:cstheme="majorBidi"/>
      <w:color w:val="0F4761" w:themeColor="accent1" w:themeShade="BF"/>
      <w:sz w:val="24"/>
    </w:rPr>
  </w:style>
  <w:style w:type="character" w:customStyle="1" w:styleId="Pealkiri6Mrk">
    <w:name w:val="Pealkiri 6 Märk"/>
    <w:basedOn w:val="Liguvaikefont"/>
    <w:link w:val="Pealkiri6"/>
    <w:uiPriority w:val="9"/>
    <w:semiHidden/>
    <w:rsid w:val="006E1290"/>
    <w:rPr>
      <w:rFonts w:eastAsiaTheme="majorEastAsia" w:cstheme="majorBidi"/>
      <w:i/>
      <w:iCs/>
      <w:color w:val="595959" w:themeColor="text1" w:themeTint="A6"/>
      <w:sz w:val="24"/>
    </w:rPr>
  </w:style>
  <w:style w:type="character" w:customStyle="1" w:styleId="Pealkiri7Mrk">
    <w:name w:val="Pealkiri 7 Märk"/>
    <w:basedOn w:val="Liguvaikefont"/>
    <w:link w:val="Pealkiri7"/>
    <w:uiPriority w:val="9"/>
    <w:semiHidden/>
    <w:rsid w:val="006E1290"/>
    <w:rPr>
      <w:rFonts w:eastAsiaTheme="majorEastAsia" w:cstheme="majorBidi"/>
      <w:color w:val="595959" w:themeColor="text1" w:themeTint="A6"/>
      <w:sz w:val="24"/>
    </w:rPr>
  </w:style>
  <w:style w:type="character" w:customStyle="1" w:styleId="Pealkiri8Mrk">
    <w:name w:val="Pealkiri 8 Märk"/>
    <w:basedOn w:val="Liguvaikefont"/>
    <w:link w:val="Pealkiri8"/>
    <w:uiPriority w:val="9"/>
    <w:semiHidden/>
    <w:rsid w:val="006E1290"/>
    <w:rPr>
      <w:rFonts w:eastAsiaTheme="majorEastAsia" w:cstheme="majorBidi"/>
      <w:i/>
      <w:iCs/>
      <w:color w:val="272727" w:themeColor="text1" w:themeTint="D8"/>
      <w:sz w:val="24"/>
    </w:rPr>
  </w:style>
  <w:style w:type="character" w:customStyle="1" w:styleId="Pealkiri9Mrk">
    <w:name w:val="Pealkiri 9 Märk"/>
    <w:basedOn w:val="Liguvaikefont"/>
    <w:link w:val="Pealkiri9"/>
    <w:uiPriority w:val="9"/>
    <w:semiHidden/>
    <w:rsid w:val="006E1290"/>
    <w:rPr>
      <w:rFonts w:eastAsiaTheme="majorEastAsia" w:cstheme="majorBidi"/>
      <w:color w:val="272727" w:themeColor="text1" w:themeTint="D8"/>
      <w:sz w:val="24"/>
    </w:rPr>
  </w:style>
  <w:style w:type="paragraph" w:styleId="Pealkiri">
    <w:name w:val="Title"/>
    <w:basedOn w:val="Normaallaad"/>
    <w:next w:val="Normaallaad"/>
    <w:link w:val="PealkiriMrk"/>
    <w:uiPriority w:val="10"/>
    <w:qFormat/>
    <w:rsid w:val="006E12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6E129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6E129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6E129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6E1290"/>
    <w:pPr>
      <w:spacing w:before="160"/>
      <w:jc w:val="center"/>
    </w:pPr>
    <w:rPr>
      <w:i/>
      <w:iCs/>
      <w:color w:val="404040" w:themeColor="text1" w:themeTint="BF"/>
    </w:rPr>
  </w:style>
  <w:style w:type="character" w:customStyle="1" w:styleId="TsitaatMrk">
    <w:name w:val="Tsitaat Märk"/>
    <w:basedOn w:val="Liguvaikefont"/>
    <w:link w:val="Tsitaat"/>
    <w:uiPriority w:val="29"/>
    <w:rsid w:val="006E1290"/>
    <w:rPr>
      <w:rFonts w:ascii="Times New Roman" w:hAnsi="Times New Roman"/>
      <w:i/>
      <w:iCs/>
      <w:color w:val="404040" w:themeColor="text1" w:themeTint="BF"/>
      <w:sz w:val="24"/>
    </w:rPr>
  </w:style>
  <w:style w:type="paragraph" w:styleId="Loendilik">
    <w:name w:val="List Paragraph"/>
    <w:basedOn w:val="Normaallaad"/>
    <w:uiPriority w:val="34"/>
    <w:qFormat/>
    <w:rsid w:val="006E1290"/>
    <w:pPr>
      <w:ind w:left="720"/>
      <w:contextualSpacing/>
    </w:pPr>
  </w:style>
  <w:style w:type="character" w:styleId="Selgeltmrgatavrhutus">
    <w:name w:val="Intense Emphasis"/>
    <w:basedOn w:val="Liguvaikefont"/>
    <w:uiPriority w:val="21"/>
    <w:qFormat/>
    <w:rsid w:val="006E1290"/>
    <w:rPr>
      <w:i/>
      <w:iCs/>
      <w:color w:val="0F4761" w:themeColor="accent1" w:themeShade="BF"/>
    </w:rPr>
  </w:style>
  <w:style w:type="paragraph" w:styleId="Selgeltmrgatavtsitaat">
    <w:name w:val="Intense Quote"/>
    <w:basedOn w:val="Normaallaad"/>
    <w:next w:val="Normaallaad"/>
    <w:link w:val="SelgeltmrgatavtsitaatMrk"/>
    <w:uiPriority w:val="30"/>
    <w:qFormat/>
    <w:rsid w:val="006E12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6E1290"/>
    <w:rPr>
      <w:rFonts w:ascii="Times New Roman" w:hAnsi="Times New Roman"/>
      <w:i/>
      <w:iCs/>
      <w:color w:val="0F4761" w:themeColor="accent1" w:themeShade="BF"/>
      <w:sz w:val="24"/>
    </w:rPr>
  </w:style>
  <w:style w:type="character" w:styleId="Selgeltmrgatavviide">
    <w:name w:val="Intense Reference"/>
    <w:basedOn w:val="Liguvaikefont"/>
    <w:uiPriority w:val="32"/>
    <w:qFormat/>
    <w:rsid w:val="006E1290"/>
    <w:rPr>
      <w:b/>
      <w:bCs/>
      <w:smallCaps/>
      <w:color w:val="0F4761" w:themeColor="accent1" w:themeShade="BF"/>
      <w:spacing w:val="5"/>
    </w:rPr>
  </w:style>
  <w:style w:type="character" w:styleId="Hperlink">
    <w:name w:val="Hyperlink"/>
    <w:basedOn w:val="Liguvaikefont"/>
    <w:uiPriority w:val="99"/>
    <w:unhideWhenUsed/>
    <w:rsid w:val="00D10721"/>
    <w:rPr>
      <w:color w:val="467886" w:themeColor="hyperlink"/>
      <w:u w:val="single"/>
    </w:rPr>
  </w:style>
  <w:style w:type="character" w:styleId="Lahendamatamainimine">
    <w:name w:val="Unresolved Mention"/>
    <w:basedOn w:val="Liguvaikefont"/>
    <w:uiPriority w:val="99"/>
    <w:semiHidden/>
    <w:unhideWhenUsed/>
    <w:rsid w:val="00D10721"/>
    <w:rPr>
      <w:color w:val="605E5C"/>
      <w:shd w:val="clear" w:color="auto" w:fill="E1DFDD"/>
    </w:rPr>
  </w:style>
  <w:style w:type="character" w:styleId="Kommentaariviide">
    <w:name w:val="annotation reference"/>
    <w:basedOn w:val="Liguvaikefont"/>
    <w:uiPriority w:val="99"/>
    <w:semiHidden/>
    <w:unhideWhenUsed/>
    <w:rsid w:val="00A748C5"/>
    <w:rPr>
      <w:sz w:val="16"/>
      <w:szCs w:val="16"/>
    </w:rPr>
  </w:style>
  <w:style w:type="paragraph" w:styleId="Kommentaaritekst">
    <w:name w:val="annotation text"/>
    <w:basedOn w:val="Normaallaad"/>
    <w:link w:val="KommentaaritekstMrk"/>
    <w:uiPriority w:val="99"/>
    <w:semiHidden/>
    <w:unhideWhenUsed/>
    <w:rsid w:val="00A748C5"/>
    <w:pPr>
      <w:spacing w:line="240" w:lineRule="auto"/>
    </w:pPr>
    <w:rPr>
      <w:sz w:val="20"/>
      <w:szCs w:val="20"/>
    </w:rPr>
  </w:style>
  <w:style w:type="character" w:customStyle="1" w:styleId="KommentaaritekstMrk">
    <w:name w:val="Kommentaari tekst Märk"/>
    <w:basedOn w:val="Liguvaikefont"/>
    <w:link w:val="Kommentaaritekst"/>
    <w:uiPriority w:val="99"/>
    <w:semiHidden/>
    <w:rsid w:val="00A748C5"/>
    <w:rPr>
      <w:rFonts w:ascii="Times New Roman" w:hAnsi="Times New Roman"/>
      <w:sz w:val="20"/>
      <w:szCs w:val="20"/>
    </w:rPr>
  </w:style>
  <w:style w:type="paragraph" w:styleId="Kommentaariteema">
    <w:name w:val="annotation subject"/>
    <w:basedOn w:val="Kommentaaritekst"/>
    <w:next w:val="Kommentaaritekst"/>
    <w:link w:val="KommentaariteemaMrk"/>
    <w:uiPriority w:val="99"/>
    <w:semiHidden/>
    <w:unhideWhenUsed/>
    <w:rsid w:val="00A748C5"/>
    <w:rPr>
      <w:b/>
      <w:bCs/>
    </w:rPr>
  </w:style>
  <w:style w:type="character" w:customStyle="1" w:styleId="KommentaariteemaMrk">
    <w:name w:val="Kommentaari teema Märk"/>
    <w:basedOn w:val="KommentaaritekstMrk"/>
    <w:link w:val="Kommentaariteema"/>
    <w:uiPriority w:val="99"/>
    <w:semiHidden/>
    <w:rsid w:val="00A748C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grid.ots-vaik@raasiku.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1301</Words>
  <Characters>7546</Characters>
  <Application>Microsoft Office Word</Application>
  <DocSecurity>0</DocSecurity>
  <Lines>62</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Ots-Vaik</dc:creator>
  <cp:keywords/>
  <dc:description/>
  <cp:lastModifiedBy>Ingrid Ots-Vaik</cp:lastModifiedBy>
  <cp:revision>25</cp:revision>
  <dcterms:created xsi:type="dcterms:W3CDTF">2025-05-07T12:52:00Z</dcterms:created>
  <dcterms:modified xsi:type="dcterms:W3CDTF">2025-06-05T13:22:00Z</dcterms:modified>
</cp:coreProperties>
</file>