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8652" w14:textId="77777777" w:rsidR="00CB3A75" w:rsidRDefault="005546B3">
      <w:pPr>
        <w:pStyle w:val="Alapealkiri1"/>
        <w:rPr>
          <w:sz w:val="32"/>
          <w:szCs w:val="32"/>
        </w:rPr>
      </w:pPr>
      <w:r>
        <w:rPr>
          <w:sz w:val="32"/>
          <w:szCs w:val="32"/>
        </w:rPr>
        <w:t>RAASIKU VALLA</w:t>
      </w:r>
    </w:p>
    <w:p w14:paraId="6300CA6F" w14:textId="77777777" w:rsidR="00CB3A75" w:rsidRDefault="005546B3">
      <w:pPr>
        <w:pStyle w:val="Alapealkiri1"/>
        <w:rPr>
          <w:sz w:val="32"/>
          <w:szCs w:val="32"/>
        </w:rPr>
      </w:pPr>
      <w:r>
        <w:rPr>
          <w:sz w:val="32"/>
          <w:szCs w:val="32"/>
        </w:rPr>
        <w:t>2025. AASTA</w:t>
      </w:r>
    </w:p>
    <w:p w14:paraId="3062EB94" w14:textId="77777777" w:rsidR="00CB3A75" w:rsidRDefault="005546B3">
      <w:pPr>
        <w:pStyle w:val="Alapealkiri1"/>
        <w:rPr>
          <w:sz w:val="32"/>
          <w:szCs w:val="32"/>
        </w:rPr>
      </w:pPr>
      <w:r>
        <w:rPr>
          <w:sz w:val="32"/>
          <w:szCs w:val="32"/>
        </w:rPr>
        <w:t>EELARVE SELETUSKIRI</w:t>
      </w:r>
    </w:p>
    <w:p w14:paraId="5DF44BC7" w14:textId="77777777" w:rsidR="00CB3A75" w:rsidRDefault="00CB3A75">
      <w:pPr>
        <w:pStyle w:val="Normaallaad1"/>
        <w:autoSpaceDE w:val="0"/>
        <w:spacing w:after="0" w:line="360" w:lineRule="auto"/>
        <w:jc w:val="center"/>
        <w:rPr>
          <w:sz w:val="24"/>
          <w:szCs w:val="24"/>
        </w:rPr>
      </w:pPr>
    </w:p>
    <w:p w14:paraId="000C0849" w14:textId="77777777" w:rsidR="00CB3A75" w:rsidRDefault="00CB3A75">
      <w:pPr>
        <w:pStyle w:val="Normaallaad1"/>
        <w:autoSpaceDE w:val="0"/>
        <w:spacing w:after="0" w:line="360" w:lineRule="auto"/>
        <w:jc w:val="center"/>
        <w:rPr>
          <w:szCs w:val="24"/>
        </w:rPr>
      </w:pPr>
    </w:p>
    <w:p w14:paraId="68A676B7" w14:textId="77777777" w:rsidR="00CB3A75" w:rsidRDefault="00CB3A75">
      <w:pPr>
        <w:pStyle w:val="Normaallaad1"/>
        <w:autoSpaceDE w:val="0"/>
        <w:spacing w:after="0" w:line="360" w:lineRule="auto"/>
        <w:jc w:val="center"/>
        <w:rPr>
          <w:szCs w:val="24"/>
        </w:rPr>
      </w:pPr>
    </w:p>
    <w:p w14:paraId="55252C0A" w14:textId="77777777" w:rsidR="00CB3A75" w:rsidRDefault="00CB3A75">
      <w:pPr>
        <w:pStyle w:val="Normaallaad1"/>
        <w:autoSpaceDE w:val="0"/>
        <w:spacing w:after="0" w:line="360" w:lineRule="auto"/>
        <w:jc w:val="center"/>
        <w:rPr>
          <w:szCs w:val="24"/>
        </w:rPr>
      </w:pPr>
    </w:p>
    <w:p w14:paraId="0E174FC8" w14:textId="77777777" w:rsidR="00CB3A75" w:rsidRDefault="005546B3">
      <w:pPr>
        <w:pStyle w:val="Normaallaad1"/>
        <w:autoSpaceDE w:val="0"/>
        <w:spacing w:after="0" w:line="360" w:lineRule="auto"/>
        <w:jc w:val="center"/>
      </w:pPr>
      <w:r>
        <w:rPr>
          <w:rStyle w:val="Liguvaikefont1"/>
          <w:b/>
          <w:noProof/>
          <w:szCs w:val="24"/>
          <w:lang w:eastAsia="et-EE"/>
        </w:rPr>
        <w:drawing>
          <wp:inline distT="0" distB="0" distL="0" distR="0" wp14:anchorId="25E66883" wp14:editId="13441DBE">
            <wp:extent cx="2089147" cy="2436491"/>
            <wp:effectExtent l="0" t="0" r="6353" b="1909"/>
            <wp:docPr id="919814125" name="Pil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89147" cy="2436491"/>
                    </a:xfrm>
                    <a:prstGeom prst="rect">
                      <a:avLst/>
                    </a:prstGeom>
                    <a:noFill/>
                    <a:ln>
                      <a:noFill/>
                      <a:prstDash/>
                    </a:ln>
                  </pic:spPr>
                </pic:pic>
              </a:graphicData>
            </a:graphic>
          </wp:inline>
        </w:drawing>
      </w:r>
    </w:p>
    <w:p w14:paraId="2F5C5E75" w14:textId="77777777" w:rsidR="00CB3A75" w:rsidRDefault="00CB3A75">
      <w:pPr>
        <w:pStyle w:val="Normaallaad1"/>
        <w:autoSpaceDE w:val="0"/>
        <w:spacing w:after="0" w:line="360" w:lineRule="auto"/>
        <w:jc w:val="center"/>
        <w:rPr>
          <w:szCs w:val="24"/>
        </w:rPr>
      </w:pPr>
    </w:p>
    <w:p w14:paraId="05A08E31" w14:textId="77777777" w:rsidR="00CB3A75" w:rsidRDefault="00CB3A75">
      <w:pPr>
        <w:pStyle w:val="Normaallaad1"/>
        <w:autoSpaceDE w:val="0"/>
        <w:spacing w:after="0" w:line="360" w:lineRule="auto"/>
        <w:jc w:val="center"/>
        <w:rPr>
          <w:szCs w:val="24"/>
        </w:rPr>
      </w:pPr>
    </w:p>
    <w:p w14:paraId="7B7B9F8D" w14:textId="77777777" w:rsidR="00CB3A75" w:rsidRDefault="00CB3A75">
      <w:pPr>
        <w:pStyle w:val="Normaallaad1"/>
        <w:autoSpaceDE w:val="0"/>
        <w:spacing w:after="0" w:line="360" w:lineRule="auto"/>
        <w:jc w:val="center"/>
        <w:rPr>
          <w:szCs w:val="24"/>
        </w:rPr>
      </w:pPr>
    </w:p>
    <w:p w14:paraId="50A4D570" w14:textId="77777777" w:rsidR="00CB3A75" w:rsidRDefault="00CB3A75">
      <w:pPr>
        <w:pStyle w:val="Normaallaad1"/>
        <w:autoSpaceDE w:val="0"/>
        <w:spacing w:after="0" w:line="360" w:lineRule="auto"/>
        <w:jc w:val="center"/>
        <w:rPr>
          <w:szCs w:val="24"/>
        </w:rPr>
      </w:pPr>
    </w:p>
    <w:p w14:paraId="5E9D1535" w14:textId="77777777" w:rsidR="00CB3A75" w:rsidRDefault="00CB3A75">
      <w:pPr>
        <w:pStyle w:val="Normaallaad1"/>
        <w:autoSpaceDE w:val="0"/>
        <w:spacing w:after="0" w:line="360" w:lineRule="auto"/>
        <w:jc w:val="center"/>
        <w:rPr>
          <w:szCs w:val="24"/>
        </w:rPr>
      </w:pPr>
    </w:p>
    <w:p w14:paraId="4B438532" w14:textId="77777777" w:rsidR="00CB3A75" w:rsidRDefault="00CB3A75">
      <w:pPr>
        <w:pStyle w:val="Normaallaad1"/>
        <w:autoSpaceDE w:val="0"/>
        <w:spacing w:after="0" w:line="360" w:lineRule="auto"/>
        <w:jc w:val="center"/>
        <w:rPr>
          <w:szCs w:val="24"/>
        </w:rPr>
      </w:pPr>
    </w:p>
    <w:p w14:paraId="78599B10" w14:textId="77777777" w:rsidR="00CB3A75" w:rsidRDefault="00CB3A75">
      <w:pPr>
        <w:pStyle w:val="Normaallaad1"/>
        <w:autoSpaceDE w:val="0"/>
        <w:spacing w:after="0" w:line="360" w:lineRule="auto"/>
        <w:jc w:val="center"/>
        <w:rPr>
          <w:szCs w:val="24"/>
        </w:rPr>
      </w:pPr>
    </w:p>
    <w:p w14:paraId="209EB518" w14:textId="77777777" w:rsidR="00CB3A75" w:rsidRDefault="00CB3A75">
      <w:pPr>
        <w:pStyle w:val="Normaallaad1"/>
        <w:autoSpaceDE w:val="0"/>
        <w:spacing w:after="0" w:line="360" w:lineRule="auto"/>
        <w:jc w:val="center"/>
        <w:rPr>
          <w:szCs w:val="24"/>
        </w:rPr>
      </w:pPr>
    </w:p>
    <w:p w14:paraId="03960C00" w14:textId="77777777" w:rsidR="00CB3A75" w:rsidRDefault="00CB3A75">
      <w:pPr>
        <w:pStyle w:val="Normaallaad1"/>
        <w:autoSpaceDE w:val="0"/>
        <w:spacing w:after="0" w:line="360" w:lineRule="auto"/>
        <w:jc w:val="center"/>
        <w:rPr>
          <w:szCs w:val="24"/>
        </w:rPr>
      </w:pPr>
    </w:p>
    <w:p w14:paraId="2E570AE8" w14:textId="77777777" w:rsidR="00CB3A75" w:rsidRDefault="00CB3A75">
      <w:pPr>
        <w:pStyle w:val="Normaallaad1"/>
        <w:autoSpaceDE w:val="0"/>
        <w:spacing w:after="0" w:line="360" w:lineRule="auto"/>
        <w:jc w:val="center"/>
        <w:rPr>
          <w:szCs w:val="24"/>
        </w:rPr>
      </w:pPr>
    </w:p>
    <w:p w14:paraId="5C4A34E1" w14:textId="77777777" w:rsidR="00CB3A75" w:rsidRDefault="00CB3A75">
      <w:pPr>
        <w:pStyle w:val="Normaallaad1"/>
        <w:autoSpaceDE w:val="0"/>
        <w:spacing w:after="0" w:line="360" w:lineRule="auto"/>
        <w:jc w:val="center"/>
        <w:rPr>
          <w:szCs w:val="24"/>
        </w:rPr>
      </w:pPr>
    </w:p>
    <w:p w14:paraId="25DB8A56" w14:textId="77777777" w:rsidR="00CB3A75" w:rsidRDefault="00CB3A75">
      <w:pPr>
        <w:pStyle w:val="Normaallaad1"/>
        <w:autoSpaceDE w:val="0"/>
        <w:spacing w:after="0" w:line="360" w:lineRule="auto"/>
        <w:jc w:val="center"/>
        <w:rPr>
          <w:szCs w:val="24"/>
        </w:rPr>
      </w:pPr>
    </w:p>
    <w:p w14:paraId="7256BC9D" w14:textId="77777777" w:rsidR="00CB3A75" w:rsidRDefault="00CB3A75">
      <w:pPr>
        <w:pStyle w:val="Normaallaad1"/>
        <w:autoSpaceDE w:val="0"/>
        <w:spacing w:after="0" w:line="360" w:lineRule="auto"/>
        <w:jc w:val="center"/>
        <w:rPr>
          <w:szCs w:val="24"/>
        </w:rPr>
      </w:pPr>
    </w:p>
    <w:p w14:paraId="048EB5CB" w14:textId="77777777" w:rsidR="00CB3A75" w:rsidRDefault="00CB3A75">
      <w:pPr>
        <w:pStyle w:val="Normaallaad1"/>
        <w:autoSpaceDE w:val="0"/>
        <w:spacing w:after="0" w:line="360" w:lineRule="auto"/>
        <w:jc w:val="center"/>
        <w:rPr>
          <w:szCs w:val="24"/>
        </w:rPr>
      </w:pPr>
    </w:p>
    <w:p w14:paraId="71E0EFCE" w14:textId="77777777" w:rsidR="00CB3A75" w:rsidRDefault="005546B3">
      <w:pPr>
        <w:pStyle w:val="Normaallaad1"/>
        <w:spacing w:line="360" w:lineRule="auto"/>
        <w:jc w:val="center"/>
        <w:rPr>
          <w:szCs w:val="24"/>
        </w:rPr>
      </w:pPr>
      <w:r>
        <w:rPr>
          <w:szCs w:val="24"/>
        </w:rPr>
        <w:t>Aruküla 2025</w:t>
      </w:r>
    </w:p>
    <w:bookmarkStart w:id="0" w:name="_Toc183206509" w:displacedByCustomXml="next"/>
    <w:bookmarkStart w:id="1" w:name="_Toc187580457" w:displacedByCustomXml="next"/>
    <w:bookmarkStart w:id="2" w:name="_Toc183206577" w:displacedByCustomXml="next"/>
    <w:sdt>
      <w:sdtPr>
        <w:rPr>
          <w:rFonts w:ascii="Calibri" w:eastAsia="Calibri" w:hAnsi="Calibri"/>
          <w:color w:val="auto"/>
          <w:kern w:val="3"/>
          <w:sz w:val="22"/>
          <w:szCs w:val="22"/>
          <w:lang w:val="et-EE"/>
        </w:rPr>
        <w:id w:val="903031579"/>
        <w:docPartObj>
          <w:docPartGallery w:val="Table of Contents"/>
          <w:docPartUnique/>
        </w:docPartObj>
      </w:sdtPr>
      <w:sdtEndPr>
        <w:rPr>
          <w:b/>
          <w:bCs/>
          <w:noProof/>
        </w:rPr>
      </w:sdtEndPr>
      <w:sdtContent>
        <w:bookmarkEnd w:id="0" w:displacedByCustomXml="prev"/>
        <w:p w14:paraId="34FB1AB8" w14:textId="78EDBF78" w:rsidR="003A3E11" w:rsidRPr="003A3E11" w:rsidRDefault="003A3E11" w:rsidP="003A3E11">
          <w:pPr>
            <w:pStyle w:val="Sisukorrapealkiri"/>
            <w:jc w:val="both"/>
            <w:rPr>
              <w:rFonts w:ascii="Times New Roman" w:hAnsi="Times New Roman"/>
              <w:b/>
              <w:bCs/>
              <w:color w:val="auto"/>
              <w:sz w:val="28"/>
              <w:szCs w:val="28"/>
            </w:rPr>
          </w:pPr>
          <w:proofErr w:type="spellStart"/>
          <w:r w:rsidRPr="003A3E11">
            <w:rPr>
              <w:rFonts w:ascii="Times New Roman" w:hAnsi="Times New Roman"/>
              <w:b/>
              <w:bCs/>
              <w:color w:val="auto"/>
              <w:sz w:val="28"/>
              <w:szCs w:val="28"/>
            </w:rPr>
            <w:t>Sisukord</w:t>
          </w:r>
          <w:bookmarkEnd w:id="2"/>
          <w:bookmarkEnd w:id="1"/>
          <w:proofErr w:type="spellEnd"/>
        </w:p>
        <w:p w14:paraId="4CDE3C75" w14:textId="77777777" w:rsidR="003A3E11" w:rsidRPr="003A3E11" w:rsidRDefault="003A3E11" w:rsidP="003A3E11">
          <w:pPr>
            <w:rPr>
              <w:lang w:val="en-US"/>
            </w:rPr>
          </w:pPr>
        </w:p>
        <w:p w14:paraId="709B75E4" w14:textId="0F67E478" w:rsidR="00FF31D2" w:rsidRPr="00FF31D2" w:rsidRDefault="003A3E11">
          <w:pPr>
            <w:pStyle w:val="SK1"/>
            <w:tabs>
              <w:tab w:val="right" w:leader="dot" w:pos="9062"/>
            </w:tabs>
            <w:rPr>
              <w:rFonts w:ascii="Times New Roman" w:eastAsiaTheme="minorEastAsia" w:hAnsi="Times New Roman"/>
              <w:noProof/>
              <w:kern w:val="2"/>
              <w:sz w:val="28"/>
              <w:szCs w:val="28"/>
              <w:lang w:eastAsia="et-EE"/>
              <w14:ligatures w14:val="standardContextual"/>
            </w:rPr>
          </w:pPr>
          <w:r w:rsidRPr="00F532C2">
            <w:rPr>
              <w:rFonts w:ascii="Times New Roman" w:hAnsi="Times New Roman"/>
              <w:sz w:val="28"/>
              <w:szCs w:val="28"/>
            </w:rPr>
            <w:fldChar w:fldCharType="begin"/>
          </w:r>
          <w:r w:rsidRPr="00F532C2">
            <w:rPr>
              <w:rFonts w:ascii="Times New Roman" w:hAnsi="Times New Roman"/>
              <w:sz w:val="28"/>
              <w:szCs w:val="28"/>
            </w:rPr>
            <w:instrText xml:space="preserve"> TOC \o "1-3" \h \z \u </w:instrText>
          </w:r>
          <w:r w:rsidRPr="00F532C2">
            <w:rPr>
              <w:rFonts w:ascii="Times New Roman" w:hAnsi="Times New Roman"/>
              <w:sz w:val="28"/>
              <w:szCs w:val="28"/>
            </w:rPr>
            <w:fldChar w:fldCharType="separate"/>
          </w:r>
          <w:hyperlink w:anchor="_Toc187580457" w:history="1">
            <w:r w:rsidR="00FF31D2" w:rsidRPr="00FF31D2">
              <w:rPr>
                <w:rStyle w:val="Hperlink"/>
                <w:rFonts w:ascii="Times New Roman" w:hAnsi="Times New Roman"/>
                <w:noProof/>
                <w:sz w:val="28"/>
                <w:szCs w:val="28"/>
              </w:rPr>
              <w:t>Sisukord</w:t>
            </w:r>
            <w:r w:rsidR="00FF31D2" w:rsidRPr="00FF31D2">
              <w:rPr>
                <w:rFonts w:ascii="Times New Roman" w:hAnsi="Times New Roman"/>
                <w:noProof/>
                <w:webHidden/>
                <w:sz w:val="28"/>
                <w:szCs w:val="28"/>
              </w:rPr>
              <w:tab/>
            </w:r>
            <w:r w:rsidR="00FF31D2" w:rsidRPr="00FF31D2">
              <w:rPr>
                <w:rFonts w:ascii="Times New Roman" w:hAnsi="Times New Roman"/>
                <w:noProof/>
                <w:webHidden/>
                <w:sz w:val="28"/>
                <w:szCs w:val="28"/>
              </w:rPr>
              <w:fldChar w:fldCharType="begin"/>
            </w:r>
            <w:r w:rsidR="00FF31D2" w:rsidRPr="00FF31D2">
              <w:rPr>
                <w:rFonts w:ascii="Times New Roman" w:hAnsi="Times New Roman"/>
                <w:noProof/>
                <w:webHidden/>
                <w:sz w:val="28"/>
                <w:szCs w:val="28"/>
              </w:rPr>
              <w:instrText xml:space="preserve"> PAGEREF _Toc187580457 \h </w:instrText>
            </w:r>
            <w:r w:rsidR="00FF31D2" w:rsidRPr="00FF31D2">
              <w:rPr>
                <w:rFonts w:ascii="Times New Roman" w:hAnsi="Times New Roman"/>
                <w:noProof/>
                <w:webHidden/>
                <w:sz w:val="28"/>
                <w:szCs w:val="28"/>
              </w:rPr>
            </w:r>
            <w:r w:rsidR="00FF31D2" w:rsidRPr="00FF31D2">
              <w:rPr>
                <w:rFonts w:ascii="Times New Roman" w:hAnsi="Times New Roman"/>
                <w:noProof/>
                <w:webHidden/>
                <w:sz w:val="28"/>
                <w:szCs w:val="28"/>
              </w:rPr>
              <w:fldChar w:fldCharType="separate"/>
            </w:r>
            <w:r w:rsidR="00FF31D2" w:rsidRPr="00FF31D2">
              <w:rPr>
                <w:rFonts w:ascii="Times New Roman" w:hAnsi="Times New Roman"/>
                <w:noProof/>
                <w:webHidden/>
                <w:sz w:val="28"/>
                <w:szCs w:val="28"/>
              </w:rPr>
              <w:t>2</w:t>
            </w:r>
            <w:r w:rsidR="00FF31D2" w:rsidRPr="00FF31D2">
              <w:rPr>
                <w:rFonts w:ascii="Times New Roman" w:hAnsi="Times New Roman"/>
                <w:noProof/>
                <w:webHidden/>
                <w:sz w:val="28"/>
                <w:szCs w:val="28"/>
              </w:rPr>
              <w:fldChar w:fldCharType="end"/>
            </w:r>
          </w:hyperlink>
        </w:p>
        <w:p w14:paraId="1706A298" w14:textId="629013C2" w:rsidR="00FF31D2" w:rsidRPr="00FF31D2" w:rsidRDefault="00FF31D2">
          <w:pPr>
            <w:pStyle w:val="SK1"/>
            <w:tabs>
              <w:tab w:val="right" w:leader="dot" w:pos="9062"/>
            </w:tabs>
            <w:rPr>
              <w:rFonts w:ascii="Times New Roman" w:eastAsiaTheme="minorEastAsia" w:hAnsi="Times New Roman"/>
              <w:noProof/>
              <w:kern w:val="2"/>
              <w:sz w:val="28"/>
              <w:szCs w:val="28"/>
              <w:lang w:eastAsia="et-EE"/>
              <w14:ligatures w14:val="standardContextual"/>
            </w:rPr>
          </w:pPr>
          <w:hyperlink w:anchor="_Toc187580458" w:history="1">
            <w:r w:rsidRPr="00FF31D2">
              <w:rPr>
                <w:rStyle w:val="Hperlink"/>
                <w:rFonts w:ascii="Times New Roman" w:hAnsi="Times New Roman"/>
                <w:noProof/>
                <w:sz w:val="28"/>
                <w:szCs w:val="28"/>
              </w:rPr>
              <w:t>Üldosa</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_Toc187580458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3</w:t>
            </w:r>
            <w:r w:rsidRPr="00FF31D2">
              <w:rPr>
                <w:rFonts w:ascii="Times New Roman" w:hAnsi="Times New Roman"/>
                <w:noProof/>
                <w:webHidden/>
                <w:sz w:val="28"/>
                <w:szCs w:val="28"/>
              </w:rPr>
              <w:fldChar w:fldCharType="end"/>
            </w:r>
          </w:hyperlink>
        </w:p>
        <w:p w14:paraId="749850F2" w14:textId="0AFA3416" w:rsidR="00FF31D2" w:rsidRPr="00FF31D2" w:rsidRDefault="00FF31D2">
          <w:pPr>
            <w:pStyle w:val="SK1"/>
            <w:tabs>
              <w:tab w:val="left" w:pos="440"/>
              <w:tab w:val="right" w:leader="dot" w:pos="9062"/>
            </w:tabs>
            <w:rPr>
              <w:rFonts w:ascii="Times New Roman" w:eastAsiaTheme="minorEastAsia" w:hAnsi="Times New Roman"/>
              <w:noProof/>
              <w:kern w:val="2"/>
              <w:sz w:val="28"/>
              <w:szCs w:val="28"/>
              <w:lang w:eastAsia="et-EE"/>
              <w14:ligatures w14:val="standardContextual"/>
            </w:rPr>
          </w:pPr>
          <w:hyperlink w:anchor="_Toc187580459" w:history="1">
            <w:r w:rsidRPr="00FF31D2">
              <w:rPr>
                <w:rStyle w:val="Hperlink"/>
                <w:rFonts w:ascii="Times New Roman" w:hAnsi="Times New Roman"/>
                <w:noProof/>
                <w:sz w:val="28"/>
                <w:szCs w:val="28"/>
              </w:rPr>
              <w:t>1.</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Makromajanduslikud eeldused</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_Toc187580459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3</w:t>
            </w:r>
            <w:r w:rsidRPr="00FF31D2">
              <w:rPr>
                <w:rFonts w:ascii="Times New Roman" w:hAnsi="Times New Roman"/>
                <w:noProof/>
                <w:webHidden/>
                <w:sz w:val="28"/>
                <w:szCs w:val="28"/>
              </w:rPr>
              <w:fldChar w:fldCharType="end"/>
            </w:r>
          </w:hyperlink>
        </w:p>
        <w:p w14:paraId="126648CE" w14:textId="5D752F02" w:rsidR="00FF31D2" w:rsidRPr="00FF31D2" w:rsidRDefault="00FF31D2">
          <w:pPr>
            <w:pStyle w:val="SK1"/>
            <w:tabs>
              <w:tab w:val="left" w:pos="440"/>
              <w:tab w:val="right" w:leader="dot" w:pos="9062"/>
            </w:tabs>
            <w:rPr>
              <w:rFonts w:ascii="Times New Roman" w:eastAsiaTheme="minorEastAsia" w:hAnsi="Times New Roman"/>
              <w:noProof/>
              <w:kern w:val="2"/>
              <w:sz w:val="28"/>
              <w:szCs w:val="28"/>
              <w:lang w:eastAsia="et-EE"/>
              <w14:ligatures w14:val="standardContextual"/>
            </w:rPr>
          </w:pPr>
          <w:hyperlink w:anchor="_Toc187580460" w:history="1">
            <w:r w:rsidRPr="00FF31D2">
              <w:rPr>
                <w:rStyle w:val="Hperlink"/>
                <w:rFonts w:ascii="Times New Roman" w:hAnsi="Times New Roman"/>
                <w:noProof/>
                <w:sz w:val="28"/>
                <w:szCs w:val="28"/>
              </w:rPr>
              <w:t>2.</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Ülevaade Raasiku Valla eelarvest</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_Toc187580460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5</w:t>
            </w:r>
            <w:r w:rsidRPr="00FF31D2">
              <w:rPr>
                <w:rFonts w:ascii="Times New Roman" w:hAnsi="Times New Roman"/>
                <w:noProof/>
                <w:webHidden/>
                <w:sz w:val="28"/>
                <w:szCs w:val="28"/>
              </w:rPr>
              <w:fldChar w:fldCharType="end"/>
            </w:r>
          </w:hyperlink>
        </w:p>
        <w:p w14:paraId="7903C818" w14:textId="39EB746F" w:rsidR="00FF31D2" w:rsidRPr="00FF31D2" w:rsidRDefault="00FF31D2">
          <w:pPr>
            <w:pStyle w:val="SK2"/>
            <w:tabs>
              <w:tab w:val="left" w:pos="880"/>
              <w:tab w:val="right" w:leader="dot" w:pos="9062"/>
            </w:tabs>
            <w:rPr>
              <w:rFonts w:ascii="Times New Roman" w:eastAsiaTheme="minorEastAsia" w:hAnsi="Times New Roman"/>
              <w:noProof/>
              <w:kern w:val="2"/>
              <w:sz w:val="28"/>
              <w:szCs w:val="28"/>
              <w:lang w:eastAsia="et-EE"/>
              <w14:ligatures w14:val="standardContextual"/>
            </w:rPr>
          </w:pPr>
          <w:hyperlink w:anchor="_Toc187580461" w:history="1">
            <w:r w:rsidRPr="00FF31D2">
              <w:rPr>
                <w:rStyle w:val="Hperlink"/>
                <w:rFonts w:ascii="Times New Roman" w:hAnsi="Times New Roman"/>
                <w:noProof/>
                <w:sz w:val="28"/>
                <w:szCs w:val="28"/>
              </w:rPr>
              <w:t>2.1</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Eelarve koostamise protsess</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_Toc187580461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5</w:t>
            </w:r>
            <w:r w:rsidRPr="00FF31D2">
              <w:rPr>
                <w:rFonts w:ascii="Times New Roman" w:hAnsi="Times New Roman"/>
                <w:noProof/>
                <w:webHidden/>
                <w:sz w:val="28"/>
                <w:szCs w:val="28"/>
              </w:rPr>
              <w:fldChar w:fldCharType="end"/>
            </w:r>
          </w:hyperlink>
        </w:p>
        <w:p w14:paraId="212048F1" w14:textId="023C6847" w:rsidR="00FF31D2" w:rsidRPr="00FF31D2" w:rsidRDefault="00FF31D2">
          <w:pPr>
            <w:pStyle w:val="SK2"/>
            <w:tabs>
              <w:tab w:val="left" w:pos="880"/>
              <w:tab w:val="right" w:leader="dot" w:pos="9062"/>
            </w:tabs>
            <w:rPr>
              <w:rFonts w:ascii="Times New Roman" w:eastAsiaTheme="minorEastAsia" w:hAnsi="Times New Roman"/>
              <w:noProof/>
              <w:kern w:val="2"/>
              <w:sz w:val="28"/>
              <w:szCs w:val="28"/>
              <w:lang w:eastAsia="et-EE"/>
              <w14:ligatures w14:val="standardContextual"/>
            </w:rPr>
          </w:pPr>
          <w:hyperlink w:anchor="_Toc187580462" w:history="1">
            <w:r w:rsidRPr="00FF31D2">
              <w:rPr>
                <w:rStyle w:val="Hperlink"/>
                <w:rFonts w:ascii="Times New Roman" w:hAnsi="Times New Roman"/>
                <w:noProof/>
                <w:sz w:val="28"/>
                <w:szCs w:val="28"/>
              </w:rPr>
              <w:t>2.2</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Rahvastik</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_Toc187580462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6</w:t>
            </w:r>
            <w:r w:rsidRPr="00FF31D2">
              <w:rPr>
                <w:rFonts w:ascii="Times New Roman" w:hAnsi="Times New Roman"/>
                <w:noProof/>
                <w:webHidden/>
                <w:sz w:val="28"/>
                <w:szCs w:val="28"/>
              </w:rPr>
              <w:fldChar w:fldCharType="end"/>
            </w:r>
          </w:hyperlink>
        </w:p>
        <w:p w14:paraId="6E9B01B7" w14:textId="54007F1E" w:rsidR="00FF31D2" w:rsidRPr="00FF31D2" w:rsidRDefault="00FF31D2">
          <w:pPr>
            <w:pStyle w:val="SK2"/>
            <w:tabs>
              <w:tab w:val="left" w:pos="880"/>
              <w:tab w:val="right" w:leader="dot" w:pos="9062"/>
            </w:tabs>
            <w:rPr>
              <w:rFonts w:ascii="Times New Roman" w:eastAsiaTheme="minorEastAsia" w:hAnsi="Times New Roman"/>
              <w:noProof/>
              <w:kern w:val="2"/>
              <w:sz w:val="28"/>
              <w:szCs w:val="28"/>
              <w:lang w:eastAsia="et-EE"/>
              <w14:ligatures w14:val="standardContextual"/>
            </w:rPr>
          </w:pPr>
          <w:hyperlink w:anchor="_Toc187580463" w:history="1">
            <w:r w:rsidRPr="00FF31D2">
              <w:rPr>
                <w:rStyle w:val="Hperlink"/>
                <w:rFonts w:ascii="Times New Roman" w:hAnsi="Times New Roman"/>
                <w:noProof/>
                <w:sz w:val="28"/>
                <w:szCs w:val="28"/>
              </w:rPr>
              <w:t>2.3</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Ülevaade Raasiku valla 2025. aasta eelarvest</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_Toc187580463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7</w:t>
            </w:r>
            <w:r w:rsidRPr="00FF31D2">
              <w:rPr>
                <w:rFonts w:ascii="Times New Roman" w:hAnsi="Times New Roman"/>
                <w:noProof/>
                <w:webHidden/>
                <w:sz w:val="28"/>
                <w:szCs w:val="28"/>
              </w:rPr>
              <w:fldChar w:fldCharType="end"/>
            </w:r>
          </w:hyperlink>
        </w:p>
        <w:p w14:paraId="4B9DC436" w14:textId="7CD0E4C6" w:rsidR="00FF31D2" w:rsidRPr="00FF31D2" w:rsidRDefault="00FF31D2">
          <w:pPr>
            <w:pStyle w:val="SK2"/>
            <w:tabs>
              <w:tab w:val="left" w:pos="880"/>
              <w:tab w:val="right" w:leader="dot" w:pos="9062"/>
            </w:tabs>
            <w:rPr>
              <w:rFonts w:ascii="Times New Roman" w:eastAsiaTheme="minorEastAsia" w:hAnsi="Times New Roman"/>
              <w:noProof/>
              <w:kern w:val="2"/>
              <w:sz w:val="28"/>
              <w:szCs w:val="28"/>
              <w:lang w:eastAsia="et-EE"/>
              <w14:ligatures w14:val="standardContextual"/>
            </w:rPr>
          </w:pPr>
          <w:hyperlink w:anchor="_Toc187580464" w:history="1">
            <w:r w:rsidRPr="00FF31D2">
              <w:rPr>
                <w:rStyle w:val="Hperlink"/>
                <w:rFonts w:ascii="Times New Roman" w:hAnsi="Times New Roman"/>
                <w:noProof/>
                <w:sz w:val="28"/>
                <w:szCs w:val="28"/>
              </w:rPr>
              <w:t>2.4</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Põhitegevuse tulud</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_Toc187580464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8</w:t>
            </w:r>
            <w:r w:rsidRPr="00FF31D2">
              <w:rPr>
                <w:rFonts w:ascii="Times New Roman" w:hAnsi="Times New Roman"/>
                <w:noProof/>
                <w:webHidden/>
                <w:sz w:val="28"/>
                <w:szCs w:val="28"/>
              </w:rPr>
              <w:fldChar w:fldCharType="end"/>
            </w:r>
          </w:hyperlink>
        </w:p>
        <w:p w14:paraId="7E7D39D5" w14:textId="66C2DA18" w:rsidR="00FF31D2" w:rsidRPr="00FF31D2" w:rsidRDefault="00FF31D2">
          <w:pPr>
            <w:pStyle w:val="SK2"/>
            <w:tabs>
              <w:tab w:val="left" w:pos="880"/>
              <w:tab w:val="right" w:leader="dot" w:pos="9062"/>
            </w:tabs>
            <w:rPr>
              <w:rFonts w:ascii="Times New Roman" w:eastAsiaTheme="minorEastAsia" w:hAnsi="Times New Roman"/>
              <w:noProof/>
              <w:kern w:val="2"/>
              <w:sz w:val="28"/>
              <w:szCs w:val="28"/>
              <w:lang w:eastAsia="et-EE"/>
              <w14:ligatures w14:val="standardContextual"/>
            </w:rPr>
          </w:pPr>
          <w:hyperlink w:anchor="_Toc187580465" w:history="1">
            <w:r w:rsidRPr="00FF31D2">
              <w:rPr>
                <w:rStyle w:val="Hperlink"/>
                <w:rFonts w:ascii="Times New Roman" w:hAnsi="Times New Roman"/>
                <w:noProof/>
                <w:sz w:val="28"/>
                <w:szCs w:val="28"/>
              </w:rPr>
              <w:t>2.5</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Põhitegevuse kulud</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_Toc187580465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10</w:t>
            </w:r>
            <w:r w:rsidRPr="00FF31D2">
              <w:rPr>
                <w:rFonts w:ascii="Times New Roman" w:hAnsi="Times New Roman"/>
                <w:noProof/>
                <w:webHidden/>
                <w:sz w:val="28"/>
                <w:szCs w:val="28"/>
              </w:rPr>
              <w:fldChar w:fldCharType="end"/>
            </w:r>
          </w:hyperlink>
        </w:p>
        <w:p w14:paraId="2520A800" w14:textId="2CC37135" w:rsidR="00FF31D2" w:rsidRPr="00FF31D2" w:rsidRDefault="00FF31D2">
          <w:pPr>
            <w:pStyle w:val="SK1"/>
            <w:tabs>
              <w:tab w:val="left" w:pos="440"/>
              <w:tab w:val="right" w:leader="dot" w:pos="9062"/>
            </w:tabs>
            <w:rPr>
              <w:rFonts w:ascii="Times New Roman" w:eastAsiaTheme="minorEastAsia" w:hAnsi="Times New Roman"/>
              <w:noProof/>
              <w:kern w:val="2"/>
              <w:sz w:val="28"/>
              <w:szCs w:val="28"/>
              <w:lang w:eastAsia="et-EE"/>
              <w14:ligatures w14:val="standardContextual"/>
            </w:rPr>
          </w:pPr>
          <w:hyperlink w:anchor="_Toc187580466" w:history="1">
            <w:r w:rsidRPr="00FF31D2">
              <w:rPr>
                <w:rStyle w:val="Hperlink"/>
                <w:rFonts w:ascii="Times New Roman" w:hAnsi="Times New Roman"/>
                <w:noProof/>
                <w:sz w:val="28"/>
                <w:szCs w:val="28"/>
              </w:rPr>
              <w:t>3.</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Investeerimistegevus</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_Toc187580466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19</w:t>
            </w:r>
            <w:r w:rsidRPr="00FF31D2">
              <w:rPr>
                <w:rFonts w:ascii="Times New Roman" w:hAnsi="Times New Roman"/>
                <w:noProof/>
                <w:webHidden/>
                <w:sz w:val="28"/>
                <w:szCs w:val="28"/>
              </w:rPr>
              <w:fldChar w:fldCharType="end"/>
            </w:r>
          </w:hyperlink>
        </w:p>
        <w:p w14:paraId="70D9D925" w14:textId="1DFAD3E4" w:rsidR="00FF31D2" w:rsidRPr="00FF31D2" w:rsidRDefault="00FF31D2">
          <w:pPr>
            <w:pStyle w:val="SK1"/>
            <w:tabs>
              <w:tab w:val="left" w:pos="440"/>
              <w:tab w:val="right" w:leader="dot" w:pos="9062"/>
            </w:tabs>
            <w:rPr>
              <w:rFonts w:ascii="Times New Roman" w:eastAsiaTheme="minorEastAsia" w:hAnsi="Times New Roman"/>
              <w:noProof/>
              <w:kern w:val="2"/>
              <w:sz w:val="28"/>
              <w:szCs w:val="28"/>
              <w:lang w:eastAsia="et-EE"/>
              <w14:ligatures w14:val="standardContextual"/>
            </w:rPr>
          </w:pPr>
          <w:hyperlink w:anchor="_Toc187580467" w:history="1">
            <w:r w:rsidRPr="00FF31D2">
              <w:rPr>
                <w:rStyle w:val="Hperlink"/>
                <w:rFonts w:ascii="Times New Roman" w:hAnsi="Times New Roman"/>
                <w:noProof/>
                <w:sz w:val="28"/>
                <w:szCs w:val="28"/>
              </w:rPr>
              <w:t>4.</w:t>
            </w:r>
            <w:r w:rsidRPr="00FF31D2">
              <w:rPr>
                <w:rFonts w:ascii="Times New Roman" w:eastAsiaTheme="minorEastAsia" w:hAnsi="Times New Roman"/>
                <w:noProof/>
                <w:kern w:val="2"/>
                <w:sz w:val="28"/>
                <w:szCs w:val="28"/>
                <w:lang w:eastAsia="et-EE"/>
                <w14:ligatures w14:val="standardContextual"/>
              </w:rPr>
              <w:tab/>
            </w:r>
            <w:r w:rsidRPr="00FF31D2">
              <w:rPr>
                <w:rStyle w:val="Hperlink"/>
                <w:rFonts w:ascii="Times New Roman" w:hAnsi="Times New Roman"/>
                <w:noProof/>
                <w:sz w:val="28"/>
                <w:szCs w:val="28"/>
              </w:rPr>
              <w:t>Finantseerimistegevus</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_Toc187580467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22</w:t>
            </w:r>
            <w:r w:rsidRPr="00FF31D2">
              <w:rPr>
                <w:rFonts w:ascii="Times New Roman" w:hAnsi="Times New Roman"/>
                <w:noProof/>
                <w:webHidden/>
                <w:sz w:val="28"/>
                <w:szCs w:val="28"/>
              </w:rPr>
              <w:fldChar w:fldCharType="end"/>
            </w:r>
          </w:hyperlink>
        </w:p>
        <w:p w14:paraId="706C55C7" w14:textId="75960D05" w:rsidR="00FF31D2" w:rsidRPr="00FF31D2" w:rsidRDefault="00FF31D2">
          <w:pPr>
            <w:pStyle w:val="SK1"/>
            <w:tabs>
              <w:tab w:val="right" w:leader="dot" w:pos="9062"/>
            </w:tabs>
            <w:rPr>
              <w:rFonts w:ascii="Times New Roman" w:eastAsiaTheme="minorEastAsia" w:hAnsi="Times New Roman"/>
              <w:noProof/>
              <w:kern w:val="2"/>
              <w:sz w:val="28"/>
              <w:szCs w:val="28"/>
              <w:lang w:eastAsia="et-EE"/>
              <w14:ligatures w14:val="standardContextual"/>
            </w:rPr>
          </w:pPr>
          <w:hyperlink w:anchor="_Toc187580468" w:history="1">
            <w:r w:rsidRPr="00FF31D2">
              <w:rPr>
                <w:rStyle w:val="Hperlink"/>
                <w:rFonts w:ascii="Times New Roman" w:hAnsi="Times New Roman"/>
                <w:noProof/>
                <w:sz w:val="28"/>
                <w:szCs w:val="28"/>
              </w:rPr>
              <w:t>Lisa eelarve seletuskirjale</w:t>
            </w:r>
            <w:r w:rsidRPr="00FF31D2">
              <w:rPr>
                <w:rFonts w:ascii="Times New Roman" w:hAnsi="Times New Roman"/>
                <w:noProof/>
                <w:webHidden/>
                <w:sz w:val="28"/>
                <w:szCs w:val="28"/>
              </w:rPr>
              <w:tab/>
            </w:r>
            <w:r w:rsidRPr="00FF31D2">
              <w:rPr>
                <w:rFonts w:ascii="Times New Roman" w:hAnsi="Times New Roman"/>
                <w:noProof/>
                <w:webHidden/>
                <w:sz w:val="28"/>
                <w:szCs w:val="28"/>
              </w:rPr>
              <w:fldChar w:fldCharType="begin"/>
            </w:r>
            <w:r w:rsidRPr="00FF31D2">
              <w:rPr>
                <w:rFonts w:ascii="Times New Roman" w:hAnsi="Times New Roman"/>
                <w:noProof/>
                <w:webHidden/>
                <w:sz w:val="28"/>
                <w:szCs w:val="28"/>
              </w:rPr>
              <w:instrText xml:space="preserve"> PAGEREF _Toc187580468 \h </w:instrText>
            </w:r>
            <w:r w:rsidRPr="00FF31D2">
              <w:rPr>
                <w:rFonts w:ascii="Times New Roman" w:hAnsi="Times New Roman"/>
                <w:noProof/>
                <w:webHidden/>
                <w:sz w:val="28"/>
                <w:szCs w:val="28"/>
              </w:rPr>
            </w:r>
            <w:r w:rsidRPr="00FF31D2">
              <w:rPr>
                <w:rFonts w:ascii="Times New Roman" w:hAnsi="Times New Roman"/>
                <w:noProof/>
                <w:webHidden/>
                <w:sz w:val="28"/>
                <w:szCs w:val="28"/>
              </w:rPr>
              <w:fldChar w:fldCharType="separate"/>
            </w:r>
            <w:r w:rsidRPr="00FF31D2">
              <w:rPr>
                <w:rFonts w:ascii="Times New Roman" w:hAnsi="Times New Roman"/>
                <w:noProof/>
                <w:webHidden/>
                <w:sz w:val="28"/>
                <w:szCs w:val="28"/>
              </w:rPr>
              <w:t>23</w:t>
            </w:r>
            <w:r w:rsidRPr="00FF31D2">
              <w:rPr>
                <w:rFonts w:ascii="Times New Roman" w:hAnsi="Times New Roman"/>
                <w:noProof/>
                <w:webHidden/>
                <w:sz w:val="28"/>
                <w:szCs w:val="28"/>
              </w:rPr>
              <w:fldChar w:fldCharType="end"/>
            </w:r>
          </w:hyperlink>
        </w:p>
        <w:p w14:paraId="203CD9BD" w14:textId="07239E85" w:rsidR="003A3E11" w:rsidRDefault="003A3E11" w:rsidP="00F532C2">
          <w:pPr>
            <w:jc w:val="both"/>
          </w:pPr>
          <w:r w:rsidRPr="00F532C2">
            <w:rPr>
              <w:rFonts w:ascii="Times New Roman" w:hAnsi="Times New Roman"/>
              <w:noProof/>
              <w:sz w:val="28"/>
              <w:szCs w:val="28"/>
            </w:rPr>
            <w:fldChar w:fldCharType="end"/>
          </w:r>
        </w:p>
      </w:sdtContent>
    </w:sdt>
    <w:p w14:paraId="5EFA11E7" w14:textId="77777777" w:rsidR="00CB3A75" w:rsidRDefault="00CB3A75">
      <w:pPr>
        <w:pStyle w:val="Sisukorrapealkiri1"/>
        <w:outlineLvl w:val="9"/>
      </w:pPr>
    </w:p>
    <w:p w14:paraId="2DB830A7" w14:textId="77777777" w:rsidR="003A3E11" w:rsidRDefault="003A3E11" w:rsidP="003A3E11">
      <w:pPr>
        <w:pStyle w:val="Normaallaad1"/>
        <w:rPr>
          <w:lang w:eastAsia="et-EE"/>
        </w:rPr>
      </w:pPr>
    </w:p>
    <w:p w14:paraId="46111557" w14:textId="77777777" w:rsidR="003A3E11" w:rsidRDefault="003A3E11" w:rsidP="003A3E11">
      <w:pPr>
        <w:pStyle w:val="Normaallaad1"/>
        <w:rPr>
          <w:lang w:eastAsia="et-EE"/>
        </w:rPr>
      </w:pPr>
    </w:p>
    <w:p w14:paraId="17CE27D2" w14:textId="77777777" w:rsidR="003A3E11" w:rsidRDefault="003A3E11" w:rsidP="003A3E11">
      <w:pPr>
        <w:pStyle w:val="Normaallaad1"/>
        <w:rPr>
          <w:lang w:eastAsia="et-EE"/>
        </w:rPr>
      </w:pPr>
    </w:p>
    <w:p w14:paraId="0525900B" w14:textId="77777777" w:rsidR="003A3E11" w:rsidRDefault="003A3E11" w:rsidP="003A3E11">
      <w:pPr>
        <w:pStyle w:val="Normaallaad1"/>
        <w:rPr>
          <w:lang w:eastAsia="et-EE"/>
        </w:rPr>
      </w:pPr>
    </w:p>
    <w:p w14:paraId="46173B9A" w14:textId="77777777" w:rsidR="003A3E11" w:rsidRDefault="003A3E11" w:rsidP="003A3E11">
      <w:pPr>
        <w:pStyle w:val="Normaallaad1"/>
        <w:rPr>
          <w:lang w:eastAsia="et-EE"/>
        </w:rPr>
      </w:pPr>
    </w:p>
    <w:p w14:paraId="02D5DE4E" w14:textId="77777777" w:rsidR="003A3E11" w:rsidRDefault="003A3E11" w:rsidP="003A3E11">
      <w:pPr>
        <w:pStyle w:val="Normaallaad1"/>
        <w:rPr>
          <w:lang w:eastAsia="et-EE"/>
        </w:rPr>
      </w:pPr>
    </w:p>
    <w:p w14:paraId="5112B32D" w14:textId="77777777" w:rsidR="003A3E11" w:rsidRDefault="003A3E11" w:rsidP="003A3E11">
      <w:pPr>
        <w:pStyle w:val="Normaallaad1"/>
        <w:rPr>
          <w:lang w:eastAsia="et-EE"/>
        </w:rPr>
      </w:pPr>
    </w:p>
    <w:p w14:paraId="60635A65" w14:textId="77777777" w:rsidR="003A3E11" w:rsidRDefault="003A3E11" w:rsidP="003A3E11">
      <w:pPr>
        <w:pStyle w:val="Normaallaad1"/>
        <w:rPr>
          <w:lang w:eastAsia="et-EE"/>
        </w:rPr>
      </w:pPr>
    </w:p>
    <w:p w14:paraId="4D0FBC12" w14:textId="77777777" w:rsidR="003A3E11" w:rsidRDefault="003A3E11" w:rsidP="003A3E11">
      <w:pPr>
        <w:pStyle w:val="Normaallaad1"/>
        <w:rPr>
          <w:lang w:eastAsia="et-EE"/>
        </w:rPr>
      </w:pPr>
    </w:p>
    <w:p w14:paraId="252AEAD2" w14:textId="77777777" w:rsidR="003A3E11" w:rsidRDefault="003A3E11" w:rsidP="003A3E11">
      <w:pPr>
        <w:pStyle w:val="Normaallaad1"/>
        <w:rPr>
          <w:lang w:eastAsia="et-EE"/>
        </w:rPr>
      </w:pPr>
    </w:p>
    <w:p w14:paraId="7FFF5C59" w14:textId="77777777" w:rsidR="003A3E11" w:rsidRDefault="003A3E11" w:rsidP="003A3E11">
      <w:pPr>
        <w:pStyle w:val="Normaallaad1"/>
        <w:rPr>
          <w:lang w:eastAsia="et-EE"/>
        </w:rPr>
      </w:pPr>
    </w:p>
    <w:p w14:paraId="07EA479F" w14:textId="77777777" w:rsidR="003A3E11" w:rsidRDefault="003A3E11" w:rsidP="003A3E11">
      <w:pPr>
        <w:pStyle w:val="Normaallaad1"/>
        <w:rPr>
          <w:lang w:eastAsia="et-EE"/>
        </w:rPr>
      </w:pPr>
    </w:p>
    <w:p w14:paraId="0B6863D1" w14:textId="77777777" w:rsidR="003A3E11" w:rsidRDefault="003A3E11" w:rsidP="003A3E11">
      <w:pPr>
        <w:pStyle w:val="Normaallaad1"/>
        <w:rPr>
          <w:lang w:eastAsia="et-EE"/>
        </w:rPr>
      </w:pPr>
    </w:p>
    <w:p w14:paraId="6920A7D7" w14:textId="77777777" w:rsidR="003A3E11" w:rsidRPr="003A3E11" w:rsidRDefault="003A3E11" w:rsidP="003A3E11">
      <w:pPr>
        <w:pStyle w:val="Normaallaad1"/>
        <w:rPr>
          <w:lang w:eastAsia="et-EE"/>
        </w:rPr>
      </w:pPr>
    </w:p>
    <w:p w14:paraId="3A8DB158" w14:textId="77777777" w:rsidR="00CB3A75" w:rsidRDefault="00CB3A75">
      <w:pPr>
        <w:pStyle w:val="Normaallaad1"/>
        <w:rPr>
          <w:lang w:eastAsia="et-EE"/>
        </w:rPr>
      </w:pPr>
    </w:p>
    <w:p w14:paraId="68D9626B" w14:textId="77777777" w:rsidR="00CB3A75" w:rsidRDefault="00CB3A75">
      <w:pPr>
        <w:pStyle w:val="Sisukorrapealkiri1"/>
        <w:outlineLvl w:val="9"/>
      </w:pPr>
    </w:p>
    <w:p w14:paraId="76A1A0D3" w14:textId="77777777" w:rsidR="00CB3A75" w:rsidRDefault="00CB3A75">
      <w:pPr>
        <w:pStyle w:val="Normaallaad1"/>
        <w:rPr>
          <w:lang w:eastAsia="et-EE"/>
        </w:rPr>
      </w:pPr>
    </w:p>
    <w:p w14:paraId="31A3A575" w14:textId="77777777" w:rsidR="00CB3A75" w:rsidRDefault="00CB3A75">
      <w:pPr>
        <w:pStyle w:val="Normaallaad1"/>
        <w:rPr>
          <w:lang w:eastAsia="et-EE"/>
        </w:rPr>
      </w:pPr>
    </w:p>
    <w:p w14:paraId="6C7BFDFC" w14:textId="77777777" w:rsidR="00CB3A75" w:rsidRDefault="005546B3">
      <w:pPr>
        <w:pStyle w:val="Pealkiri1"/>
      </w:pPr>
      <w:bookmarkStart w:id="3" w:name="_Toc155554418"/>
      <w:bookmarkStart w:id="4" w:name="_Toc183204914"/>
      <w:bookmarkStart w:id="5" w:name="_Toc187580458"/>
      <w:r>
        <w:rPr>
          <w:rFonts w:ascii="Times New Roman" w:hAnsi="Times New Roman"/>
          <w:b/>
          <w:bCs/>
          <w:color w:val="auto"/>
          <w:sz w:val="28"/>
          <w:szCs w:val="28"/>
        </w:rPr>
        <w:t>Üldosa</w:t>
      </w:r>
      <w:bookmarkEnd w:id="3"/>
      <w:bookmarkEnd w:id="4"/>
      <w:bookmarkEnd w:id="5"/>
    </w:p>
    <w:p w14:paraId="6BCBA015" w14:textId="77777777" w:rsidR="00CB3A75" w:rsidRDefault="00CB3A75">
      <w:pPr>
        <w:pStyle w:val="Normaallaad1"/>
      </w:pPr>
    </w:p>
    <w:p w14:paraId="7DC9496D"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Raasiku valla 2025. aasta eelarve koostamise aluseks on kohaliku omavalitsuse üksuse finantsjuhtimise seadus (KOFS), kohaliku omavalitsuse korralduse seadus (KOKS), Raasiku valla põhimäärus, Raasiku valla arengukava ja eelarvestrateegia aastateks 2025–2028.</w:t>
      </w:r>
    </w:p>
    <w:p w14:paraId="2E12C7EB"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KOFS kohaselt koosneb eelarve järgmistest osadest:</w:t>
      </w:r>
    </w:p>
    <w:p w14:paraId="218C5CD0" w14:textId="77777777" w:rsidR="00CB3A75" w:rsidRDefault="005546B3">
      <w:pPr>
        <w:pStyle w:val="Normaallaad1"/>
        <w:spacing w:line="360" w:lineRule="auto"/>
        <w:jc w:val="both"/>
      </w:pPr>
      <w:r>
        <w:rPr>
          <w:rStyle w:val="Liguvaikefont1"/>
          <w:rFonts w:ascii="Times New Roman" w:hAnsi="Times New Roman"/>
          <w:sz w:val="24"/>
          <w:szCs w:val="24"/>
        </w:rPr>
        <w:t xml:space="preserve"> </w:t>
      </w: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tulud, </w:t>
      </w:r>
    </w:p>
    <w:p w14:paraId="20D15442" w14:textId="77777777" w:rsidR="00CB3A75" w:rsidRDefault="005546B3">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kulud, </w:t>
      </w:r>
    </w:p>
    <w:p w14:paraId="199A2066" w14:textId="77777777" w:rsidR="00CB3A75" w:rsidRDefault="005546B3">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investeerimistegevus, </w:t>
      </w:r>
    </w:p>
    <w:p w14:paraId="48D9BA47" w14:textId="77777777" w:rsidR="00CB3A75" w:rsidRDefault="005546B3">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finantseerimistegevus, </w:t>
      </w:r>
    </w:p>
    <w:p w14:paraId="63CC0BBC" w14:textId="77777777" w:rsidR="00CB3A75" w:rsidRDefault="005546B3">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likviidsete varade muutus.</w:t>
      </w:r>
    </w:p>
    <w:p w14:paraId="25EB1240" w14:textId="77777777" w:rsidR="00CB3A75" w:rsidRDefault="005546B3">
      <w:pPr>
        <w:pStyle w:val="Normaallaad1"/>
        <w:spacing w:line="360" w:lineRule="auto"/>
        <w:jc w:val="both"/>
      </w:pPr>
      <w:r>
        <w:rPr>
          <w:rStyle w:val="Liguvaikefont1"/>
          <w:rFonts w:ascii="Times New Roman" w:hAnsi="Times New Roman"/>
          <w:sz w:val="24"/>
          <w:szCs w:val="24"/>
        </w:rPr>
        <w:t xml:space="preserve">Raasiku valla 2025. aasta eelarve on koostatud tekkepõhiselt, </w:t>
      </w:r>
      <w:r>
        <w:rPr>
          <w:rStyle w:val="Liguvaikefont1"/>
          <w:rFonts w:ascii="Times New Roman" w:eastAsia="Cambria" w:hAnsi="Times New Roman"/>
          <w:sz w:val="24"/>
          <w:szCs w:val="24"/>
        </w:rPr>
        <w:t>mis tähendab, et selles kajastatakse tehinguid vastavalt nende toimumisele, sõltumata sellest, millal nende eest raha laekub või välja makstakse.</w:t>
      </w:r>
    </w:p>
    <w:p w14:paraId="4627EAC1" w14:textId="77777777" w:rsidR="00CB3A75" w:rsidRDefault="005546B3">
      <w:pPr>
        <w:pStyle w:val="Pealkiri1"/>
        <w:numPr>
          <w:ilvl w:val="0"/>
          <w:numId w:val="1"/>
        </w:numPr>
        <w:rPr>
          <w:rFonts w:ascii="Times New Roman" w:hAnsi="Times New Roman"/>
          <w:b/>
          <w:bCs/>
          <w:color w:val="auto"/>
          <w:sz w:val="28"/>
          <w:szCs w:val="28"/>
        </w:rPr>
      </w:pPr>
      <w:bookmarkStart w:id="6" w:name="_Toc155554419"/>
      <w:bookmarkStart w:id="7" w:name="_Toc183204915"/>
      <w:bookmarkStart w:id="8" w:name="_Toc187580459"/>
      <w:r>
        <w:rPr>
          <w:rFonts w:ascii="Times New Roman" w:hAnsi="Times New Roman"/>
          <w:b/>
          <w:bCs/>
          <w:color w:val="auto"/>
          <w:sz w:val="28"/>
          <w:szCs w:val="28"/>
        </w:rPr>
        <w:t>Makromajanduslikud eeldused</w:t>
      </w:r>
      <w:bookmarkEnd w:id="6"/>
      <w:bookmarkEnd w:id="7"/>
      <w:bookmarkEnd w:id="8"/>
    </w:p>
    <w:p w14:paraId="0465CF39" w14:textId="77777777" w:rsidR="00CB3A75" w:rsidRDefault="00CB3A75">
      <w:pPr>
        <w:pStyle w:val="Normaallaad1"/>
      </w:pPr>
    </w:p>
    <w:p w14:paraId="50CB80C4" w14:textId="77777777" w:rsidR="00CB3A75" w:rsidRDefault="005546B3">
      <w:pPr>
        <w:pStyle w:val="Normaallaad1"/>
        <w:spacing w:line="360" w:lineRule="auto"/>
        <w:jc w:val="both"/>
      </w:pPr>
      <w:r>
        <w:rPr>
          <w:rStyle w:val="Liguvaikefont1"/>
          <w:rFonts w:ascii="Times New Roman" w:hAnsi="Times New Roman"/>
          <w:sz w:val="24"/>
          <w:szCs w:val="24"/>
        </w:rPr>
        <w:t>Majandusolud on pärast sõja puhkemist Ukrainas, meil Eestis ja lähiriikides, olnud keerulised. Majandusliku kindlustunde indikaatorid ja nendega käsikäes käiv majanduskasv on viimase kahe ja poole aasta jooksul liikunud allamäge. Euroopa Liidu (EL) riikide majanduskasvu on pärssinud energia kiire hinnatõus ning sõjast tingitud kaubanduspiirangud. Eestit, kui piiriäärset majandust, on idakaubanduse järsk langus mõjutanud keskmi</w:t>
      </w:r>
      <w:r>
        <w:rPr>
          <w:rStyle w:val="Liguvaikefont1"/>
          <w:rFonts w:ascii="Times New Roman" w:hAnsi="Times New Roman"/>
          <w:sz w:val="24"/>
          <w:szCs w:val="24"/>
        </w:rPr>
        <w:softHyphen/>
        <w:t>sest rohkem. Kevadel 2024.aastal ennustati, et aasta lõpus võiks hinnatõus vaibuda ja inimeste ostujõud hakkama kasvama, siis sügisel on hinnatõus uue hoo sisse saanud. Statistikaameti andmetel tõusis tarbijahinnaindeks oktoobrikuus võrreldes läinud aastaga 4,1%. See oli kõige suurem kasv alates veebruarist 2024. Kaupade hinnad kasvasid aasta jooksul 2.3% ning teenuse hinnad tõusid koguni 7,1%.</w:t>
      </w:r>
      <w:r>
        <w:rPr>
          <w:rStyle w:val="Allmrkuseviide1"/>
          <w:rFonts w:ascii="Times New Roman" w:hAnsi="Times New Roman"/>
          <w:sz w:val="24"/>
          <w:szCs w:val="24"/>
        </w:rPr>
        <w:footnoteReference w:id="1"/>
      </w:r>
      <w:r>
        <w:rPr>
          <w:rStyle w:val="Liguvaikefont1"/>
          <w:rFonts w:ascii="Times New Roman" w:hAnsi="Times New Roman"/>
          <w:sz w:val="24"/>
          <w:szCs w:val="24"/>
        </w:rPr>
        <w:t xml:space="preserve"> Novembrikuus ilmunud prognooside järgi ei ole Eestis 2025. aastal oodata hinnakasvu alanemist, inflatsioon on kas tänavusel tasemel või veel kiirem. Suuresti on selle taga eelseisvad maksutõusud. Euroopa Komisjon avaldas äsja oma uue majandusprognoosi, mille järgi kujuneb </w:t>
      </w:r>
      <w:r>
        <w:rPr>
          <w:rStyle w:val="Liguvaikefont1"/>
          <w:rFonts w:ascii="Times New Roman" w:hAnsi="Times New Roman"/>
          <w:sz w:val="24"/>
          <w:szCs w:val="24"/>
        </w:rPr>
        <w:lastRenderedPageBreak/>
        <w:t>Eestis tänavuseks inflatsiooniks kokku 3,6%. 2025. aastal jääb hinnakasv Eestis sama kiireks, kuid 2026. aastal peaks hinnatõus aeglustuma. Euroopa Komisjon prognoosib 2026. aasta hinnatõusuks 2,4%.</w:t>
      </w:r>
      <w:r>
        <w:rPr>
          <w:rStyle w:val="Allmrkuseviide1"/>
          <w:rFonts w:ascii="Times New Roman" w:hAnsi="Times New Roman"/>
          <w:sz w:val="24"/>
          <w:szCs w:val="24"/>
        </w:rPr>
        <w:footnoteReference w:id="2"/>
      </w:r>
    </w:p>
    <w:p w14:paraId="2A17CED9" w14:textId="77777777" w:rsidR="00CB3A75" w:rsidRDefault="005546B3">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sz w:val="24"/>
          <w:szCs w:val="24"/>
        </w:rPr>
        <w:t>Eesti Panga prognoosi kohaselt hinnakasv jääb sel ja kahel järgmisel aastal vahemikku 3,5–4%, sest lühiajaliselt kiirendavad maksutõusud hinnatõusu. Püsivast suurest eelarvepuudujäägist välja tulla on keeruline. Euroopa Keskpank on langetanud baasintressimäärasid, mis pakuvad majandusele leevendust ning mille mõju jõuab Eestisse kohale kiiremini kui enamikes teistes euroala riikides.</w:t>
      </w:r>
      <w:r>
        <w:rPr>
          <w:rStyle w:val="Allmrkuseviide1"/>
          <w:rFonts w:ascii="Times New Roman" w:hAnsi="Times New Roman"/>
          <w:sz w:val="24"/>
          <w:szCs w:val="24"/>
        </w:rPr>
        <w:footnoteReference w:id="3"/>
      </w:r>
    </w:p>
    <w:p w14:paraId="146A8D2F" w14:textId="100FEDA5" w:rsidR="00AD52FD" w:rsidRDefault="00AD52FD" w:rsidP="00AD52FD">
      <w:pPr>
        <w:pStyle w:val="Normaallaad1"/>
        <w:suppressAutoHyphens w:val="0"/>
        <w:spacing w:line="360" w:lineRule="auto"/>
      </w:pPr>
      <w:r>
        <w:rPr>
          <w:rStyle w:val="Liguvaikefont1"/>
          <w:rFonts w:ascii="Times New Roman" w:hAnsi="Times New Roman"/>
          <w:b/>
          <w:bCs/>
          <w:sz w:val="24"/>
          <w:szCs w:val="24"/>
        </w:rPr>
        <w:t>Tabel 1</w:t>
      </w:r>
      <w:r>
        <w:rPr>
          <w:rStyle w:val="Liguvaikefont1"/>
          <w:rFonts w:ascii="Times New Roman" w:hAnsi="Times New Roman"/>
          <w:sz w:val="24"/>
          <w:szCs w:val="24"/>
        </w:rPr>
        <w:t xml:space="preserve"> Eesti Panga majandusprognoosi põhinäitajad</w:t>
      </w:r>
    </w:p>
    <w:p w14:paraId="6E672708" w14:textId="77777777" w:rsidR="00CB3A75" w:rsidRDefault="005546B3">
      <w:pPr>
        <w:pStyle w:val="Normaallaad1"/>
        <w:spacing w:line="360" w:lineRule="auto"/>
        <w:jc w:val="both"/>
      </w:pPr>
      <w:r>
        <w:rPr>
          <w:rStyle w:val="Liguvaikefont1"/>
          <w:b/>
          <w:bCs/>
          <w:noProof/>
        </w:rPr>
        <w:drawing>
          <wp:inline distT="0" distB="0" distL="0" distR="0" wp14:anchorId="3735C5AF" wp14:editId="24EDA53D">
            <wp:extent cx="5760720" cy="2570478"/>
            <wp:effectExtent l="0" t="0" r="0" b="1272"/>
            <wp:docPr id="1235922776" name="Pilt 1" descr="Pilt, millel on kujutatud tekst, kuvatõmmis, Font, number&#10;&#10;Kirjeldus on genereeritud automaatsel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570478"/>
                    </a:xfrm>
                    <a:prstGeom prst="rect">
                      <a:avLst/>
                    </a:prstGeom>
                    <a:noFill/>
                    <a:ln>
                      <a:noFill/>
                      <a:prstDash/>
                    </a:ln>
                  </pic:spPr>
                </pic:pic>
              </a:graphicData>
            </a:graphic>
          </wp:inline>
        </w:drawing>
      </w:r>
    </w:p>
    <w:p w14:paraId="065153B3" w14:textId="77777777" w:rsidR="00CB3A75" w:rsidRDefault="005546B3">
      <w:pPr>
        <w:pStyle w:val="Normaallaad1"/>
        <w:spacing w:line="360" w:lineRule="auto"/>
        <w:jc w:val="both"/>
      </w:pPr>
      <w:r>
        <w:rPr>
          <w:rStyle w:val="Liguvaikefont1"/>
          <w:rFonts w:ascii="Times New Roman" w:hAnsi="Times New Roman"/>
          <w:sz w:val="24"/>
          <w:szCs w:val="24"/>
        </w:rPr>
        <w:t>Statistikaameti andmete kohaselt tõusis keskmine brutopalk II kvartalis 2024. aastas 7,2% ja on 2 007 eurot, töötuse määr oli 7,4%.</w:t>
      </w:r>
      <w:r>
        <w:rPr>
          <w:rStyle w:val="Allmrkuseviide1"/>
          <w:rFonts w:ascii="Times New Roman" w:hAnsi="Times New Roman"/>
          <w:sz w:val="24"/>
          <w:szCs w:val="24"/>
        </w:rPr>
        <w:footnoteReference w:id="4"/>
      </w:r>
      <w:r>
        <w:rPr>
          <w:rStyle w:val="Liguvaikefont1"/>
          <w:rFonts w:ascii="Times New Roman" w:hAnsi="Times New Roman"/>
          <w:sz w:val="24"/>
          <w:szCs w:val="24"/>
        </w:rPr>
        <w:t xml:space="preserve"> Järgmisel eelarveaastal on oodata mitme tarbimismaksu määra tõstmist. Suure mõjuga on käibemaksu standardmäära tõus 24%ni alates 01.07.2025, majutus koos hommikusöögiga 13&amp;% alates 01.01.2025 (enne seda 9%), kirjandusväljaanne nii füüsiline kui ka elektrooniline 9% alates 01.01.2025 ( enne seda 5%). 01.01.2025 jõustub mootorsõidukimaksu seadus. Maksta tuleb nii mootorsõiduki aastamaksu ja registreerimistasu, </w:t>
      </w:r>
      <w:r>
        <w:rPr>
          <w:rStyle w:val="Liguvaikefont1"/>
          <w:rFonts w:ascii="Times New Roman" w:hAnsi="Times New Roman"/>
          <w:sz w:val="24"/>
          <w:szCs w:val="24"/>
        </w:rPr>
        <w:lastRenderedPageBreak/>
        <w:t>maksuküüru kaotamine lükatakse edasi, tõusevad alkoholi ja tubaka aktsiisid, bensiini ja diiselkütuse aktsiisid. Ajavahemikus  01.01.2026–31.12.2028 kehtib julgeolekumaks 2%.</w:t>
      </w:r>
      <w:r>
        <w:rPr>
          <w:rStyle w:val="Allmrkuseviide1"/>
          <w:rFonts w:ascii="Times New Roman" w:hAnsi="Times New Roman"/>
          <w:sz w:val="24"/>
          <w:szCs w:val="24"/>
        </w:rPr>
        <w:footnoteReference w:id="5"/>
      </w:r>
    </w:p>
    <w:p w14:paraId="79049BD1" w14:textId="77777777" w:rsidR="00CB3A75" w:rsidRDefault="00CB3A75">
      <w:pPr>
        <w:pStyle w:val="Normaallaad1"/>
        <w:spacing w:line="360" w:lineRule="auto"/>
        <w:jc w:val="both"/>
        <w:rPr>
          <w:rFonts w:ascii="Times New Roman" w:hAnsi="Times New Roman"/>
          <w:sz w:val="24"/>
          <w:szCs w:val="24"/>
        </w:rPr>
      </w:pPr>
    </w:p>
    <w:p w14:paraId="40DA9E0E" w14:textId="77777777" w:rsidR="00CB3A75" w:rsidRDefault="005546B3">
      <w:pPr>
        <w:pStyle w:val="Pealkiri1"/>
        <w:numPr>
          <w:ilvl w:val="0"/>
          <w:numId w:val="1"/>
        </w:numPr>
        <w:rPr>
          <w:rFonts w:ascii="Times New Roman" w:hAnsi="Times New Roman"/>
          <w:b/>
          <w:bCs/>
          <w:color w:val="auto"/>
          <w:sz w:val="28"/>
          <w:szCs w:val="28"/>
        </w:rPr>
      </w:pPr>
      <w:bookmarkStart w:id="9" w:name="_Toc155554420"/>
      <w:bookmarkStart w:id="10" w:name="_Toc183204916"/>
      <w:bookmarkStart w:id="11" w:name="_Toc187580460"/>
      <w:r>
        <w:rPr>
          <w:rFonts w:ascii="Times New Roman" w:hAnsi="Times New Roman"/>
          <w:b/>
          <w:bCs/>
          <w:color w:val="auto"/>
          <w:sz w:val="28"/>
          <w:szCs w:val="28"/>
        </w:rPr>
        <w:t>Ülevaade Raasiku Valla eelarvest</w:t>
      </w:r>
      <w:bookmarkStart w:id="12" w:name="_Toc120787388"/>
      <w:bookmarkEnd w:id="9"/>
      <w:bookmarkEnd w:id="10"/>
      <w:bookmarkEnd w:id="11"/>
    </w:p>
    <w:p w14:paraId="1DEE661D" w14:textId="77777777" w:rsidR="00CB3A75" w:rsidRDefault="00CB3A75"/>
    <w:p w14:paraId="5DD03702" w14:textId="77777777" w:rsidR="00CB3A75" w:rsidRDefault="005546B3">
      <w:pPr>
        <w:pStyle w:val="Pealkiri2"/>
        <w:numPr>
          <w:ilvl w:val="1"/>
          <w:numId w:val="1"/>
        </w:numPr>
        <w:rPr>
          <w:rFonts w:ascii="Times New Roman" w:hAnsi="Times New Roman"/>
          <w:b/>
          <w:bCs/>
          <w:color w:val="auto"/>
          <w:sz w:val="28"/>
          <w:szCs w:val="28"/>
        </w:rPr>
      </w:pPr>
      <w:bookmarkStart w:id="13" w:name="_Toc155554421"/>
      <w:bookmarkStart w:id="14" w:name="_Toc183204917"/>
      <w:bookmarkStart w:id="15" w:name="_Toc187580461"/>
      <w:r>
        <w:rPr>
          <w:rFonts w:ascii="Times New Roman" w:hAnsi="Times New Roman"/>
          <w:b/>
          <w:bCs/>
          <w:color w:val="auto"/>
          <w:sz w:val="28"/>
          <w:szCs w:val="28"/>
        </w:rPr>
        <w:t>Eelarve koostamise protsess</w:t>
      </w:r>
      <w:bookmarkEnd w:id="12"/>
      <w:bookmarkEnd w:id="13"/>
      <w:bookmarkEnd w:id="14"/>
      <w:bookmarkEnd w:id="15"/>
      <w:r>
        <w:rPr>
          <w:rFonts w:ascii="Times New Roman" w:hAnsi="Times New Roman"/>
          <w:b/>
          <w:bCs/>
          <w:color w:val="auto"/>
          <w:sz w:val="28"/>
          <w:szCs w:val="28"/>
        </w:rPr>
        <w:t xml:space="preserve"> </w:t>
      </w:r>
    </w:p>
    <w:p w14:paraId="17DB24B7" w14:textId="77777777" w:rsidR="00CB3A75" w:rsidRDefault="00CB3A75">
      <w:pPr>
        <w:pStyle w:val="Normaallaad1"/>
      </w:pPr>
    </w:p>
    <w:p w14:paraId="4D1C43EA" w14:textId="77777777" w:rsidR="00CB3A75" w:rsidRDefault="005546B3">
      <w:pPr>
        <w:pStyle w:val="Normaallaad1"/>
        <w:autoSpaceDE w:val="0"/>
        <w:spacing w:after="0" w:line="360" w:lineRule="auto"/>
        <w:jc w:val="both"/>
        <w:rPr>
          <w:rFonts w:ascii="Times New Roman" w:hAnsi="Times New Roman"/>
          <w:sz w:val="24"/>
          <w:szCs w:val="24"/>
        </w:rPr>
      </w:pPr>
      <w:r>
        <w:rPr>
          <w:rFonts w:ascii="Times New Roman" w:hAnsi="Times New Roman"/>
          <w:sz w:val="24"/>
          <w:szCs w:val="24"/>
        </w:rPr>
        <w:t xml:space="preserve">Eelarve koostamist alustati käesoleva aasta septembris, mil sõnastati eelarve põhimõttelised seisukohad ning vaadati üle algandmete korje blanketid. Oktoobris toimusid kohtumised kõikide alaeelarvete (allüksuste ja/või valdkondlikud eelarved) eest vastutavatega (allüksuste ja/või valdkondade juhid), läbi rääkimaks 2025. aasta eelarve. Sealjuures olid eelarve koostamise aluseks 2025-2028 eelarvestrateegias kinnitatud põhimõtted, sh oluliste investeeringute kavandamine. 2024. aastal ettenähtud, kuid tegemata jäänud kulutused viiakse 2025. aasta eelarvesse eelarve eelnõuga esimese lugemise jätkamise vahel. Tänase päeva seisuga on need summad täpsustamisel. </w:t>
      </w:r>
    </w:p>
    <w:p w14:paraId="50665421" w14:textId="77777777" w:rsidR="00CB3A75" w:rsidRDefault="005546B3">
      <w:pPr>
        <w:pStyle w:val="Normaallaad1"/>
        <w:spacing w:line="360" w:lineRule="auto"/>
        <w:rPr>
          <w:rFonts w:ascii="Times New Roman" w:hAnsi="Times New Roman"/>
          <w:sz w:val="24"/>
          <w:szCs w:val="24"/>
        </w:rPr>
      </w:pPr>
      <w:r>
        <w:rPr>
          <w:rFonts w:ascii="Times New Roman" w:hAnsi="Times New Roman"/>
          <w:sz w:val="24"/>
          <w:szCs w:val="24"/>
        </w:rPr>
        <w:t>Eelarve aasta koostamise peamised finantsalused :</w:t>
      </w:r>
    </w:p>
    <w:p w14:paraId="00B653F4" w14:textId="77777777" w:rsidR="00CB3A75" w:rsidRDefault="005546B3">
      <w:pPr>
        <w:pStyle w:val="Loendilik1"/>
        <w:numPr>
          <w:ilvl w:val="0"/>
          <w:numId w:val="2"/>
        </w:numPr>
        <w:suppressAutoHyphens w:val="0"/>
        <w:spacing w:after="160" w:line="360" w:lineRule="auto"/>
        <w:rPr>
          <w:szCs w:val="24"/>
        </w:rPr>
      </w:pPr>
      <w:r>
        <w:rPr>
          <w:szCs w:val="24"/>
        </w:rPr>
        <w:t xml:space="preserve">Residendist füüsilise isiku maksustatavast tulust 11,29% laekub omavalitsusele tulumaksu; </w:t>
      </w:r>
    </w:p>
    <w:p w14:paraId="6DBF6292" w14:textId="77777777" w:rsidR="00CB3A75" w:rsidRDefault="005546B3">
      <w:pPr>
        <w:pStyle w:val="Loendilik1"/>
        <w:numPr>
          <w:ilvl w:val="0"/>
          <w:numId w:val="2"/>
        </w:numPr>
        <w:suppressAutoHyphens w:val="0"/>
        <w:spacing w:after="160" w:line="360" w:lineRule="auto"/>
        <w:rPr>
          <w:szCs w:val="24"/>
        </w:rPr>
      </w:pPr>
      <w:r>
        <w:rPr>
          <w:szCs w:val="24"/>
        </w:rPr>
        <w:t>Residendist füüsilise isiku riiklikust pensionist 5,5% laekub omavalitsusele tulumaksu;</w:t>
      </w:r>
    </w:p>
    <w:p w14:paraId="62357E50" w14:textId="77777777" w:rsidR="00CB3A75" w:rsidRDefault="005546B3">
      <w:pPr>
        <w:pStyle w:val="Normaallaad1"/>
        <w:suppressAutoHyphens w:val="0"/>
        <w:spacing w:line="360" w:lineRule="auto"/>
        <w:rPr>
          <w:rFonts w:ascii="Times New Roman" w:hAnsi="Times New Roman"/>
          <w:sz w:val="24"/>
          <w:szCs w:val="24"/>
        </w:rPr>
      </w:pPr>
      <w:r>
        <w:rPr>
          <w:rFonts w:ascii="Times New Roman" w:hAnsi="Times New Roman"/>
          <w:sz w:val="24"/>
          <w:szCs w:val="24"/>
        </w:rPr>
        <w:t xml:space="preserve">2024. aastal on residendist füüsilise isiku maksustatavast tulust 11,89% laekub omavalitsusele tulumaksu ja 2,5%  tulumaksu residendist füüsilise isiku riiklikust pensionist. </w:t>
      </w:r>
    </w:p>
    <w:p w14:paraId="393BB16F" w14:textId="77777777" w:rsidR="00CB3A75" w:rsidRDefault="005546B3">
      <w:pPr>
        <w:pStyle w:val="Normaallaad1"/>
        <w:suppressAutoHyphens w:val="0"/>
        <w:spacing w:line="360" w:lineRule="auto"/>
        <w:rPr>
          <w:rFonts w:ascii="Times New Roman" w:hAnsi="Times New Roman"/>
          <w:sz w:val="24"/>
          <w:szCs w:val="24"/>
        </w:rPr>
      </w:pPr>
      <w:r>
        <w:rPr>
          <w:rFonts w:ascii="Times New Roman" w:hAnsi="Times New Roman"/>
          <w:sz w:val="24"/>
          <w:szCs w:val="24"/>
        </w:rPr>
        <w:t>Töötasu alammäär 886 eurot, sh lasteaia osalustasud:</w:t>
      </w:r>
    </w:p>
    <w:p w14:paraId="4212B828" w14:textId="77777777" w:rsidR="00CB3A75" w:rsidRDefault="005546B3">
      <w:pPr>
        <w:pStyle w:val="Loendilik1"/>
        <w:numPr>
          <w:ilvl w:val="1"/>
          <w:numId w:val="2"/>
        </w:numPr>
        <w:suppressAutoHyphens w:val="0"/>
        <w:spacing w:after="160" w:line="360" w:lineRule="auto"/>
        <w:rPr>
          <w:szCs w:val="24"/>
        </w:rPr>
      </w:pPr>
      <w:r>
        <w:rPr>
          <w:szCs w:val="24"/>
        </w:rPr>
        <w:t>10% töötasu alammäärast – 88,60 eurot</w:t>
      </w:r>
    </w:p>
    <w:p w14:paraId="632F9F49" w14:textId="77777777" w:rsidR="00CB3A75" w:rsidRDefault="005546B3">
      <w:pPr>
        <w:pStyle w:val="Loendilik1"/>
        <w:numPr>
          <w:ilvl w:val="1"/>
          <w:numId w:val="2"/>
        </w:numPr>
        <w:suppressAutoHyphens w:val="0"/>
        <w:spacing w:after="160" w:line="360" w:lineRule="auto"/>
        <w:rPr>
          <w:szCs w:val="24"/>
        </w:rPr>
      </w:pPr>
      <w:r>
        <w:rPr>
          <w:szCs w:val="24"/>
        </w:rPr>
        <w:t>15% töötasu alamäärast – 132,90 eurot</w:t>
      </w:r>
    </w:p>
    <w:p w14:paraId="34FE9BAC" w14:textId="5BC62A62" w:rsidR="00CB3A75" w:rsidRDefault="005546B3">
      <w:pPr>
        <w:pStyle w:val="Loendilik1"/>
        <w:numPr>
          <w:ilvl w:val="1"/>
          <w:numId w:val="2"/>
        </w:numPr>
        <w:suppressAutoHyphens w:val="0"/>
        <w:spacing w:after="160" w:line="360" w:lineRule="auto"/>
        <w:rPr>
          <w:szCs w:val="24"/>
        </w:rPr>
      </w:pPr>
      <w:r>
        <w:rPr>
          <w:szCs w:val="24"/>
        </w:rPr>
        <w:t xml:space="preserve">20% töötasu alammäärast </w:t>
      </w:r>
      <w:r w:rsidR="002D0C80">
        <w:rPr>
          <w:szCs w:val="24"/>
        </w:rPr>
        <w:t>e</w:t>
      </w:r>
      <w:r>
        <w:rPr>
          <w:szCs w:val="24"/>
        </w:rPr>
        <w:t xml:space="preserve"> 177,20 eurot.</w:t>
      </w:r>
    </w:p>
    <w:p w14:paraId="26A6DB65" w14:textId="77777777" w:rsidR="00CB3A75" w:rsidRDefault="005546B3">
      <w:pPr>
        <w:pStyle w:val="Loendilik1"/>
        <w:numPr>
          <w:ilvl w:val="0"/>
          <w:numId w:val="2"/>
        </w:numPr>
        <w:suppressAutoHyphens w:val="0"/>
        <w:spacing w:after="160" w:line="360" w:lineRule="auto"/>
        <w:rPr>
          <w:szCs w:val="24"/>
        </w:rPr>
      </w:pPr>
      <w:r>
        <w:rPr>
          <w:szCs w:val="24"/>
        </w:rPr>
        <w:t>Omavalitsuste omavaheline arvlemise riiklik alus 109 eurot õpilase kohta kuus.</w:t>
      </w:r>
    </w:p>
    <w:p w14:paraId="6A3B7739" w14:textId="77777777" w:rsidR="00CB3A75" w:rsidRDefault="005546B3">
      <w:pPr>
        <w:pStyle w:val="Loendilik1"/>
        <w:numPr>
          <w:ilvl w:val="0"/>
          <w:numId w:val="2"/>
        </w:numPr>
        <w:suppressAutoHyphens w:val="0"/>
        <w:spacing w:after="160" w:line="360" w:lineRule="auto"/>
      </w:pPr>
      <w:r>
        <w:rPr>
          <w:rStyle w:val="Liguvaikefont1"/>
          <w:szCs w:val="24"/>
        </w:rPr>
        <w:t xml:space="preserve">Õpetajate riiklik alampalk 2025. aastal on 1 820 eurot. </w:t>
      </w:r>
    </w:p>
    <w:p w14:paraId="0659B521" w14:textId="77777777" w:rsidR="00CB3A75" w:rsidRDefault="005546B3">
      <w:pPr>
        <w:pStyle w:val="Loendilik1"/>
        <w:numPr>
          <w:ilvl w:val="0"/>
          <w:numId w:val="2"/>
        </w:numPr>
        <w:suppressAutoHyphens w:val="0"/>
        <w:spacing w:after="160" w:line="360" w:lineRule="auto"/>
        <w:rPr>
          <w:szCs w:val="24"/>
        </w:rPr>
      </w:pPr>
      <w:r>
        <w:rPr>
          <w:szCs w:val="24"/>
        </w:rPr>
        <w:t>Käibemaks tõuseb 22%-</w:t>
      </w:r>
      <w:proofErr w:type="spellStart"/>
      <w:r>
        <w:rPr>
          <w:szCs w:val="24"/>
        </w:rPr>
        <w:t>lt</w:t>
      </w:r>
      <w:proofErr w:type="spellEnd"/>
      <w:r>
        <w:rPr>
          <w:szCs w:val="24"/>
        </w:rPr>
        <w:t xml:space="preserve"> 24%-</w:t>
      </w:r>
      <w:proofErr w:type="spellStart"/>
      <w:r>
        <w:rPr>
          <w:szCs w:val="24"/>
        </w:rPr>
        <w:t>le</w:t>
      </w:r>
      <w:proofErr w:type="spellEnd"/>
      <w:r>
        <w:rPr>
          <w:szCs w:val="24"/>
        </w:rPr>
        <w:t>. Eeldatav kulu ligi 85 000 eurot.</w:t>
      </w:r>
    </w:p>
    <w:p w14:paraId="3A866A49" w14:textId="77777777" w:rsidR="00CB3A75" w:rsidRDefault="005546B3">
      <w:pPr>
        <w:pStyle w:val="Normaallaad1"/>
        <w:suppressAutoHyphens w:val="0"/>
        <w:spacing w:line="360" w:lineRule="auto"/>
        <w:rPr>
          <w:rFonts w:ascii="Times New Roman" w:hAnsi="Times New Roman"/>
          <w:sz w:val="24"/>
          <w:szCs w:val="24"/>
        </w:rPr>
      </w:pPr>
      <w:r>
        <w:rPr>
          <w:rFonts w:ascii="Times New Roman" w:hAnsi="Times New Roman"/>
          <w:sz w:val="24"/>
          <w:szCs w:val="24"/>
        </w:rPr>
        <w:t>Eelarve on jaotatud viieks osaks:</w:t>
      </w:r>
    </w:p>
    <w:p w14:paraId="51A84E4E" w14:textId="378B8679" w:rsidR="00CB3A75" w:rsidRDefault="005546B3">
      <w:pPr>
        <w:pStyle w:val="Normaallaad1"/>
        <w:suppressAutoHyphens w:val="0"/>
        <w:spacing w:line="360" w:lineRule="auto"/>
      </w:pPr>
      <w:r>
        <w:rPr>
          <w:rStyle w:val="Liguvaikefont1"/>
          <w:rFonts w:ascii="Times New Roman" w:hAnsi="Times New Roman"/>
          <w:b/>
          <w:bCs/>
          <w:sz w:val="24"/>
          <w:szCs w:val="24"/>
        </w:rPr>
        <w:lastRenderedPageBreak/>
        <w:t xml:space="preserve">Tabel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Eelarve jaotus</w:t>
      </w:r>
    </w:p>
    <w:tbl>
      <w:tblPr>
        <w:tblW w:w="9062" w:type="dxa"/>
        <w:tblCellMar>
          <w:left w:w="10" w:type="dxa"/>
          <w:right w:w="10" w:type="dxa"/>
        </w:tblCellMar>
        <w:tblLook w:val="0000" w:firstRow="0" w:lastRow="0" w:firstColumn="0" w:lastColumn="0" w:noHBand="0" w:noVBand="0"/>
      </w:tblPr>
      <w:tblGrid>
        <w:gridCol w:w="2254"/>
        <w:gridCol w:w="6808"/>
      </w:tblGrid>
      <w:tr w:rsidR="00CB3A75" w14:paraId="7FB2BEAA"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0D0F3BB" w14:textId="77777777" w:rsidR="00CB3A75" w:rsidRDefault="005546B3">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TULUD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B232E44" w14:textId="77777777" w:rsidR="00CB3A75" w:rsidRDefault="005546B3">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Maksutulud. Tulud kaupade ja teenuste müügist. Saadavad toetused. Muud tegevustulud.</w:t>
            </w:r>
          </w:p>
        </w:tc>
      </w:tr>
      <w:tr w:rsidR="00CB3A75" w14:paraId="5F37A11D"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7498968"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KULUD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B2901D2" w14:textId="77777777" w:rsidR="00CB3A75" w:rsidRDefault="005546B3">
            <w:pPr>
              <w:pStyle w:val="Normaallaad1"/>
              <w:widowControl w:val="0"/>
              <w:spacing w:after="0"/>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Antavad toetused. Muud tegevuskulud.</w:t>
            </w:r>
          </w:p>
        </w:tc>
      </w:tr>
      <w:tr w:rsidR="00CB3A75" w14:paraId="7968FD73"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42CCED7"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INVESTEERIMIS-</w:t>
            </w:r>
          </w:p>
          <w:p w14:paraId="7608113A"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E89D97B"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Põhivara soetus ja müük. Põhivara soetuseks saadav ja antav sihtfinantseerimine. Osaluste soetus ja müük. Muude aktsiate ja osade soetus ja müük. Antavad ja tagasilaekuvad laenud. Finantstulud ja finantskulud.</w:t>
            </w:r>
          </w:p>
        </w:tc>
      </w:tr>
      <w:tr w:rsidR="00CB3A75" w14:paraId="6E2D282C"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BD026B4"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FINANTSEERIMIS-TEGEVUS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B69A009"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Laenude võtmine ja võetud laenude tagasimaksmine. Kapitalirendikohustuste võtmine ja täitmine. Emiteeritud võlakirjade lunastamine ning tagasimaksed teenuste kontsessioonikokkulepete alusel.</w:t>
            </w:r>
          </w:p>
        </w:tc>
      </w:tr>
      <w:tr w:rsidR="00CB3A75" w14:paraId="544516D5"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56B14F2"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LIKVIIDSETE VARADE MUUTUS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0F7696" w14:textId="77777777" w:rsidR="00CB3A75" w:rsidRDefault="005546B3">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Raha ja pangakontode saldo muutus. Rahaturu- ja intressifondide aktsiate või osakute saldo muutus. Soetatud võlakirjade saldo muutus.</w:t>
            </w:r>
          </w:p>
        </w:tc>
      </w:tr>
    </w:tbl>
    <w:p w14:paraId="7989C803" w14:textId="77777777" w:rsidR="00CB3A75" w:rsidRDefault="00CB3A75">
      <w:pPr>
        <w:pStyle w:val="Normaallaad1"/>
        <w:suppressAutoHyphens w:val="0"/>
        <w:spacing w:line="360" w:lineRule="auto"/>
        <w:rPr>
          <w:szCs w:val="24"/>
        </w:rPr>
      </w:pPr>
    </w:p>
    <w:p w14:paraId="35CB04BD"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Valla eelarve koostamisel on arvestatud riigi majanduse hetkeolukorda, toetudes eelkõige Rahandusministeeriumi 2024. aasta suvisele majandusprognoosile, Eesti Panga 24.09.2024 avaldatud prognoosile, Eesti </w:t>
      </w:r>
      <w:proofErr w:type="spellStart"/>
      <w:r>
        <w:rPr>
          <w:rFonts w:ascii="Times New Roman" w:hAnsi="Times New Roman"/>
          <w:sz w:val="24"/>
          <w:szCs w:val="24"/>
        </w:rPr>
        <w:t>Konjuktuuriinstituudi</w:t>
      </w:r>
      <w:proofErr w:type="spellEnd"/>
      <w:r>
        <w:rPr>
          <w:rFonts w:ascii="Times New Roman" w:hAnsi="Times New Roman"/>
          <w:sz w:val="24"/>
          <w:szCs w:val="24"/>
        </w:rPr>
        <w:t xml:space="preserve"> aruandele ja Statistikaameti Eesti majanduse põhinäitajatele.</w:t>
      </w:r>
      <w:bookmarkStart w:id="16" w:name="_Toc155554422"/>
    </w:p>
    <w:p w14:paraId="4881A4FF" w14:textId="77777777" w:rsidR="00CB3A75" w:rsidRDefault="005546B3">
      <w:pPr>
        <w:pStyle w:val="Pealkiri2"/>
        <w:numPr>
          <w:ilvl w:val="1"/>
          <w:numId w:val="1"/>
        </w:numPr>
        <w:rPr>
          <w:rFonts w:ascii="Times New Roman" w:hAnsi="Times New Roman"/>
          <w:b/>
          <w:bCs/>
          <w:color w:val="auto"/>
          <w:sz w:val="28"/>
          <w:szCs w:val="28"/>
        </w:rPr>
      </w:pPr>
      <w:bookmarkStart w:id="17" w:name="_Toc183204918"/>
      <w:bookmarkStart w:id="18" w:name="_Toc187580462"/>
      <w:r>
        <w:rPr>
          <w:rFonts w:ascii="Times New Roman" w:hAnsi="Times New Roman"/>
          <w:b/>
          <w:bCs/>
          <w:color w:val="auto"/>
          <w:sz w:val="28"/>
          <w:szCs w:val="28"/>
        </w:rPr>
        <w:t>Rahvastik</w:t>
      </w:r>
      <w:bookmarkEnd w:id="16"/>
      <w:bookmarkEnd w:id="17"/>
      <w:bookmarkEnd w:id="18"/>
    </w:p>
    <w:p w14:paraId="576E5156" w14:textId="5566F27B" w:rsidR="00CB3A75" w:rsidRDefault="005546B3" w:rsidP="00AD52FD">
      <w:pPr>
        <w:pStyle w:val="Normaallaad1"/>
        <w:spacing w:before="360" w:after="360" w:line="360" w:lineRule="auto"/>
        <w:jc w:val="both"/>
        <w:rPr>
          <w:rFonts w:ascii="Times New Roman" w:hAnsi="Times New Roman"/>
          <w:sz w:val="24"/>
          <w:szCs w:val="24"/>
        </w:rPr>
      </w:pPr>
      <w:r>
        <w:rPr>
          <w:rFonts w:ascii="Times New Roman" w:hAnsi="Times New Roman"/>
          <w:sz w:val="24"/>
          <w:szCs w:val="24"/>
        </w:rPr>
        <w:t>Seisuga 01.</w:t>
      </w:r>
      <w:r w:rsidR="00960F13">
        <w:rPr>
          <w:rFonts w:ascii="Times New Roman" w:hAnsi="Times New Roman"/>
          <w:sz w:val="24"/>
          <w:szCs w:val="24"/>
        </w:rPr>
        <w:t>01</w:t>
      </w:r>
      <w:r>
        <w:rPr>
          <w:rFonts w:ascii="Times New Roman" w:hAnsi="Times New Roman"/>
          <w:sz w:val="24"/>
          <w:szCs w:val="24"/>
        </w:rPr>
        <w:t>.202</w:t>
      </w:r>
      <w:r w:rsidR="00960F13">
        <w:rPr>
          <w:rFonts w:ascii="Times New Roman" w:hAnsi="Times New Roman"/>
          <w:sz w:val="24"/>
          <w:szCs w:val="24"/>
        </w:rPr>
        <w:t>5</w:t>
      </w:r>
      <w:r>
        <w:rPr>
          <w:rFonts w:ascii="Times New Roman" w:hAnsi="Times New Roman"/>
          <w:sz w:val="24"/>
          <w:szCs w:val="24"/>
        </w:rPr>
        <w:t xml:space="preserve"> on Raasiku valla elanike arve 5 </w:t>
      </w:r>
      <w:r w:rsidR="00960F13">
        <w:rPr>
          <w:rFonts w:ascii="Times New Roman" w:hAnsi="Times New Roman"/>
          <w:sz w:val="24"/>
          <w:szCs w:val="24"/>
        </w:rPr>
        <w:t>456</w:t>
      </w:r>
      <w:r>
        <w:rPr>
          <w:rFonts w:ascii="Times New Roman" w:hAnsi="Times New Roman"/>
          <w:sz w:val="24"/>
          <w:szCs w:val="24"/>
        </w:rPr>
        <w:t xml:space="preserve">, mis kümne kuuga kasvas </w:t>
      </w:r>
      <w:r w:rsidR="00960F13">
        <w:rPr>
          <w:rFonts w:ascii="Times New Roman" w:hAnsi="Times New Roman"/>
          <w:sz w:val="24"/>
          <w:szCs w:val="24"/>
        </w:rPr>
        <w:t>87</w:t>
      </w:r>
      <w:r>
        <w:rPr>
          <w:rFonts w:ascii="Times New Roman" w:hAnsi="Times New Roman"/>
          <w:sz w:val="24"/>
          <w:szCs w:val="24"/>
        </w:rPr>
        <w:t xml:space="preserve"> elaniku võrra</w:t>
      </w:r>
      <w:r w:rsidR="00960F13">
        <w:rPr>
          <w:rFonts w:ascii="Times New Roman" w:hAnsi="Times New Roman"/>
          <w:sz w:val="24"/>
          <w:szCs w:val="24"/>
        </w:rPr>
        <w:t>.</w:t>
      </w:r>
      <w:r>
        <w:rPr>
          <w:rFonts w:ascii="Times New Roman" w:hAnsi="Times New Roman"/>
          <w:sz w:val="24"/>
          <w:szCs w:val="24"/>
        </w:rPr>
        <w:t xml:space="preserve"> See rahvaarv on aluseks 2025. aasta eelarve tulude prognoosimisel. 2024. aastal registreeriti </w:t>
      </w:r>
      <w:r w:rsidR="00960F13">
        <w:rPr>
          <w:rFonts w:ascii="Times New Roman" w:hAnsi="Times New Roman"/>
          <w:sz w:val="24"/>
          <w:szCs w:val="24"/>
        </w:rPr>
        <w:t>53</w:t>
      </w:r>
      <w:r>
        <w:rPr>
          <w:rFonts w:ascii="Times New Roman" w:hAnsi="Times New Roman"/>
          <w:sz w:val="24"/>
          <w:szCs w:val="24"/>
        </w:rPr>
        <w:t xml:space="preserve"> sündi ja 4</w:t>
      </w:r>
      <w:r w:rsidR="00960F13">
        <w:rPr>
          <w:rFonts w:ascii="Times New Roman" w:hAnsi="Times New Roman"/>
          <w:sz w:val="24"/>
          <w:szCs w:val="24"/>
        </w:rPr>
        <w:t>2</w:t>
      </w:r>
      <w:r>
        <w:rPr>
          <w:rFonts w:ascii="Times New Roman" w:hAnsi="Times New Roman"/>
          <w:sz w:val="24"/>
          <w:szCs w:val="24"/>
        </w:rPr>
        <w:t xml:space="preserve"> surma. Eelarve, eriti eelarve aluseks olevate arengudokumentide koostamisel on oluline teada rahvaarvu muutumise trende vanusegruppide lõikes ja seda nii tulude kui kulude prognoosimisel. Raasiku valla rahvastiku arvulist ja vanuselist struktuuri saab jälgida järgnevatelt joonistelt.</w:t>
      </w:r>
    </w:p>
    <w:p w14:paraId="193D07F5" w14:textId="77777777" w:rsidR="00AD52FD" w:rsidRDefault="00AD52FD" w:rsidP="00AD52FD">
      <w:pPr>
        <w:pStyle w:val="Normaallaad1"/>
        <w:spacing w:line="360" w:lineRule="auto"/>
      </w:pPr>
      <w:r>
        <w:rPr>
          <w:rStyle w:val="Liguvaikefont1"/>
          <w:rFonts w:ascii="Times New Roman" w:hAnsi="Times New Roman"/>
          <w:b/>
          <w:bCs/>
          <w:sz w:val="24"/>
          <w:szCs w:val="24"/>
        </w:rPr>
        <w:t>Tabel 3</w:t>
      </w:r>
      <w:r>
        <w:t xml:space="preserve"> </w:t>
      </w:r>
      <w:r>
        <w:rPr>
          <w:rStyle w:val="Liguvaikefont1"/>
          <w:rFonts w:ascii="Times New Roman" w:hAnsi="Times New Roman"/>
          <w:sz w:val="24"/>
          <w:szCs w:val="24"/>
        </w:rPr>
        <w:t>Demograafiline struktuur</w:t>
      </w:r>
    </w:p>
    <w:p w14:paraId="44B61B2B" w14:textId="77777777" w:rsidR="00AD52FD" w:rsidRDefault="00AD52FD">
      <w:pPr>
        <w:pStyle w:val="Normaallaad1"/>
        <w:spacing w:line="360" w:lineRule="auto"/>
        <w:jc w:val="both"/>
        <w:rPr>
          <w:rFonts w:ascii="Times New Roman" w:hAnsi="Times New Roman"/>
          <w:sz w:val="24"/>
          <w:szCs w:val="24"/>
        </w:rPr>
      </w:pPr>
    </w:p>
    <w:p w14:paraId="3E3339E4" w14:textId="77777777" w:rsidR="00CB3A75" w:rsidRDefault="005546B3">
      <w:pPr>
        <w:pStyle w:val="Normaallaad1"/>
        <w:spacing w:line="360" w:lineRule="auto"/>
      </w:pPr>
      <w:r>
        <w:rPr>
          <w:noProof/>
        </w:rPr>
        <w:lastRenderedPageBreak/>
        <w:drawing>
          <wp:inline distT="0" distB="0" distL="0" distR="0" wp14:anchorId="56E9B3E6" wp14:editId="5EA7704B">
            <wp:extent cx="5760720" cy="1435736"/>
            <wp:effectExtent l="0" t="0" r="0" b="0"/>
            <wp:docPr id="1954025600" name="Pilt 1" descr="Pilt, millel on kujutatud tekst, kuvatõmmis, Font, järjekord&#10;&#10;Kirjeldus on genereeritud automaatsel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435736"/>
                    </a:xfrm>
                    <a:prstGeom prst="rect">
                      <a:avLst/>
                    </a:prstGeom>
                    <a:noFill/>
                    <a:ln>
                      <a:noFill/>
                      <a:prstDash/>
                    </a:ln>
                  </pic:spPr>
                </pic:pic>
              </a:graphicData>
            </a:graphic>
          </wp:inline>
        </w:drawing>
      </w:r>
    </w:p>
    <w:p w14:paraId="24C65F4B" w14:textId="7B88DD33"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10.11.2024 seisuga õpib Raasiku Vallas 647 õpilast: Aruküla Põhikoolis 397 õpilast, Raasiku Põhikoolis 228 õpilast ja Pikavere Mõisakoolis 22 õpilast. </w:t>
      </w:r>
      <w:proofErr w:type="spellStart"/>
      <w:r>
        <w:rPr>
          <w:rFonts w:ascii="Times New Roman" w:hAnsi="Times New Roman"/>
          <w:sz w:val="24"/>
          <w:szCs w:val="24"/>
        </w:rPr>
        <w:t>EHISe</w:t>
      </w:r>
      <w:proofErr w:type="spellEnd"/>
      <w:r>
        <w:rPr>
          <w:rFonts w:ascii="Times New Roman" w:hAnsi="Times New Roman"/>
          <w:sz w:val="24"/>
          <w:szCs w:val="24"/>
        </w:rPr>
        <w:t xml:space="preserve"> andmetel õpib teistes </w:t>
      </w:r>
      <w:proofErr w:type="spellStart"/>
      <w:r>
        <w:rPr>
          <w:rFonts w:ascii="Times New Roman" w:hAnsi="Times New Roman"/>
          <w:sz w:val="24"/>
          <w:szCs w:val="24"/>
        </w:rPr>
        <w:t>KOVi</w:t>
      </w:r>
      <w:proofErr w:type="spellEnd"/>
      <w:r>
        <w:rPr>
          <w:rFonts w:ascii="Times New Roman" w:hAnsi="Times New Roman"/>
          <w:sz w:val="24"/>
          <w:szCs w:val="24"/>
        </w:rPr>
        <w:t xml:space="preserve"> koolides 1</w:t>
      </w:r>
      <w:r w:rsidR="002D0C80">
        <w:rPr>
          <w:szCs w:val="24"/>
        </w:rPr>
        <w:t>–</w:t>
      </w:r>
      <w:r>
        <w:rPr>
          <w:rFonts w:ascii="Times New Roman" w:hAnsi="Times New Roman"/>
          <w:sz w:val="24"/>
          <w:szCs w:val="24"/>
        </w:rPr>
        <w:t>6 klassis 62 Raasiku valla õpilast, 7</w:t>
      </w:r>
      <w:r w:rsidR="002D0C80">
        <w:rPr>
          <w:szCs w:val="24"/>
        </w:rPr>
        <w:t>–</w:t>
      </w:r>
      <w:r>
        <w:rPr>
          <w:rFonts w:ascii="Times New Roman" w:hAnsi="Times New Roman"/>
          <w:sz w:val="24"/>
          <w:szCs w:val="24"/>
        </w:rPr>
        <w:t xml:space="preserve">9 klassis 66 õpilast ning gümnaasiumis sh riigigümnaasiumides kokku 164 õpilast. 385 last käib Raasiku valla lasteaedades, Aruküla lasteaias Rukkilill 240 last, Raasiku lasteaias 114 last ja Pikavere Mõisakoolis Lasteaias 31 last.  </w:t>
      </w:r>
      <w:bookmarkStart w:id="19" w:name="_Toc155554423"/>
    </w:p>
    <w:p w14:paraId="694290CB" w14:textId="77777777" w:rsidR="00CB3A75" w:rsidRDefault="00CB3A75">
      <w:pPr>
        <w:pStyle w:val="Normaallaad1"/>
        <w:spacing w:line="360" w:lineRule="auto"/>
        <w:jc w:val="both"/>
        <w:rPr>
          <w:rFonts w:ascii="Times New Roman" w:hAnsi="Times New Roman"/>
          <w:sz w:val="24"/>
          <w:szCs w:val="24"/>
        </w:rPr>
      </w:pPr>
    </w:p>
    <w:p w14:paraId="39B99FB3" w14:textId="77777777" w:rsidR="00CB3A75" w:rsidRDefault="005546B3">
      <w:pPr>
        <w:pStyle w:val="Pealkiri2"/>
        <w:numPr>
          <w:ilvl w:val="1"/>
          <w:numId w:val="1"/>
        </w:numPr>
        <w:rPr>
          <w:rFonts w:ascii="Times New Roman" w:hAnsi="Times New Roman"/>
          <w:b/>
          <w:bCs/>
          <w:color w:val="auto"/>
          <w:sz w:val="28"/>
          <w:szCs w:val="28"/>
        </w:rPr>
      </w:pPr>
      <w:bookmarkStart w:id="20" w:name="_Toc183204919"/>
      <w:bookmarkStart w:id="21" w:name="_Toc187580463"/>
      <w:r>
        <w:rPr>
          <w:rFonts w:ascii="Times New Roman" w:hAnsi="Times New Roman"/>
          <w:b/>
          <w:bCs/>
          <w:color w:val="auto"/>
          <w:sz w:val="28"/>
          <w:szCs w:val="28"/>
        </w:rPr>
        <w:t>Ülevaade Raasiku valla 2025. aasta eelarvest</w:t>
      </w:r>
      <w:bookmarkEnd w:id="19"/>
      <w:bookmarkEnd w:id="20"/>
      <w:bookmarkEnd w:id="21"/>
    </w:p>
    <w:p w14:paraId="21307BB5" w14:textId="77777777" w:rsidR="00CB3A75" w:rsidRDefault="00CB3A75">
      <w:pPr>
        <w:pStyle w:val="Normaallaad1"/>
      </w:pPr>
    </w:p>
    <w:p w14:paraId="5C0694E3" w14:textId="39AB8DD2" w:rsidR="00CB3A75" w:rsidRDefault="005546B3">
      <w:pPr>
        <w:pStyle w:val="Normaallaad1"/>
        <w:spacing w:line="360" w:lineRule="auto"/>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4</w:t>
      </w:r>
      <w:r>
        <w:rPr>
          <w:rStyle w:val="Liguvaikefont1"/>
          <w:rFonts w:ascii="Times New Roman" w:hAnsi="Times New Roman"/>
          <w:b/>
          <w:sz w:val="24"/>
          <w:szCs w:val="24"/>
        </w:rPr>
        <w:t xml:space="preserve"> </w:t>
      </w:r>
      <w:r>
        <w:rPr>
          <w:rStyle w:val="Liguvaikefont1"/>
          <w:rFonts w:ascii="Times New Roman" w:hAnsi="Times New Roman"/>
          <w:sz w:val="24"/>
          <w:szCs w:val="24"/>
        </w:rPr>
        <w:t>Raasiku valla koondeelarve</w:t>
      </w:r>
    </w:p>
    <w:tbl>
      <w:tblPr>
        <w:tblW w:w="8642" w:type="dxa"/>
        <w:tblCellMar>
          <w:left w:w="70" w:type="dxa"/>
          <w:right w:w="70" w:type="dxa"/>
        </w:tblCellMar>
        <w:tblLook w:val="04A0" w:firstRow="1" w:lastRow="0" w:firstColumn="1" w:lastColumn="0" w:noHBand="0" w:noVBand="1"/>
      </w:tblPr>
      <w:tblGrid>
        <w:gridCol w:w="3571"/>
        <w:gridCol w:w="1386"/>
        <w:gridCol w:w="1417"/>
        <w:gridCol w:w="1251"/>
        <w:gridCol w:w="1017"/>
      </w:tblGrid>
      <w:tr w:rsidR="00536926" w:rsidRPr="00536926" w14:paraId="34466A6E" w14:textId="77777777" w:rsidTr="00536926">
        <w:trPr>
          <w:trHeight w:val="880"/>
        </w:trPr>
        <w:tc>
          <w:tcPr>
            <w:tcW w:w="3571"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1594B787"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EELARVEOSA NIMETUS</w:t>
            </w:r>
          </w:p>
        </w:tc>
        <w:tc>
          <w:tcPr>
            <w:tcW w:w="1386" w:type="dxa"/>
            <w:tcBorders>
              <w:top w:val="single" w:sz="4" w:space="0" w:color="000000"/>
              <w:left w:val="nil"/>
              <w:bottom w:val="single" w:sz="4" w:space="0" w:color="000000"/>
              <w:right w:val="single" w:sz="4" w:space="0" w:color="000000"/>
            </w:tcBorders>
            <w:shd w:val="clear" w:color="000000" w:fill="D8D8D8"/>
            <w:hideMark/>
          </w:tcPr>
          <w:p w14:paraId="055183BF"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2023 EELARVE</w:t>
            </w:r>
          </w:p>
        </w:tc>
        <w:tc>
          <w:tcPr>
            <w:tcW w:w="1417" w:type="dxa"/>
            <w:tcBorders>
              <w:top w:val="single" w:sz="4" w:space="0" w:color="000000"/>
              <w:left w:val="nil"/>
              <w:bottom w:val="single" w:sz="4" w:space="0" w:color="000000"/>
              <w:right w:val="single" w:sz="4" w:space="0" w:color="000000"/>
            </w:tcBorders>
            <w:shd w:val="clear" w:color="000000" w:fill="D8D8D8"/>
            <w:hideMark/>
          </w:tcPr>
          <w:p w14:paraId="2337F7BA"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 xml:space="preserve">2024 EELARVE </w:t>
            </w:r>
          </w:p>
        </w:tc>
        <w:tc>
          <w:tcPr>
            <w:tcW w:w="1251" w:type="dxa"/>
            <w:tcBorders>
              <w:top w:val="single" w:sz="4" w:space="0" w:color="000000"/>
              <w:left w:val="nil"/>
              <w:bottom w:val="single" w:sz="4" w:space="0" w:color="000000"/>
              <w:right w:val="single" w:sz="4" w:space="0" w:color="000000"/>
            </w:tcBorders>
            <w:shd w:val="clear" w:color="000000" w:fill="D8D8D8"/>
            <w:hideMark/>
          </w:tcPr>
          <w:p w14:paraId="35275D08"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2025 EELARVE</w:t>
            </w:r>
          </w:p>
        </w:tc>
        <w:tc>
          <w:tcPr>
            <w:tcW w:w="1017" w:type="dxa"/>
            <w:tcBorders>
              <w:top w:val="single" w:sz="4" w:space="0" w:color="000000"/>
              <w:left w:val="nil"/>
              <w:bottom w:val="single" w:sz="4" w:space="0" w:color="000000"/>
              <w:right w:val="single" w:sz="4" w:space="0" w:color="000000"/>
            </w:tcBorders>
            <w:shd w:val="clear" w:color="000000" w:fill="D8D8D8"/>
            <w:hideMark/>
          </w:tcPr>
          <w:p w14:paraId="4228DA2B"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Muutuse % eelarvega</w:t>
            </w:r>
          </w:p>
        </w:tc>
      </w:tr>
      <w:tr w:rsidR="00536926" w:rsidRPr="00536926" w14:paraId="00E95553"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0C6DCA64"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PÕHITEGEVUSE TULUD</w:t>
            </w:r>
          </w:p>
        </w:tc>
        <w:tc>
          <w:tcPr>
            <w:tcW w:w="1386" w:type="dxa"/>
            <w:tcBorders>
              <w:top w:val="nil"/>
              <w:left w:val="nil"/>
              <w:bottom w:val="single" w:sz="4" w:space="0" w:color="000000"/>
              <w:right w:val="single" w:sz="4" w:space="0" w:color="000000"/>
            </w:tcBorders>
            <w:shd w:val="clear" w:color="000000" w:fill="D8D8D8"/>
            <w:noWrap/>
            <w:hideMark/>
          </w:tcPr>
          <w:p w14:paraId="6AFA1C4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11 868 588,07</w:t>
            </w:r>
          </w:p>
        </w:tc>
        <w:tc>
          <w:tcPr>
            <w:tcW w:w="1417" w:type="dxa"/>
            <w:tcBorders>
              <w:top w:val="nil"/>
              <w:left w:val="nil"/>
              <w:bottom w:val="single" w:sz="4" w:space="0" w:color="000000"/>
              <w:right w:val="single" w:sz="4" w:space="0" w:color="000000"/>
            </w:tcBorders>
            <w:shd w:val="clear" w:color="000000" w:fill="D8D8D8"/>
            <w:noWrap/>
            <w:hideMark/>
          </w:tcPr>
          <w:p w14:paraId="181C4B6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12 414 344,81</w:t>
            </w:r>
          </w:p>
        </w:tc>
        <w:tc>
          <w:tcPr>
            <w:tcW w:w="1251" w:type="dxa"/>
            <w:tcBorders>
              <w:top w:val="nil"/>
              <w:left w:val="nil"/>
              <w:bottom w:val="single" w:sz="4" w:space="0" w:color="000000"/>
              <w:right w:val="single" w:sz="4" w:space="0" w:color="000000"/>
            </w:tcBorders>
            <w:shd w:val="clear" w:color="000000" w:fill="D8D8D8"/>
            <w:noWrap/>
            <w:hideMark/>
          </w:tcPr>
          <w:p w14:paraId="1085867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12 738 653,55</w:t>
            </w:r>
          </w:p>
        </w:tc>
        <w:tc>
          <w:tcPr>
            <w:tcW w:w="1017" w:type="dxa"/>
            <w:tcBorders>
              <w:top w:val="nil"/>
              <w:left w:val="nil"/>
              <w:bottom w:val="single" w:sz="4" w:space="0" w:color="000000"/>
              <w:right w:val="single" w:sz="4" w:space="0" w:color="000000"/>
            </w:tcBorders>
            <w:shd w:val="clear" w:color="000000" w:fill="D8D8D8"/>
            <w:noWrap/>
            <w:hideMark/>
          </w:tcPr>
          <w:p w14:paraId="6D8420C0"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2,61</w:t>
            </w:r>
          </w:p>
        </w:tc>
      </w:tr>
      <w:tr w:rsidR="00536926" w:rsidRPr="00536926" w14:paraId="13E084E2"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127AF01A"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Maksutulud</w:t>
            </w:r>
          </w:p>
        </w:tc>
        <w:tc>
          <w:tcPr>
            <w:tcW w:w="1386" w:type="dxa"/>
            <w:tcBorders>
              <w:top w:val="nil"/>
              <w:left w:val="nil"/>
              <w:bottom w:val="single" w:sz="4" w:space="0" w:color="000000"/>
              <w:right w:val="single" w:sz="4" w:space="0" w:color="000000"/>
            </w:tcBorders>
            <w:shd w:val="clear" w:color="auto" w:fill="auto"/>
            <w:noWrap/>
            <w:hideMark/>
          </w:tcPr>
          <w:p w14:paraId="1159C99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7 597 926,24</w:t>
            </w:r>
          </w:p>
        </w:tc>
        <w:tc>
          <w:tcPr>
            <w:tcW w:w="1417" w:type="dxa"/>
            <w:tcBorders>
              <w:top w:val="nil"/>
              <w:left w:val="nil"/>
              <w:bottom w:val="single" w:sz="4" w:space="0" w:color="000000"/>
              <w:right w:val="single" w:sz="4" w:space="0" w:color="000000"/>
            </w:tcBorders>
            <w:shd w:val="clear" w:color="auto" w:fill="auto"/>
            <w:noWrap/>
            <w:hideMark/>
          </w:tcPr>
          <w:p w14:paraId="3C97C1BF"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8 146 169,60</w:t>
            </w:r>
          </w:p>
        </w:tc>
        <w:tc>
          <w:tcPr>
            <w:tcW w:w="1251" w:type="dxa"/>
            <w:tcBorders>
              <w:top w:val="nil"/>
              <w:left w:val="nil"/>
              <w:bottom w:val="single" w:sz="4" w:space="0" w:color="000000"/>
              <w:right w:val="single" w:sz="4" w:space="0" w:color="000000"/>
            </w:tcBorders>
            <w:shd w:val="clear" w:color="auto" w:fill="auto"/>
            <w:noWrap/>
            <w:hideMark/>
          </w:tcPr>
          <w:p w14:paraId="24F07F5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8 685 826,00</w:t>
            </w:r>
          </w:p>
        </w:tc>
        <w:tc>
          <w:tcPr>
            <w:tcW w:w="1017" w:type="dxa"/>
            <w:tcBorders>
              <w:top w:val="nil"/>
              <w:left w:val="nil"/>
              <w:bottom w:val="single" w:sz="4" w:space="0" w:color="000000"/>
              <w:right w:val="single" w:sz="4" w:space="0" w:color="000000"/>
            </w:tcBorders>
            <w:shd w:val="clear" w:color="000000" w:fill="D8D8D8"/>
            <w:noWrap/>
            <w:hideMark/>
          </w:tcPr>
          <w:p w14:paraId="3951D83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6,62</w:t>
            </w:r>
          </w:p>
        </w:tc>
      </w:tr>
      <w:tr w:rsidR="00536926" w:rsidRPr="00536926" w14:paraId="6FE01D34"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27568FD8"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Tulud kaupade ja teenuste müügist</w:t>
            </w:r>
          </w:p>
        </w:tc>
        <w:tc>
          <w:tcPr>
            <w:tcW w:w="1386" w:type="dxa"/>
            <w:tcBorders>
              <w:top w:val="nil"/>
              <w:left w:val="nil"/>
              <w:bottom w:val="single" w:sz="4" w:space="0" w:color="000000"/>
              <w:right w:val="single" w:sz="4" w:space="0" w:color="000000"/>
            </w:tcBorders>
            <w:shd w:val="clear" w:color="auto" w:fill="auto"/>
            <w:noWrap/>
            <w:hideMark/>
          </w:tcPr>
          <w:p w14:paraId="3ED91EB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845 000,00</w:t>
            </w:r>
          </w:p>
        </w:tc>
        <w:tc>
          <w:tcPr>
            <w:tcW w:w="1417" w:type="dxa"/>
            <w:tcBorders>
              <w:top w:val="nil"/>
              <w:left w:val="nil"/>
              <w:bottom w:val="single" w:sz="4" w:space="0" w:color="000000"/>
              <w:right w:val="single" w:sz="4" w:space="0" w:color="000000"/>
            </w:tcBorders>
            <w:shd w:val="clear" w:color="auto" w:fill="auto"/>
            <w:noWrap/>
            <w:hideMark/>
          </w:tcPr>
          <w:p w14:paraId="2A7C5D19"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950 500,00</w:t>
            </w:r>
          </w:p>
        </w:tc>
        <w:tc>
          <w:tcPr>
            <w:tcW w:w="1251" w:type="dxa"/>
            <w:tcBorders>
              <w:top w:val="nil"/>
              <w:left w:val="nil"/>
              <w:bottom w:val="single" w:sz="4" w:space="0" w:color="000000"/>
              <w:right w:val="single" w:sz="4" w:space="0" w:color="000000"/>
            </w:tcBorders>
            <w:shd w:val="clear" w:color="auto" w:fill="auto"/>
            <w:noWrap/>
            <w:hideMark/>
          </w:tcPr>
          <w:p w14:paraId="000C634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949 625,00</w:t>
            </w:r>
          </w:p>
        </w:tc>
        <w:tc>
          <w:tcPr>
            <w:tcW w:w="1017" w:type="dxa"/>
            <w:tcBorders>
              <w:top w:val="nil"/>
              <w:left w:val="nil"/>
              <w:bottom w:val="single" w:sz="4" w:space="0" w:color="000000"/>
              <w:right w:val="single" w:sz="4" w:space="0" w:color="000000"/>
            </w:tcBorders>
            <w:shd w:val="clear" w:color="000000" w:fill="D8D8D8"/>
            <w:noWrap/>
            <w:hideMark/>
          </w:tcPr>
          <w:p w14:paraId="76492A13"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-0,09</w:t>
            </w:r>
          </w:p>
        </w:tc>
      </w:tr>
      <w:tr w:rsidR="00536926" w:rsidRPr="00536926" w14:paraId="05C24D75"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03CD3693"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Saadavad toetused</w:t>
            </w:r>
          </w:p>
        </w:tc>
        <w:tc>
          <w:tcPr>
            <w:tcW w:w="1386" w:type="dxa"/>
            <w:tcBorders>
              <w:top w:val="nil"/>
              <w:left w:val="nil"/>
              <w:bottom w:val="single" w:sz="4" w:space="0" w:color="000000"/>
              <w:right w:val="single" w:sz="4" w:space="0" w:color="000000"/>
            </w:tcBorders>
            <w:shd w:val="clear" w:color="auto" w:fill="auto"/>
            <w:noWrap/>
            <w:hideMark/>
          </w:tcPr>
          <w:p w14:paraId="72B3616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3 419 661,83</w:t>
            </w:r>
          </w:p>
        </w:tc>
        <w:tc>
          <w:tcPr>
            <w:tcW w:w="1417" w:type="dxa"/>
            <w:tcBorders>
              <w:top w:val="nil"/>
              <w:left w:val="nil"/>
              <w:bottom w:val="single" w:sz="4" w:space="0" w:color="000000"/>
              <w:right w:val="single" w:sz="4" w:space="0" w:color="000000"/>
            </w:tcBorders>
            <w:shd w:val="clear" w:color="000000" w:fill="FFFFFF"/>
            <w:noWrap/>
            <w:hideMark/>
          </w:tcPr>
          <w:p w14:paraId="66AD32A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3 293 075,21</w:t>
            </w:r>
          </w:p>
        </w:tc>
        <w:tc>
          <w:tcPr>
            <w:tcW w:w="1251" w:type="dxa"/>
            <w:tcBorders>
              <w:top w:val="nil"/>
              <w:left w:val="nil"/>
              <w:bottom w:val="single" w:sz="4" w:space="0" w:color="000000"/>
              <w:right w:val="single" w:sz="4" w:space="0" w:color="000000"/>
            </w:tcBorders>
            <w:shd w:val="clear" w:color="000000" w:fill="FFFFFF"/>
            <w:noWrap/>
            <w:hideMark/>
          </w:tcPr>
          <w:p w14:paraId="1D7D9A1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3 093 202,55</w:t>
            </w:r>
          </w:p>
        </w:tc>
        <w:tc>
          <w:tcPr>
            <w:tcW w:w="1017" w:type="dxa"/>
            <w:tcBorders>
              <w:top w:val="nil"/>
              <w:left w:val="nil"/>
              <w:bottom w:val="single" w:sz="4" w:space="0" w:color="000000"/>
              <w:right w:val="single" w:sz="4" w:space="0" w:color="000000"/>
            </w:tcBorders>
            <w:shd w:val="clear" w:color="000000" w:fill="D8D8D8"/>
            <w:noWrap/>
            <w:hideMark/>
          </w:tcPr>
          <w:p w14:paraId="768C771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-6,07</w:t>
            </w:r>
          </w:p>
        </w:tc>
      </w:tr>
      <w:tr w:rsidR="00536926" w:rsidRPr="00536926" w14:paraId="7F71F777"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0A2244B8"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Muud tegevustulud</w:t>
            </w:r>
          </w:p>
        </w:tc>
        <w:tc>
          <w:tcPr>
            <w:tcW w:w="1386" w:type="dxa"/>
            <w:tcBorders>
              <w:top w:val="nil"/>
              <w:left w:val="nil"/>
              <w:bottom w:val="single" w:sz="4" w:space="0" w:color="000000"/>
              <w:right w:val="single" w:sz="4" w:space="0" w:color="000000"/>
            </w:tcBorders>
            <w:shd w:val="clear" w:color="auto" w:fill="auto"/>
            <w:noWrap/>
            <w:hideMark/>
          </w:tcPr>
          <w:p w14:paraId="5FB2F7B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6 000,00</w:t>
            </w:r>
          </w:p>
        </w:tc>
        <w:tc>
          <w:tcPr>
            <w:tcW w:w="1417" w:type="dxa"/>
            <w:tcBorders>
              <w:top w:val="nil"/>
              <w:left w:val="nil"/>
              <w:bottom w:val="single" w:sz="4" w:space="0" w:color="000000"/>
              <w:right w:val="single" w:sz="4" w:space="0" w:color="000000"/>
            </w:tcBorders>
            <w:shd w:val="clear" w:color="auto" w:fill="auto"/>
            <w:noWrap/>
            <w:hideMark/>
          </w:tcPr>
          <w:p w14:paraId="6FD551F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24 600,00</w:t>
            </w:r>
          </w:p>
        </w:tc>
        <w:tc>
          <w:tcPr>
            <w:tcW w:w="1251" w:type="dxa"/>
            <w:tcBorders>
              <w:top w:val="nil"/>
              <w:left w:val="nil"/>
              <w:bottom w:val="single" w:sz="4" w:space="0" w:color="000000"/>
              <w:right w:val="single" w:sz="4" w:space="0" w:color="000000"/>
            </w:tcBorders>
            <w:shd w:val="clear" w:color="auto" w:fill="auto"/>
            <w:noWrap/>
            <w:hideMark/>
          </w:tcPr>
          <w:p w14:paraId="65B72715"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10 000,00</w:t>
            </w:r>
          </w:p>
        </w:tc>
        <w:tc>
          <w:tcPr>
            <w:tcW w:w="1017" w:type="dxa"/>
            <w:tcBorders>
              <w:top w:val="nil"/>
              <w:left w:val="nil"/>
              <w:bottom w:val="single" w:sz="4" w:space="0" w:color="000000"/>
              <w:right w:val="single" w:sz="4" w:space="0" w:color="000000"/>
            </w:tcBorders>
            <w:shd w:val="clear" w:color="000000" w:fill="D8D8D8"/>
            <w:noWrap/>
            <w:hideMark/>
          </w:tcPr>
          <w:p w14:paraId="3E633841"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-59,35</w:t>
            </w:r>
          </w:p>
        </w:tc>
      </w:tr>
      <w:tr w:rsidR="00536926" w:rsidRPr="00536926" w14:paraId="0012D279"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522F98F9"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PÕHITEGEVUSE KULUD</w:t>
            </w:r>
          </w:p>
        </w:tc>
        <w:tc>
          <w:tcPr>
            <w:tcW w:w="1386" w:type="dxa"/>
            <w:tcBorders>
              <w:top w:val="nil"/>
              <w:left w:val="nil"/>
              <w:bottom w:val="single" w:sz="4" w:space="0" w:color="000000"/>
              <w:right w:val="single" w:sz="4" w:space="0" w:color="000000"/>
            </w:tcBorders>
            <w:shd w:val="clear" w:color="000000" w:fill="D8D8D8"/>
            <w:noWrap/>
            <w:hideMark/>
          </w:tcPr>
          <w:p w14:paraId="070C7555"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11 689 885,75</w:t>
            </w:r>
          </w:p>
        </w:tc>
        <w:tc>
          <w:tcPr>
            <w:tcW w:w="1417" w:type="dxa"/>
            <w:tcBorders>
              <w:top w:val="nil"/>
              <w:left w:val="nil"/>
              <w:bottom w:val="single" w:sz="4" w:space="0" w:color="000000"/>
              <w:right w:val="single" w:sz="4" w:space="0" w:color="000000"/>
            </w:tcBorders>
            <w:shd w:val="clear" w:color="000000" w:fill="D8D8D8"/>
            <w:noWrap/>
            <w:hideMark/>
          </w:tcPr>
          <w:p w14:paraId="03FDEE70"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12 157 883,88</w:t>
            </w:r>
          </w:p>
        </w:tc>
        <w:tc>
          <w:tcPr>
            <w:tcW w:w="1251" w:type="dxa"/>
            <w:tcBorders>
              <w:top w:val="nil"/>
              <w:left w:val="nil"/>
              <w:bottom w:val="single" w:sz="4" w:space="0" w:color="000000"/>
              <w:right w:val="single" w:sz="4" w:space="0" w:color="000000"/>
            </w:tcBorders>
            <w:shd w:val="clear" w:color="000000" w:fill="D8D8D8"/>
            <w:noWrap/>
            <w:hideMark/>
          </w:tcPr>
          <w:p w14:paraId="3FB0E6C6" w14:textId="4E5E8848"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w:t>
            </w:r>
            <w:r w:rsidR="00A56D20">
              <w:rPr>
                <w:rFonts w:ascii="Times New Roman" w:eastAsia="Times New Roman" w:hAnsi="Times New Roman"/>
                <w:color w:val="000000"/>
                <w:kern w:val="0"/>
                <w:sz w:val="19"/>
                <w:szCs w:val="19"/>
                <w:lang w:eastAsia="et-EE"/>
              </w:rPr>
              <w:t> 6</w:t>
            </w:r>
            <w:r w:rsidR="00A56D20">
              <w:rPr>
                <w:rFonts w:eastAsia="Times New Roman"/>
                <w:color w:val="000000"/>
                <w:kern w:val="0"/>
                <w:sz w:val="19"/>
                <w:szCs w:val="19"/>
                <w:lang w:eastAsia="et-EE"/>
              </w:rPr>
              <w:t>16 327,18</w:t>
            </w:r>
          </w:p>
        </w:tc>
        <w:tc>
          <w:tcPr>
            <w:tcW w:w="1017" w:type="dxa"/>
            <w:tcBorders>
              <w:top w:val="nil"/>
              <w:left w:val="nil"/>
              <w:bottom w:val="single" w:sz="4" w:space="0" w:color="000000"/>
              <w:right w:val="single" w:sz="4" w:space="0" w:color="000000"/>
            </w:tcBorders>
            <w:shd w:val="clear" w:color="000000" w:fill="D8D8D8"/>
            <w:noWrap/>
            <w:hideMark/>
          </w:tcPr>
          <w:p w14:paraId="00921A97" w14:textId="0047415A"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w:t>
            </w:r>
            <w:r w:rsidR="00A56D20">
              <w:rPr>
                <w:rFonts w:ascii="Times New Roman" w:eastAsia="Times New Roman" w:hAnsi="Times New Roman"/>
                <w:color w:val="000000"/>
                <w:kern w:val="0"/>
                <w:sz w:val="19"/>
                <w:szCs w:val="19"/>
                <w:lang w:eastAsia="et-EE"/>
              </w:rPr>
              <w:t>7</w:t>
            </w:r>
            <w:r w:rsidR="00A56D20">
              <w:rPr>
                <w:rFonts w:eastAsia="Times New Roman"/>
                <w:color w:val="000000"/>
                <w:kern w:val="0"/>
                <w:sz w:val="19"/>
                <w:szCs w:val="19"/>
                <w:lang w:eastAsia="et-EE"/>
              </w:rPr>
              <w:t>7</w:t>
            </w:r>
          </w:p>
        </w:tc>
      </w:tr>
      <w:tr w:rsidR="00536926" w:rsidRPr="00536926" w14:paraId="419C92B8"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6D212799"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Antavad toetused</w:t>
            </w:r>
          </w:p>
        </w:tc>
        <w:tc>
          <w:tcPr>
            <w:tcW w:w="1386" w:type="dxa"/>
            <w:tcBorders>
              <w:top w:val="nil"/>
              <w:left w:val="nil"/>
              <w:bottom w:val="single" w:sz="4" w:space="0" w:color="000000"/>
              <w:right w:val="single" w:sz="4" w:space="0" w:color="000000"/>
            </w:tcBorders>
            <w:shd w:val="clear" w:color="auto" w:fill="auto"/>
            <w:noWrap/>
            <w:hideMark/>
          </w:tcPr>
          <w:p w14:paraId="2BF9146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699 593,57</w:t>
            </w:r>
          </w:p>
        </w:tc>
        <w:tc>
          <w:tcPr>
            <w:tcW w:w="1417" w:type="dxa"/>
            <w:tcBorders>
              <w:top w:val="nil"/>
              <w:left w:val="nil"/>
              <w:bottom w:val="single" w:sz="4" w:space="0" w:color="000000"/>
              <w:right w:val="single" w:sz="4" w:space="0" w:color="000000"/>
            </w:tcBorders>
            <w:shd w:val="clear" w:color="auto" w:fill="auto"/>
            <w:noWrap/>
            <w:hideMark/>
          </w:tcPr>
          <w:p w14:paraId="0D906B8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866 219,03</w:t>
            </w:r>
          </w:p>
        </w:tc>
        <w:tc>
          <w:tcPr>
            <w:tcW w:w="1251" w:type="dxa"/>
            <w:tcBorders>
              <w:top w:val="nil"/>
              <w:left w:val="nil"/>
              <w:bottom w:val="single" w:sz="4" w:space="0" w:color="000000"/>
              <w:right w:val="single" w:sz="4" w:space="0" w:color="000000"/>
            </w:tcBorders>
            <w:shd w:val="clear" w:color="auto" w:fill="auto"/>
            <w:noWrap/>
            <w:hideMark/>
          </w:tcPr>
          <w:p w14:paraId="787A68D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941 850,00</w:t>
            </w:r>
          </w:p>
        </w:tc>
        <w:tc>
          <w:tcPr>
            <w:tcW w:w="1017" w:type="dxa"/>
            <w:tcBorders>
              <w:top w:val="nil"/>
              <w:left w:val="nil"/>
              <w:bottom w:val="single" w:sz="4" w:space="0" w:color="000000"/>
              <w:right w:val="single" w:sz="4" w:space="0" w:color="000000"/>
            </w:tcBorders>
            <w:shd w:val="clear" w:color="000000" w:fill="D8D8D8"/>
            <w:noWrap/>
            <w:hideMark/>
          </w:tcPr>
          <w:p w14:paraId="0B150CE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8,73</w:t>
            </w:r>
          </w:p>
        </w:tc>
      </w:tr>
      <w:tr w:rsidR="00536926" w:rsidRPr="00536926" w14:paraId="4D12486B" w14:textId="77777777" w:rsidTr="00536926">
        <w:trPr>
          <w:trHeight w:val="430"/>
        </w:trPr>
        <w:tc>
          <w:tcPr>
            <w:tcW w:w="3571" w:type="dxa"/>
            <w:tcBorders>
              <w:top w:val="nil"/>
              <w:left w:val="single" w:sz="4" w:space="0" w:color="000000"/>
              <w:bottom w:val="single" w:sz="4" w:space="0" w:color="000000"/>
              <w:right w:val="single" w:sz="4" w:space="0" w:color="000000"/>
            </w:tcBorders>
            <w:shd w:val="clear" w:color="auto" w:fill="auto"/>
            <w:noWrap/>
            <w:hideMark/>
          </w:tcPr>
          <w:p w14:paraId="2EB57B68"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Muud tegevuskulud</w:t>
            </w:r>
          </w:p>
        </w:tc>
        <w:tc>
          <w:tcPr>
            <w:tcW w:w="1386" w:type="dxa"/>
            <w:tcBorders>
              <w:top w:val="nil"/>
              <w:left w:val="nil"/>
              <w:bottom w:val="single" w:sz="4" w:space="0" w:color="000000"/>
              <w:right w:val="single" w:sz="4" w:space="0" w:color="000000"/>
            </w:tcBorders>
            <w:shd w:val="clear" w:color="auto" w:fill="auto"/>
            <w:noWrap/>
            <w:hideMark/>
          </w:tcPr>
          <w:p w14:paraId="034C011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10 990 292,18</w:t>
            </w:r>
          </w:p>
        </w:tc>
        <w:tc>
          <w:tcPr>
            <w:tcW w:w="1417" w:type="dxa"/>
            <w:tcBorders>
              <w:top w:val="nil"/>
              <w:left w:val="nil"/>
              <w:bottom w:val="single" w:sz="4" w:space="0" w:color="000000"/>
              <w:right w:val="single" w:sz="4" w:space="0" w:color="000000"/>
            </w:tcBorders>
            <w:shd w:val="clear" w:color="000000" w:fill="FFFFFF"/>
            <w:noWrap/>
            <w:hideMark/>
          </w:tcPr>
          <w:p w14:paraId="15D2FE64"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11 291 664,85</w:t>
            </w:r>
          </w:p>
        </w:tc>
        <w:tc>
          <w:tcPr>
            <w:tcW w:w="1251" w:type="dxa"/>
            <w:tcBorders>
              <w:top w:val="nil"/>
              <w:left w:val="nil"/>
              <w:bottom w:val="single" w:sz="4" w:space="0" w:color="000000"/>
              <w:right w:val="single" w:sz="4" w:space="0" w:color="000000"/>
            </w:tcBorders>
            <w:shd w:val="clear" w:color="000000" w:fill="FFFFFF"/>
            <w:noWrap/>
            <w:hideMark/>
          </w:tcPr>
          <w:p w14:paraId="5A7601CB" w14:textId="4653AD92" w:rsidR="00536926" w:rsidRPr="00536926" w:rsidRDefault="00A56D20" w:rsidP="00536926">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w:t>
            </w:r>
            <w:r>
              <w:rPr>
                <w:rFonts w:ascii="Times New Roman" w:eastAsia="Times New Roman" w:hAnsi="Times New Roman"/>
                <w:color w:val="000000"/>
                <w:kern w:val="0"/>
                <w:sz w:val="19"/>
                <w:szCs w:val="19"/>
                <w:lang w:eastAsia="et-EE"/>
              </w:rPr>
              <w:t xml:space="preserve"> </w:t>
            </w:r>
            <w:r w:rsidRPr="00A56D20">
              <w:rPr>
                <w:rFonts w:ascii="Times New Roman" w:eastAsia="Times New Roman" w:hAnsi="Times New Roman"/>
                <w:color w:val="000000"/>
                <w:kern w:val="0"/>
                <w:sz w:val="19"/>
                <w:szCs w:val="19"/>
                <w:lang w:eastAsia="et-EE"/>
              </w:rPr>
              <w:t>1674</w:t>
            </w:r>
            <w:r>
              <w:rPr>
                <w:rFonts w:ascii="Times New Roman" w:eastAsia="Times New Roman" w:hAnsi="Times New Roman"/>
                <w:color w:val="000000"/>
                <w:kern w:val="0"/>
                <w:sz w:val="19"/>
                <w:szCs w:val="19"/>
                <w:lang w:eastAsia="et-EE"/>
              </w:rPr>
              <w:t xml:space="preserve"> </w:t>
            </w:r>
            <w:r w:rsidRPr="00A56D20">
              <w:rPr>
                <w:rFonts w:ascii="Times New Roman" w:eastAsia="Times New Roman" w:hAnsi="Times New Roman"/>
                <w:color w:val="000000"/>
                <w:kern w:val="0"/>
                <w:sz w:val="19"/>
                <w:szCs w:val="19"/>
                <w:lang w:eastAsia="et-EE"/>
              </w:rPr>
              <w:t>477,18</w:t>
            </w:r>
          </w:p>
        </w:tc>
        <w:tc>
          <w:tcPr>
            <w:tcW w:w="1017" w:type="dxa"/>
            <w:tcBorders>
              <w:top w:val="nil"/>
              <w:left w:val="nil"/>
              <w:bottom w:val="single" w:sz="4" w:space="0" w:color="000000"/>
              <w:right w:val="single" w:sz="4" w:space="0" w:color="000000"/>
            </w:tcBorders>
            <w:shd w:val="clear" w:color="000000" w:fill="D8D8D8"/>
            <w:noWrap/>
            <w:hideMark/>
          </w:tcPr>
          <w:p w14:paraId="7C2FB3D1" w14:textId="1C45F670"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w:t>
            </w:r>
            <w:r w:rsidR="00A56D20">
              <w:rPr>
                <w:rFonts w:ascii="Times New Roman" w:eastAsia="Times New Roman" w:hAnsi="Times New Roman"/>
                <w:color w:val="000000"/>
                <w:kern w:val="0"/>
                <w:sz w:val="19"/>
                <w:szCs w:val="19"/>
                <w:lang w:eastAsia="et-EE"/>
              </w:rPr>
              <w:t>3</w:t>
            </w:r>
            <w:r w:rsidR="00A56D20">
              <w:rPr>
                <w:rFonts w:eastAsia="Times New Roman"/>
                <w:color w:val="000000"/>
                <w:kern w:val="0"/>
                <w:sz w:val="19"/>
                <w:szCs w:val="19"/>
                <w:lang w:eastAsia="et-EE"/>
              </w:rPr>
              <w:t>9</w:t>
            </w:r>
          </w:p>
        </w:tc>
      </w:tr>
      <w:tr w:rsidR="00536926" w:rsidRPr="00536926" w14:paraId="6C6093EA"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51711580"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PÕHITEGEVUSE TULEM</w:t>
            </w:r>
          </w:p>
        </w:tc>
        <w:tc>
          <w:tcPr>
            <w:tcW w:w="1386" w:type="dxa"/>
            <w:tcBorders>
              <w:top w:val="nil"/>
              <w:left w:val="single" w:sz="4" w:space="0" w:color="000000"/>
              <w:bottom w:val="single" w:sz="4" w:space="0" w:color="000000"/>
              <w:right w:val="single" w:sz="4" w:space="0" w:color="000000"/>
            </w:tcBorders>
            <w:shd w:val="clear" w:color="000000" w:fill="D8D8D8"/>
            <w:noWrap/>
            <w:hideMark/>
          </w:tcPr>
          <w:p w14:paraId="7A52A72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178 702,32</w:t>
            </w:r>
          </w:p>
        </w:tc>
        <w:tc>
          <w:tcPr>
            <w:tcW w:w="1417" w:type="dxa"/>
            <w:tcBorders>
              <w:top w:val="nil"/>
              <w:left w:val="nil"/>
              <w:bottom w:val="single" w:sz="4" w:space="0" w:color="000000"/>
              <w:right w:val="nil"/>
            </w:tcBorders>
            <w:shd w:val="clear" w:color="000000" w:fill="D8D8D8"/>
            <w:noWrap/>
            <w:hideMark/>
          </w:tcPr>
          <w:p w14:paraId="4FE3E40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256 460,93</w:t>
            </w:r>
          </w:p>
        </w:tc>
        <w:tc>
          <w:tcPr>
            <w:tcW w:w="1251" w:type="dxa"/>
            <w:tcBorders>
              <w:top w:val="nil"/>
              <w:left w:val="single" w:sz="4" w:space="0" w:color="000000"/>
              <w:bottom w:val="single" w:sz="4" w:space="0" w:color="000000"/>
              <w:right w:val="nil"/>
            </w:tcBorders>
            <w:shd w:val="clear" w:color="000000" w:fill="D8D8D8"/>
            <w:noWrap/>
            <w:hideMark/>
          </w:tcPr>
          <w:p w14:paraId="74AFBE6D" w14:textId="2EEA9315" w:rsidR="00536926" w:rsidRPr="00536926" w:rsidRDefault="00A56D20" w:rsidP="00536926">
            <w:pPr>
              <w:autoSpaceDN/>
              <w:spacing w:after="0"/>
              <w:jc w:val="right"/>
              <w:rPr>
                <w:rFonts w:ascii="Times New Roman" w:eastAsia="Times New Roman" w:hAnsi="Times New Roman"/>
                <w:color w:val="000000"/>
                <w:kern w:val="0"/>
                <w:sz w:val="19"/>
                <w:szCs w:val="19"/>
                <w:lang w:eastAsia="et-EE"/>
              </w:rPr>
            </w:pPr>
            <w:r>
              <w:rPr>
                <w:rFonts w:ascii="Times New Roman" w:eastAsia="Times New Roman" w:hAnsi="Times New Roman"/>
                <w:color w:val="000000"/>
                <w:kern w:val="0"/>
                <w:sz w:val="19"/>
                <w:szCs w:val="19"/>
                <w:lang w:eastAsia="et-EE"/>
              </w:rPr>
              <w:t>122 326,37</w:t>
            </w:r>
          </w:p>
        </w:tc>
        <w:tc>
          <w:tcPr>
            <w:tcW w:w="1017" w:type="dxa"/>
            <w:tcBorders>
              <w:top w:val="nil"/>
              <w:left w:val="single" w:sz="4" w:space="0" w:color="000000"/>
              <w:bottom w:val="single" w:sz="4" w:space="0" w:color="000000"/>
              <w:right w:val="single" w:sz="4" w:space="0" w:color="000000"/>
            </w:tcBorders>
            <w:shd w:val="clear" w:color="000000" w:fill="D8D8D8"/>
            <w:noWrap/>
            <w:hideMark/>
          </w:tcPr>
          <w:p w14:paraId="15294C4B" w14:textId="731BCE5A"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w:t>
            </w:r>
            <w:r w:rsidR="00A56D20">
              <w:rPr>
                <w:rFonts w:ascii="Times New Roman" w:eastAsia="Times New Roman" w:hAnsi="Times New Roman"/>
                <w:color w:val="000000"/>
                <w:kern w:val="0"/>
                <w:sz w:val="19"/>
                <w:szCs w:val="19"/>
                <w:lang w:eastAsia="et-EE"/>
              </w:rPr>
              <w:t>52,30</w:t>
            </w:r>
          </w:p>
        </w:tc>
      </w:tr>
      <w:tr w:rsidR="00536926" w:rsidRPr="00536926" w14:paraId="70BDD3E0"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50175A77"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INVESTEERIMISTEGEVUS</w:t>
            </w:r>
          </w:p>
        </w:tc>
        <w:tc>
          <w:tcPr>
            <w:tcW w:w="1386" w:type="dxa"/>
            <w:tcBorders>
              <w:top w:val="nil"/>
              <w:left w:val="nil"/>
              <w:bottom w:val="single" w:sz="4" w:space="0" w:color="000000"/>
              <w:right w:val="single" w:sz="4" w:space="0" w:color="000000"/>
            </w:tcBorders>
            <w:shd w:val="clear" w:color="000000" w:fill="D8D8D8"/>
            <w:noWrap/>
            <w:hideMark/>
          </w:tcPr>
          <w:p w14:paraId="2AF654C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-1 537 339,44</w:t>
            </w:r>
          </w:p>
        </w:tc>
        <w:tc>
          <w:tcPr>
            <w:tcW w:w="1417" w:type="dxa"/>
            <w:tcBorders>
              <w:top w:val="nil"/>
              <w:left w:val="nil"/>
              <w:bottom w:val="single" w:sz="4" w:space="0" w:color="000000"/>
              <w:right w:val="single" w:sz="4" w:space="0" w:color="000000"/>
            </w:tcBorders>
            <w:shd w:val="clear" w:color="000000" w:fill="D8D8D8"/>
            <w:noWrap/>
            <w:hideMark/>
          </w:tcPr>
          <w:p w14:paraId="471F566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-1 888 991,50</w:t>
            </w:r>
          </w:p>
        </w:tc>
        <w:tc>
          <w:tcPr>
            <w:tcW w:w="1251" w:type="dxa"/>
            <w:tcBorders>
              <w:top w:val="nil"/>
              <w:left w:val="nil"/>
              <w:bottom w:val="single" w:sz="4" w:space="0" w:color="000000"/>
              <w:right w:val="single" w:sz="4" w:space="0" w:color="000000"/>
            </w:tcBorders>
            <w:shd w:val="clear" w:color="000000" w:fill="D8D8D8"/>
            <w:noWrap/>
            <w:hideMark/>
          </w:tcPr>
          <w:p w14:paraId="184337F1"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-3 689 595,74</w:t>
            </w:r>
          </w:p>
        </w:tc>
        <w:tc>
          <w:tcPr>
            <w:tcW w:w="1017" w:type="dxa"/>
            <w:tcBorders>
              <w:top w:val="nil"/>
              <w:left w:val="nil"/>
              <w:bottom w:val="single" w:sz="4" w:space="0" w:color="000000"/>
              <w:right w:val="single" w:sz="4" w:space="0" w:color="000000"/>
            </w:tcBorders>
            <w:shd w:val="clear" w:color="000000" w:fill="D8D8D8"/>
            <w:noWrap/>
            <w:hideMark/>
          </w:tcPr>
          <w:p w14:paraId="65C5CFB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95,32</w:t>
            </w:r>
          </w:p>
        </w:tc>
      </w:tr>
      <w:tr w:rsidR="00536926" w:rsidRPr="00536926" w14:paraId="276EAEBC"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3D762E03"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Põhivara soetus (sh osakud)</w:t>
            </w:r>
          </w:p>
        </w:tc>
        <w:tc>
          <w:tcPr>
            <w:tcW w:w="1386" w:type="dxa"/>
            <w:tcBorders>
              <w:top w:val="nil"/>
              <w:left w:val="nil"/>
              <w:bottom w:val="single" w:sz="4" w:space="0" w:color="000000"/>
              <w:right w:val="single" w:sz="4" w:space="0" w:color="000000"/>
            </w:tcBorders>
            <w:shd w:val="clear" w:color="auto" w:fill="auto"/>
            <w:noWrap/>
            <w:hideMark/>
          </w:tcPr>
          <w:p w14:paraId="79D009D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-1 879 162,58</w:t>
            </w:r>
          </w:p>
        </w:tc>
        <w:tc>
          <w:tcPr>
            <w:tcW w:w="1417" w:type="dxa"/>
            <w:tcBorders>
              <w:top w:val="nil"/>
              <w:left w:val="nil"/>
              <w:bottom w:val="single" w:sz="4" w:space="0" w:color="000000"/>
              <w:right w:val="single" w:sz="4" w:space="0" w:color="000000"/>
            </w:tcBorders>
            <w:shd w:val="clear" w:color="000000" w:fill="FFFFFF"/>
            <w:noWrap/>
            <w:hideMark/>
          </w:tcPr>
          <w:p w14:paraId="3D15AA3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-2 305 401,50</w:t>
            </w:r>
          </w:p>
        </w:tc>
        <w:tc>
          <w:tcPr>
            <w:tcW w:w="1251" w:type="dxa"/>
            <w:tcBorders>
              <w:top w:val="nil"/>
              <w:left w:val="nil"/>
              <w:bottom w:val="single" w:sz="4" w:space="0" w:color="000000"/>
              <w:right w:val="single" w:sz="4" w:space="0" w:color="000000"/>
            </w:tcBorders>
            <w:shd w:val="clear" w:color="auto" w:fill="auto"/>
            <w:noWrap/>
            <w:hideMark/>
          </w:tcPr>
          <w:p w14:paraId="03309DD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-3 926 778,52</w:t>
            </w:r>
          </w:p>
        </w:tc>
        <w:tc>
          <w:tcPr>
            <w:tcW w:w="1017" w:type="dxa"/>
            <w:tcBorders>
              <w:top w:val="nil"/>
              <w:left w:val="nil"/>
              <w:bottom w:val="single" w:sz="4" w:space="0" w:color="000000"/>
              <w:right w:val="single" w:sz="4" w:space="0" w:color="000000"/>
            </w:tcBorders>
            <w:shd w:val="clear" w:color="000000" w:fill="D8D8D8"/>
            <w:noWrap/>
            <w:hideMark/>
          </w:tcPr>
          <w:p w14:paraId="7B23CCA4"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70,33</w:t>
            </w:r>
          </w:p>
        </w:tc>
      </w:tr>
      <w:tr w:rsidR="00536926" w:rsidRPr="00536926" w14:paraId="3EDC6CE4"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5C323624"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Põhivara müük</w:t>
            </w:r>
          </w:p>
        </w:tc>
        <w:tc>
          <w:tcPr>
            <w:tcW w:w="1386" w:type="dxa"/>
            <w:tcBorders>
              <w:top w:val="nil"/>
              <w:left w:val="nil"/>
              <w:bottom w:val="single" w:sz="4" w:space="0" w:color="000000"/>
              <w:right w:val="single" w:sz="4" w:space="0" w:color="000000"/>
            </w:tcBorders>
            <w:shd w:val="clear" w:color="auto" w:fill="auto"/>
            <w:noWrap/>
            <w:hideMark/>
          </w:tcPr>
          <w:p w14:paraId="0D53E6B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150 000,00</w:t>
            </w:r>
          </w:p>
        </w:tc>
        <w:tc>
          <w:tcPr>
            <w:tcW w:w="1417" w:type="dxa"/>
            <w:tcBorders>
              <w:top w:val="nil"/>
              <w:left w:val="nil"/>
              <w:bottom w:val="single" w:sz="4" w:space="0" w:color="000000"/>
              <w:right w:val="single" w:sz="4" w:space="0" w:color="000000"/>
            </w:tcBorders>
            <w:shd w:val="clear" w:color="auto" w:fill="auto"/>
            <w:noWrap/>
            <w:hideMark/>
          </w:tcPr>
          <w:p w14:paraId="66C78419"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250 000,00</w:t>
            </w:r>
          </w:p>
        </w:tc>
        <w:tc>
          <w:tcPr>
            <w:tcW w:w="1251" w:type="dxa"/>
            <w:tcBorders>
              <w:top w:val="nil"/>
              <w:left w:val="nil"/>
              <w:bottom w:val="single" w:sz="4" w:space="0" w:color="000000"/>
              <w:right w:val="single" w:sz="4" w:space="0" w:color="000000"/>
            </w:tcBorders>
            <w:shd w:val="clear" w:color="auto" w:fill="auto"/>
            <w:noWrap/>
            <w:hideMark/>
          </w:tcPr>
          <w:p w14:paraId="0F23B011"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200 000,00</w:t>
            </w:r>
          </w:p>
        </w:tc>
        <w:tc>
          <w:tcPr>
            <w:tcW w:w="1017" w:type="dxa"/>
            <w:tcBorders>
              <w:top w:val="nil"/>
              <w:left w:val="nil"/>
              <w:bottom w:val="single" w:sz="4" w:space="0" w:color="000000"/>
              <w:right w:val="single" w:sz="4" w:space="0" w:color="000000"/>
            </w:tcBorders>
            <w:shd w:val="clear" w:color="000000" w:fill="D8D8D8"/>
            <w:noWrap/>
            <w:hideMark/>
          </w:tcPr>
          <w:p w14:paraId="67262EC0"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-20,00</w:t>
            </w:r>
          </w:p>
        </w:tc>
      </w:tr>
      <w:tr w:rsidR="00536926" w:rsidRPr="00536926" w14:paraId="268A8408"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294A4B4F"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Saadav sihtfinantseerimine põhivara soetuseks</w:t>
            </w:r>
          </w:p>
        </w:tc>
        <w:tc>
          <w:tcPr>
            <w:tcW w:w="1386" w:type="dxa"/>
            <w:tcBorders>
              <w:top w:val="nil"/>
              <w:left w:val="nil"/>
              <w:bottom w:val="single" w:sz="4" w:space="0" w:color="000000"/>
              <w:right w:val="single" w:sz="4" w:space="0" w:color="000000"/>
            </w:tcBorders>
            <w:shd w:val="clear" w:color="auto" w:fill="auto"/>
            <w:noWrap/>
            <w:hideMark/>
          </w:tcPr>
          <w:p w14:paraId="2237DF6E"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401 823,14</w:t>
            </w:r>
          </w:p>
        </w:tc>
        <w:tc>
          <w:tcPr>
            <w:tcW w:w="1417" w:type="dxa"/>
            <w:tcBorders>
              <w:top w:val="nil"/>
              <w:left w:val="nil"/>
              <w:bottom w:val="single" w:sz="4" w:space="0" w:color="000000"/>
              <w:right w:val="single" w:sz="4" w:space="0" w:color="000000"/>
            </w:tcBorders>
            <w:shd w:val="clear" w:color="auto" w:fill="auto"/>
            <w:noWrap/>
            <w:hideMark/>
          </w:tcPr>
          <w:p w14:paraId="54834E9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461 410,00</w:t>
            </w:r>
          </w:p>
        </w:tc>
        <w:tc>
          <w:tcPr>
            <w:tcW w:w="1251" w:type="dxa"/>
            <w:tcBorders>
              <w:top w:val="nil"/>
              <w:left w:val="nil"/>
              <w:bottom w:val="single" w:sz="4" w:space="0" w:color="000000"/>
              <w:right w:val="single" w:sz="4" w:space="0" w:color="000000"/>
            </w:tcBorders>
            <w:shd w:val="clear" w:color="auto" w:fill="auto"/>
            <w:noWrap/>
            <w:hideMark/>
          </w:tcPr>
          <w:p w14:paraId="4C6B93B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535 982,78</w:t>
            </w:r>
          </w:p>
        </w:tc>
        <w:tc>
          <w:tcPr>
            <w:tcW w:w="1017" w:type="dxa"/>
            <w:tcBorders>
              <w:top w:val="nil"/>
              <w:left w:val="nil"/>
              <w:bottom w:val="single" w:sz="4" w:space="0" w:color="000000"/>
              <w:right w:val="single" w:sz="4" w:space="0" w:color="000000"/>
            </w:tcBorders>
            <w:shd w:val="clear" w:color="000000" w:fill="D8D8D8"/>
            <w:noWrap/>
            <w:hideMark/>
          </w:tcPr>
          <w:p w14:paraId="560F5DB3"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16,16</w:t>
            </w:r>
          </w:p>
        </w:tc>
      </w:tr>
      <w:tr w:rsidR="00536926" w:rsidRPr="00536926" w14:paraId="75374069"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2AF7DEE1"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Antav sihtfinantseerimine põhivara soetuseks</w:t>
            </w:r>
          </w:p>
        </w:tc>
        <w:tc>
          <w:tcPr>
            <w:tcW w:w="1386" w:type="dxa"/>
            <w:tcBorders>
              <w:top w:val="nil"/>
              <w:left w:val="nil"/>
              <w:bottom w:val="single" w:sz="4" w:space="0" w:color="000000"/>
              <w:right w:val="single" w:sz="4" w:space="0" w:color="000000"/>
            </w:tcBorders>
            <w:shd w:val="clear" w:color="auto" w:fill="auto"/>
            <w:noWrap/>
            <w:hideMark/>
          </w:tcPr>
          <w:p w14:paraId="022E2B85" w14:textId="77777777" w:rsidR="00536926" w:rsidRPr="00536926" w:rsidRDefault="00536926" w:rsidP="00536926">
            <w:pPr>
              <w:autoSpaceDN/>
              <w:spacing w:after="0"/>
              <w:jc w:val="right"/>
              <w:rPr>
                <w:rFonts w:eastAsia="Times New Roman" w:cs="Calibri"/>
                <w:color w:val="000000"/>
                <w:kern w:val="0"/>
                <w:lang w:eastAsia="et-EE"/>
              </w:rPr>
            </w:pPr>
            <w:r w:rsidRPr="00536926">
              <w:rPr>
                <w:rFonts w:eastAsia="Times New Roman" w:cs="Calibri"/>
                <w:color w:val="000000"/>
                <w:kern w:val="0"/>
                <w:lang w:eastAsia="et-EE"/>
              </w:rPr>
              <w:t> </w:t>
            </w:r>
          </w:p>
        </w:tc>
        <w:tc>
          <w:tcPr>
            <w:tcW w:w="1417" w:type="dxa"/>
            <w:tcBorders>
              <w:top w:val="nil"/>
              <w:left w:val="nil"/>
              <w:bottom w:val="single" w:sz="4" w:space="0" w:color="000000"/>
              <w:right w:val="single" w:sz="4" w:space="0" w:color="000000"/>
            </w:tcBorders>
            <w:shd w:val="clear" w:color="auto" w:fill="auto"/>
            <w:noWrap/>
            <w:hideMark/>
          </w:tcPr>
          <w:p w14:paraId="40482F42" w14:textId="77777777" w:rsidR="00536926" w:rsidRPr="00536926" w:rsidRDefault="00536926" w:rsidP="00536926">
            <w:pPr>
              <w:autoSpaceDN/>
              <w:spacing w:after="0"/>
              <w:jc w:val="right"/>
              <w:rPr>
                <w:rFonts w:eastAsia="Times New Roman" w:cs="Calibri"/>
                <w:color w:val="000000"/>
                <w:kern w:val="0"/>
                <w:lang w:eastAsia="et-EE"/>
              </w:rPr>
            </w:pPr>
            <w:r w:rsidRPr="00536926">
              <w:rPr>
                <w:rFonts w:eastAsia="Times New Roman" w:cs="Calibri"/>
                <w:color w:val="000000"/>
                <w:kern w:val="0"/>
                <w:lang w:eastAsia="et-EE"/>
              </w:rPr>
              <w:t> </w:t>
            </w:r>
          </w:p>
        </w:tc>
        <w:tc>
          <w:tcPr>
            <w:tcW w:w="1251" w:type="dxa"/>
            <w:tcBorders>
              <w:top w:val="nil"/>
              <w:left w:val="nil"/>
              <w:bottom w:val="single" w:sz="4" w:space="0" w:color="000000"/>
              <w:right w:val="single" w:sz="4" w:space="0" w:color="000000"/>
            </w:tcBorders>
            <w:shd w:val="clear" w:color="auto" w:fill="auto"/>
            <w:noWrap/>
            <w:hideMark/>
          </w:tcPr>
          <w:p w14:paraId="2C49DBAF" w14:textId="77777777" w:rsidR="00536926" w:rsidRPr="00536926" w:rsidRDefault="00536926" w:rsidP="00536926">
            <w:pPr>
              <w:autoSpaceDN/>
              <w:spacing w:after="0"/>
              <w:jc w:val="right"/>
              <w:rPr>
                <w:rFonts w:ascii="Times New Roman" w:eastAsia="Times New Roman" w:hAnsi="Times New Roman"/>
                <w:color w:val="000000"/>
                <w:kern w:val="0"/>
                <w:sz w:val="18"/>
                <w:szCs w:val="18"/>
                <w:lang w:eastAsia="et-EE"/>
              </w:rPr>
            </w:pPr>
            <w:r w:rsidRPr="00536926">
              <w:rPr>
                <w:rFonts w:ascii="Times New Roman" w:eastAsia="Times New Roman" w:hAnsi="Times New Roman"/>
                <w:color w:val="000000"/>
                <w:kern w:val="0"/>
                <w:sz w:val="18"/>
                <w:szCs w:val="18"/>
                <w:lang w:eastAsia="et-EE"/>
              </w:rPr>
              <w:t>0,00</w:t>
            </w:r>
          </w:p>
        </w:tc>
        <w:tc>
          <w:tcPr>
            <w:tcW w:w="1017" w:type="dxa"/>
            <w:tcBorders>
              <w:top w:val="nil"/>
              <w:left w:val="nil"/>
              <w:bottom w:val="single" w:sz="4" w:space="0" w:color="000000"/>
              <w:right w:val="single" w:sz="4" w:space="0" w:color="000000"/>
            </w:tcBorders>
            <w:shd w:val="clear" w:color="000000" w:fill="D8D8D8"/>
            <w:noWrap/>
            <w:hideMark/>
          </w:tcPr>
          <w:p w14:paraId="287D97D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 </w:t>
            </w:r>
          </w:p>
        </w:tc>
      </w:tr>
      <w:tr w:rsidR="00536926" w:rsidRPr="00536926" w14:paraId="48BAF7F2"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63AF0184"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Finantskulud/-tulud</w:t>
            </w:r>
          </w:p>
        </w:tc>
        <w:tc>
          <w:tcPr>
            <w:tcW w:w="1386" w:type="dxa"/>
            <w:tcBorders>
              <w:top w:val="nil"/>
              <w:left w:val="nil"/>
              <w:bottom w:val="single" w:sz="4" w:space="0" w:color="000000"/>
              <w:right w:val="single" w:sz="4" w:space="0" w:color="000000"/>
            </w:tcBorders>
            <w:shd w:val="clear" w:color="auto" w:fill="auto"/>
            <w:noWrap/>
            <w:hideMark/>
          </w:tcPr>
          <w:p w14:paraId="4BDA0B14"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-210 000,00</w:t>
            </w:r>
          </w:p>
        </w:tc>
        <w:tc>
          <w:tcPr>
            <w:tcW w:w="1417" w:type="dxa"/>
            <w:tcBorders>
              <w:top w:val="nil"/>
              <w:left w:val="nil"/>
              <w:bottom w:val="single" w:sz="4" w:space="0" w:color="000000"/>
              <w:right w:val="single" w:sz="4" w:space="0" w:color="000000"/>
            </w:tcBorders>
            <w:shd w:val="clear" w:color="auto" w:fill="auto"/>
            <w:noWrap/>
            <w:hideMark/>
          </w:tcPr>
          <w:p w14:paraId="06E7EE3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-295 000,00</w:t>
            </w:r>
          </w:p>
        </w:tc>
        <w:tc>
          <w:tcPr>
            <w:tcW w:w="1251" w:type="dxa"/>
            <w:tcBorders>
              <w:top w:val="nil"/>
              <w:left w:val="nil"/>
              <w:bottom w:val="single" w:sz="4" w:space="0" w:color="000000"/>
              <w:right w:val="single" w:sz="4" w:space="0" w:color="000000"/>
            </w:tcBorders>
            <w:shd w:val="clear" w:color="auto" w:fill="auto"/>
            <w:noWrap/>
            <w:hideMark/>
          </w:tcPr>
          <w:p w14:paraId="0AAA4F55"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-498 800,00</w:t>
            </w:r>
          </w:p>
        </w:tc>
        <w:tc>
          <w:tcPr>
            <w:tcW w:w="1017" w:type="dxa"/>
            <w:tcBorders>
              <w:top w:val="nil"/>
              <w:left w:val="nil"/>
              <w:bottom w:val="single" w:sz="4" w:space="0" w:color="000000"/>
              <w:right w:val="single" w:sz="4" w:space="0" w:color="000000"/>
            </w:tcBorders>
            <w:shd w:val="clear" w:color="000000" w:fill="D8D8D8"/>
            <w:noWrap/>
            <w:hideMark/>
          </w:tcPr>
          <w:p w14:paraId="42B22ED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69,08</w:t>
            </w:r>
          </w:p>
        </w:tc>
      </w:tr>
      <w:tr w:rsidR="00536926" w:rsidRPr="00536926" w14:paraId="6854821A"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47C6C798"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EELARVE TULEM (+ülejääk/-puudujääk)</w:t>
            </w:r>
          </w:p>
        </w:tc>
        <w:tc>
          <w:tcPr>
            <w:tcW w:w="1386" w:type="dxa"/>
            <w:tcBorders>
              <w:top w:val="nil"/>
              <w:left w:val="nil"/>
              <w:bottom w:val="single" w:sz="4" w:space="0" w:color="000000"/>
              <w:right w:val="single" w:sz="4" w:space="0" w:color="000000"/>
            </w:tcBorders>
            <w:shd w:val="clear" w:color="000000" w:fill="D8D8D8"/>
            <w:noWrap/>
            <w:hideMark/>
          </w:tcPr>
          <w:p w14:paraId="2FE3F36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-1 358 637,12</w:t>
            </w:r>
          </w:p>
        </w:tc>
        <w:tc>
          <w:tcPr>
            <w:tcW w:w="1417" w:type="dxa"/>
            <w:tcBorders>
              <w:top w:val="nil"/>
              <w:left w:val="nil"/>
              <w:bottom w:val="single" w:sz="4" w:space="0" w:color="000000"/>
              <w:right w:val="single" w:sz="4" w:space="0" w:color="000000"/>
            </w:tcBorders>
            <w:shd w:val="clear" w:color="000000" w:fill="D8D8D8"/>
            <w:noWrap/>
            <w:hideMark/>
          </w:tcPr>
          <w:p w14:paraId="56FD807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-1 632 530,57</w:t>
            </w:r>
          </w:p>
        </w:tc>
        <w:tc>
          <w:tcPr>
            <w:tcW w:w="1251" w:type="dxa"/>
            <w:tcBorders>
              <w:top w:val="nil"/>
              <w:left w:val="nil"/>
              <w:bottom w:val="single" w:sz="4" w:space="0" w:color="000000"/>
              <w:right w:val="single" w:sz="4" w:space="0" w:color="000000"/>
            </w:tcBorders>
            <w:shd w:val="clear" w:color="000000" w:fill="D8D8D8"/>
            <w:noWrap/>
            <w:hideMark/>
          </w:tcPr>
          <w:p w14:paraId="563580EF" w14:textId="29B8BE78"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w:t>
            </w:r>
            <w:r w:rsidR="00A56D20">
              <w:rPr>
                <w:rFonts w:ascii="Times New Roman" w:eastAsia="Times New Roman" w:hAnsi="Times New Roman"/>
                <w:color w:val="000000"/>
                <w:kern w:val="0"/>
                <w:sz w:val="19"/>
                <w:szCs w:val="19"/>
                <w:lang w:eastAsia="et-EE"/>
              </w:rPr>
              <w:t> 5</w:t>
            </w:r>
            <w:r w:rsidR="00A56D20">
              <w:rPr>
                <w:rFonts w:eastAsia="Times New Roman"/>
                <w:color w:val="000000"/>
                <w:kern w:val="0"/>
                <w:sz w:val="19"/>
                <w:szCs w:val="19"/>
                <w:lang w:eastAsia="et-EE"/>
              </w:rPr>
              <w:t>67 269,37</w:t>
            </w:r>
          </w:p>
        </w:tc>
        <w:tc>
          <w:tcPr>
            <w:tcW w:w="1017" w:type="dxa"/>
            <w:tcBorders>
              <w:top w:val="nil"/>
              <w:left w:val="nil"/>
              <w:bottom w:val="single" w:sz="4" w:space="0" w:color="000000"/>
              <w:right w:val="single" w:sz="4" w:space="0" w:color="000000"/>
            </w:tcBorders>
            <w:shd w:val="clear" w:color="000000" w:fill="D8D8D8"/>
            <w:noWrap/>
            <w:hideMark/>
          </w:tcPr>
          <w:p w14:paraId="5DA043C3" w14:textId="43DD488F"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11</w:t>
            </w:r>
            <w:r w:rsidR="00A56D20">
              <w:rPr>
                <w:rFonts w:ascii="Times New Roman" w:eastAsia="Times New Roman" w:hAnsi="Times New Roman"/>
                <w:color w:val="000000"/>
                <w:kern w:val="0"/>
                <w:sz w:val="19"/>
                <w:szCs w:val="19"/>
                <w:lang w:eastAsia="et-EE"/>
              </w:rPr>
              <w:t>8</w:t>
            </w:r>
            <w:r w:rsidRPr="00536926">
              <w:rPr>
                <w:rFonts w:ascii="Times New Roman" w:eastAsia="Times New Roman" w:hAnsi="Times New Roman"/>
                <w:color w:val="000000"/>
                <w:kern w:val="0"/>
                <w:sz w:val="19"/>
                <w:szCs w:val="19"/>
                <w:lang w:eastAsia="et-EE"/>
              </w:rPr>
              <w:t>,</w:t>
            </w:r>
            <w:r w:rsidR="00A56D20">
              <w:rPr>
                <w:rFonts w:ascii="Times New Roman" w:eastAsia="Times New Roman" w:hAnsi="Times New Roman"/>
                <w:color w:val="000000"/>
                <w:kern w:val="0"/>
                <w:sz w:val="19"/>
                <w:szCs w:val="19"/>
                <w:lang w:eastAsia="et-EE"/>
              </w:rPr>
              <w:t>5</w:t>
            </w:r>
            <w:r w:rsidR="00A56D20">
              <w:rPr>
                <w:rFonts w:eastAsia="Times New Roman"/>
                <w:color w:val="000000"/>
                <w:kern w:val="0"/>
                <w:sz w:val="19"/>
                <w:szCs w:val="19"/>
                <w:lang w:eastAsia="et-EE"/>
              </w:rPr>
              <w:t>1</w:t>
            </w:r>
          </w:p>
        </w:tc>
      </w:tr>
      <w:tr w:rsidR="00536926" w:rsidRPr="00536926" w14:paraId="3DC16C97"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0D101FBA"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lastRenderedPageBreak/>
              <w:t>FINANTSEERIMISTEGEVUS</w:t>
            </w:r>
          </w:p>
        </w:tc>
        <w:tc>
          <w:tcPr>
            <w:tcW w:w="1386" w:type="dxa"/>
            <w:tcBorders>
              <w:top w:val="nil"/>
              <w:left w:val="nil"/>
              <w:bottom w:val="single" w:sz="4" w:space="0" w:color="000000"/>
              <w:right w:val="single" w:sz="4" w:space="0" w:color="000000"/>
            </w:tcBorders>
            <w:shd w:val="clear" w:color="000000" w:fill="D8D8D8"/>
            <w:noWrap/>
            <w:hideMark/>
          </w:tcPr>
          <w:p w14:paraId="3E9DD4D9"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687 000</w:t>
            </w:r>
          </w:p>
        </w:tc>
        <w:tc>
          <w:tcPr>
            <w:tcW w:w="1417" w:type="dxa"/>
            <w:tcBorders>
              <w:top w:val="nil"/>
              <w:left w:val="nil"/>
              <w:bottom w:val="single" w:sz="4" w:space="0" w:color="000000"/>
              <w:right w:val="single" w:sz="4" w:space="0" w:color="000000"/>
            </w:tcBorders>
            <w:shd w:val="clear" w:color="000000" w:fill="D8D8D8"/>
            <w:noWrap/>
            <w:hideMark/>
          </w:tcPr>
          <w:p w14:paraId="47FB5E1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954 683,00</w:t>
            </w:r>
          </w:p>
        </w:tc>
        <w:tc>
          <w:tcPr>
            <w:tcW w:w="1251" w:type="dxa"/>
            <w:tcBorders>
              <w:top w:val="nil"/>
              <w:left w:val="nil"/>
              <w:bottom w:val="single" w:sz="4" w:space="0" w:color="000000"/>
              <w:right w:val="single" w:sz="4" w:space="0" w:color="000000"/>
            </w:tcBorders>
            <w:shd w:val="clear" w:color="000000" w:fill="D8D8D8"/>
            <w:noWrap/>
            <w:hideMark/>
          </w:tcPr>
          <w:p w14:paraId="1155DA0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1 958 701,54</w:t>
            </w:r>
          </w:p>
        </w:tc>
        <w:tc>
          <w:tcPr>
            <w:tcW w:w="1017" w:type="dxa"/>
            <w:tcBorders>
              <w:top w:val="nil"/>
              <w:left w:val="nil"/>
              <w:bottom w:val="single" w:sz="4" w:space="0" w:color="000000"/>
              <w:right w:val="single" w:sz="4" w:space="0" w:color="000000"/>
            </w:tcBorders>
            <w:shd w:val="clear" w:color="000000" w:fill="D8D8D8"/>
            <w:noWrap/>
            <w:hideMark/>
          </w:tcPr>
          <w:p w14:paraId="259AC69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105,17</w:t>
            </w:r>
          </w:p>
        </w:tc>
      </w:tr>
      <w:tr w:rsidR="00536926" w:rsidRPr="00536926" w14:paraId="157AC989"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406FBF9C"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Võlakohustuste võtmine</w:t>
            </w:r>
          </w:p>
        </w:tc>
        <w:tc>
          <w:tcPr>
            <w:tcW w:w="1386" w:type="dxa"/>
            <w:tcBorders>
              <w:top w:val="nil"/>
              <w:left w:val="nil"/>
              <w:bottom w:val="single" w:sz="4" w:space="0" w:color="000000"/>
              <w:right w:val="single" w:sz="4" w:space="0" w:color="000000"/>
            </w:tcBorders>
            <w:shd w:val="clear" w:color="auto" w:fill="auto"/>
            <w:noWrap/>
            <w:hideMark/>
          </w:tcPr>
          <w:p w14:paraId="1A16ACF3"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1 400 000,00</w:t>
            </w:r>
          </w:p>
        </w:tc>
        <w:tc>
          <w:tcPr>
            <w:tcW w:w="1417" w:type="dxa"/>
            <w:tcBorders>
              <w:top w:val="nil"/>
              <w:left w:val="nil"/>
              <w:bottom w:val="single" w:sz="4" w:space="0" w:color="000000"/>
              <w:right w:val="single" w:sz="4" w:space="0" w:color="000000"/>
            </w:tcBorders>
            <w:shd w:val="clear" w:color="auto" w:fill="auto"/>
            <w:noWrap/>
            <w:hideMark/>
          </w:tcPr>
          <w:p w14:paraId="72F5A19E"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1 700 000,00</w:t>
            </w:r>
          </w:p>
        </w:tc>
        <w:tc>
          <w:tcPr>
            <w:tcW w:w="1251" w:type="dxa"/>
            <w:tcBorders>
              <w:top w:val="nil"/>
              <w:left w:val="nil"/>
              <w:bottom w:val="single" w:sz="4" w:space="0" w:color="000000"/>
              <w:right w:val="single" w:sz="4" w:space="0" w:color="000000"/>
            </w:tcBorders>
            <w:shd w:val="clear" w:color="auto" w:fill="auto"/>
            <w:noWrap/>
            <w:hideMark/>
          </w:tcPr>
          <w:p w14:paraId="54462534"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3 000 000,00</w:t>
            </w:r>
          </w:p>
        </w:tc>
        <w:tc>
          <w:tcPr>
            <w:tcW w:w="1017" w:type="dxa"/>
            <w:tcBorders>
              <w:top w:val="nil"/>
              <w:left w:val="nil"/>
              <w:bottom w:val="single" w:sz="4" w:space="0" w:color="000000"/>
              <w:right w:val="single" w:sz="4" w:space="0" w:color="000000"/>
            </w:tcBorders>
            <w:shd w:val="clear" w:color="000000" w:fill="D8D8D8"/>
            <w:noWrap/>
            <w:hideMark/>
          </w:tcPr>
          <w:p w14:paraId="220E3101"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76,47</w:t>
            </w:r>
          </w:p>
        </w:tc>
      </w:tr>
      <w:tr w:rsidR="00536926" w:rsidRPr="00536926" w14:paraId="08968AD5"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22923BE7"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Võlakohustuste täitmine</w:t>
            </w:r>
          </w:p>
        </w:tc>
        <w:tc>
          <w:tcPr>
            <w:tcW w:w="1386" w:type="dxa"/>
            <w:tcBorders>
              <w:top w:val="nil"/>
              <w:left w:val="nil"/>
              <w:bottom w:val="single" w:sz="4" w:space="0" w:color="000000"/>
              <w:right w:val="single" w:sz="4" w:space="0" w:color="000000"/>
            </w:tcBorders>
            <w:shd w:val="clear" w:color="auto" w:fill="auto"/>
            <w:noWrap/>
            <w:hideMark/>
          </w:tcPr>
          <w:p w14:paraId="5F10CA0F"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-713 000,00</w:t>
            </w:r>
          </w:p>
        </w:tc>
        <w:tc>
          <w:tcPr>
            <w:tcW w:w="1417" w:type="dxa"/>
            <w:tcBorders>
              <w:top w:val="nil"/>
              <w:left w:val="nil"/>
              <w:bottom w:val="single" w:sz="4" w:space="0" w:color="000000"/>
              <w:right w:val="single" w:sz="4" w:space="0" w:color="000000"/>
            </w:tcBorders>
            <w:shd w:val="clear" w:color="auto" w:fill="auto"/>
            <w:noWrap/>
            <w:hideMark/>
          </w:tcPr>
          <w:p w14:paraId="222483AF"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-745 317,00</w:t>
            </w:r>
          </w:p>
        </w:tc>
        <w:tc>
          <w:tcPr>
            <w:tcW w:w="1251" w:type="dxa"/>
            <w:tcBorders>
              <w:top w:val="nil"/>
              <w:left w:val="nil"/>
              <w:bottom w:val="single" w:sz="4" w:space="0" w:color="000000"/>
              <w:right w:val="single" w:sz="4" w:space="0" w:color="000000"/>
            </w:tcBorders>
            <w:shd w:val="clear" w:color="auto" w:fill="auto"/>
            <w:noWrap/>
            <w:hideMark/>
          </w:tcPr>
          <w:p w14:paraId="6DDC8911"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-1 041 298,46</w:t>
            </w:r>
          </w:p>
        </w:tc>
        <w:tc>
          <w:tcPr>
            <w:tcW w:w="1017" w:type="dxa"/>
            <w:tcBorders>
              <w:top w:val="nil"/>
              <w:left w:val="nil"/>
              <w:bottom w:val="single" w:sz="4" w:space="0" w:color="000000"/>
              <w:right w:val="single" w:sz="4" w:space="0" w:color="000000"/>
            </w:tcBorders>
            <w:shd w:val="clear" w:color="000000" w:fill="D8D8D8"/>
            <w:noWrap/>
            <w:hideMark/>
          </w:tcPr>
          <w:p w14:paraId="40834FB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39,71</w:t>
            </w:r>
          </w:p>
        </w:tc>
      </w:tr>
      <w:tr w:rsidR="00536926" w:rsidRPr="00536926" w14:paraId="489B80FD" w14:textId="77777777" w:rsidTr="00536926">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1258D550"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LIKVIIDSETE VARADE  MUUTUS</w:t>
            </w:r>
          </w:p>
        </w:tc>
        <w:tc>
          <w:tcPr>
            <w:tcW w:w="1386" w:type="dxa"/>
            <w:tcBorders>
              <w:top w:val="nil"/>
              <w:left w:val="single" w:sz="4" w:space="0" w:color="000000"/>
              <w:bottom w:val="single" w:sz="4" w:space="0" w:color="000000"/>
              <w:right w:val="single" w:sz="4" w:space="0" w:color="000000"/>
            </w:tcBorders>
            <w:shd w:val="clear" w:color="000000" w:fill="D8D8D8"/>
            <w:noWrap/>
            <w:hideMark/>
          </w:tcPr>
          <w:p w14:paraId="74FC1FE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-671 637,12</w:t>
            </w:r>
          </w:p>
        </w:tc>
        <w:tc>
          <w:tcPr>
            <w:tcW w:w="1417" w:type="dxa"/>
            <w:tcBorders>
              <w:top w:val="nil"/>
              <w:left w:val="nil"/>
              <w:bottom w:val="single" w:sz="4" w:space="0" w:color="000000"/>
              <w:right w:val="nil"/>
            </w:tcBorders>
            <w:shd w:val="clear" w:color="000000" w:fill="D8D8D8"/>
            <w:noWrap/>
            <w:hideMark/>
          </w:tcPr>
          <w:p w14:paraId="076193F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-677 847,57</w:t>
            </w:r>
          </w:p>
        </w:tc>
        <w:tc>
          <w:tcPr>
            <w:tcW w:w="1251" w:type="dxa"/>
            <w:tcBorders>
              <w:top w:val="nil"/>
              <w:left w:val="single" w:sz="4" w:space="0" w:color="000000"/>
              <w:bottom w:val="single" w:sz="4" w:space="0" w:color="000000"/>
              <w:right w:val="nil"/>
            </w:tcBorders>
            <w:shd w:val="clear" w:color="000000" w:fill="D8D8D8"/>
            <w:noWrap/>
            <w:hideMark/>
          </w:tcPr>
          <w:p w14:paraId="45769F62" w14:textId="793E32B9"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 xml:space="preserve">-1 </w:t>
            </w:r>
            <w:r w:rsidR="00A56D20">
              <w:rPr>
                <w:rFonts w:ascii="Times New Roman" w:eastAsia="Times New Roman" w:hAnsi="Times New Roman"/>
                <w:color w:val="000000"/>
                <w:kern w:val="0"/>
                <w:sz w:val="19"/>
                <w:szCs w:val="19"/>
                <w:lang w:eastAsia="et-EE"/>
              </w:rPr>
              <w:t>6</w:t>
            </w:r>
            <w:r w:rsidR="00A56D20">
              <w:rPr>
                <w:rFonts w:eastAsia="Times New Roman"/>
                <w:color w:val="000000"/>
                <w:kern w:val="0"/>
                <w:sz w:val="19"/>
                <w:szCs w:val="19"/>
                <w:lang w:eastAsia="et-EE"/>
              </w:rPr>
              <w:t>085 67,83</w:t>
            </w:r>
          </w:p>
        </w:tc>
        <w:tc>
          <w:tcPr>
            <w:tcW w:w="1017" w:type="dxa"/>
            <w:tcBorders>
              <w:top w:val="nil"/>
              <w:left w:val="single" w:sz="4" w:space="0" w:color="000000"/>
              <w:bottom w:val="single" w:sz="4" w:space="0" w:color="000000"/>
              <w:right w:val="single" w:sz="4" w:space="0" w:color="000000"/>
            </w:tcBorders>
            <w:shd w:val="clear" w:color="000000" w:fill="D8D8D8"/>
            <w:noWrap/>
            <w:hideMark/>
          </w:tcPr>
          <w:p w14:paraId="72CD49F7" w14:textId="062655F6"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13</w:t>
            </w:r>
            <w:r w:rsidR="00A56D20">
              <w:rPr>
                <w:rFonts w:ascii="Times New Roman" w:eastAsia="Times New Roman" w:hAnsi="Times New Roman"/>
                <w:color w:val="000000"/>
                <w:kern w:val="0"/>
                <w:sz w:val="19"/>
                <w:szCs w:val="19"/>
                <w:lang w:eastAsia="et-EE"/>
              </w:rPr>
              <w:t>7,31</w:t>
            </w:r>
          </w:p>
        </w:tc>
      </w:tr>
      <w:tr w:rsidR="00536926" w:rsidRPr="00536926" w14:paraId="0C3F4A1F" w14:textId="77777777" w:rsidTr="00536926">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10B05848"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sh muutus kassas, pangas</w:t>
            </w:r>
          </w:p>
        </w:tc>
        <w:tc>
          <w:tcPr>
            <w:tcW w:w="1386" w:type="dxa"/>
            <w:tcBorders>
              <w:top w:val="nil"/>
              <w:left w:val="nil"/>
              <w:bottom w:val="single" w:sz="4" w:space="0" w:color="000000"/>
              <w:right w:val="single" w:sz="4" w:space="0" w:color="000000"/>
            </w:tcBorders>
            <w:shd w:val="clear" w:color="auto" w:fill="auto"/>
            <w:noWrap/>
            <w:hideMark/>
          </w:tcPr>
          <w:p w14:paraId="58378AF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-671 637,12</w:t>
            </w:r>
          </w:p>
        </w:tc>
        <w:tc>
          <w:tcPr>
            <w:tcW w:w="1417" w:type="dxa"/>
            <w:tcBorders>
              <w:top w:val="nil"/>
              <w:left w:val="nil"/>
              <w:bottom w:val="single" w:sz="4" w:space="0" w:color="000000"/>
              <w:right w:val="single" w:sz="4" w:space="0" w:color="000000"/>
            </w:tcBorders>
            <w:shd w:val="clear" w:color="auto" w:fill="auto"/>
            <w:noWrap/>
            <w:hideMark/>
          </w:tcPr>
          <w:p w14:paraId="65DBD4A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-677 847,57</w:t>
            </w:r>
          </w:p>
        </w:tc>
        <w:tc>
          <w:tcPr>
            <w:tcW w:w="1251" w:type="dxa"/>
            <w:tcBorders>
              <w:top w:val="nil"/>
              <w:left w:val="nil"/>
              <w:bottom w:val="single" w:sz="4" w:space="0" w:color="000000"/>
              <w:right w:val="single" w:sz="4" w:space="0" w:color="000000"/>
            </w:tcBorders>
            <w:shd w:val="clear" w:color="auto" w:fill="auto"/>
            <w:noWrap/>
            <w:hideMark/>
          </w:tcPr>
          <w:p w14:paraId="3D7A65E9" w14:textId="4273D682" w:rsidR="00536926" w:rsidRPr="00536926" w:rsidRDefault="00A56D20"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 xml:space="preserve">-1 </w:t>
            </w:r>
            <w:r>
              <w:rPr>
                <w:rFonts w:ascii="Times New Roman" w:eastAsia="Times New Roman" w:hAnsi="Times New Roman"/>
                <w:color w:val="000000"/>
                <w:kern w:val="0"/>
                <w:sz w:val="19"/>
                <w:szCs w:val="19"/>
                <w:lang w:eastAsia="et-EE"/>
              </w:rPr>
              <w:t>6</w:t>
            </w:r>
            <w:r>
              <w:rPr>
                <w:rFonts w:eastAsia="Times New Roman"/>
                <w:color w:val="000000"/>
                <w:kern w:val="0"/>
                <w:sz w:val="19"/>
                <w:szCs w:val="19"/>
                <w:lang w:eastAsia="et-EE"/>
              </w:rPr>
              <w:t>085 67,83</w:t>
            </w:r>
          </w:p>
        </w:tc>
        <w:tc>
          <w:tcPr>
            <w:tcW w:w="1017" w:type="dxa"/>
            <w:tcBorders>
              <w:top w:val="nil"/>
              <w:left w:val="nil"/>
              <w:bottom w:val="single" w:sz="4" w:space="0" w:color="000000"/>
              <w:right w:val="single" w:sz="4" w:space="0" w:color="000000"/>
            </w:tcBorders>
            <w:shd w:val="clear" w:color="auto" w:fill="auto"/>
            <w:noWrap/>
            <w:hideMark/>
          </w:tcPr>
          <w:p w14:paraId="1BA4618E" w14:textId="77777777" w:rsidR="00536926" w:rsidRPr="00536926" w:rsidRDefault="00536926" w:rsidP="00536926">
            <w:pPr>
              <w:autoSpaceDN/>
              <w:spacing w:after="0"/>
              <w:rPr>
                <w:rFonts w:eastAsia="Times New Roman" w:cs="Calibri"/>
                <w:color w:val="000000"/>
                <w:kern w:val="0"/>
                <w:lang w:eastAsia="et-EE"/>
              </w:rPr>
            </w:pPr>
            <w:r w:rsidRPr="00536926">
              <w:rPr>
                <w:rFonts w:eastAsia="Times New Roman" w:cs="Calibri"/>
                <w:color w:val="000000"/>
                <w:kern w:val="0"/>
                <w:lang w:eastAsia="et-EE"/>
              </w:rPr>
              <w:t> </w:t>
            </w:r>
          </w:p>
        </w:tc>
      </w:tr>
    </w:tbl>
    <w:p w14:paraId="76303D3B" w14:textId="77777777" w:rsidR="00536926" w:rsidRDefault="00536926">
      <w:pPr>
        <w:pStyle w:val="Normaallaad1"/>
        <w:spacing w:line="360" w:lineRule="auto"/>
        <w:rPr>
          <w:rStyle w:val="Liguvaikefont1"/>
          <w:rFonts w:ascii="Times New Roman" w:hAnsi="Times New Roman"/>
          <w:sz w:val="24"/>
          <w:szCs w:val="24"/>
        </w:rPr>
      </w:pPr>
    </w:p>
    <w:p w14:paraId="2C21E881" w14:textId="7C1D1B1B" w:rsidR="00CB3A75" w:rsidRDefault="005546B3">
      <w:pPr>
        <w:pStyle w:val="Loendilik1"/>
        <w:numPr>
          <w:ilvl w:val="0"/>
          <w:numId w:val="2"/>
        </w:numPr>
        <w:suppressAutoHyphens w:val="0"/>
        <w:spacing w:after="0" w:line="360" w:lineRule="auto"/>
      </w:pPr>
      <w:r>
        <w:rPr>
          <w:rStyle w:val="Liguvaikefont1"/>
          <w:rFonts w:eastAsia="Cambria"/>
        </w:rPr>
        <w:t>Põhitegevuse tulude kogu</w:t>
      </w:r>
      <w:r>
        <w:rPr>
          <w:rStyle w:val="Liguvaikefont1"/>
          <w:rFonts w:eastAsia="Times New Roman"/>
        </w:rPr>
        <w:t xml:space="preserve">maht on </w:t>
      </w:r>
      <w:r w:rsidR="00BD5CCF" w:rsidRPr="00BD5CCF">
        <w:rPr>
          <w:rFonts w:eastAsia="Times New Roman"/>
          <w:color w:val="000000"/>
          <w:szCs w:val="24"/>
          <w:lang w:eastAsia="et-EE"/>
        </w:rPr>
        <w:t>12 738 653,55</w:t>
      </w:r>
      <w:r>
        <w:rPr>
          <w:rStyle w:val="Liguvaikefont1"/>
          <w:rFonts w:eastAsia="Times New Roman"/>
          <w:color w:val="000000"/>
          <w:szCs w:val="24"/>
          <w:lang w:eastAsia="et-EE"/>
        </w:rPr>
        <w:t xml:space="preserve"> </w:t>
      </w:r>
      <w:r>
        <w:rPr>
          <w:rStyle w:val="Liguvaikefont1"/>
          <w:rFonts w:eastAsia="Times New Roman"/>
          <w:b/>
          <w:bCs/>
        </w:rPr>
        <w:t xml:space="preserve"> </w:t>
      </w:r>
      <w:r>
        <w:rPr>
          <w:rStyle w:val="Liguvaikefont1"/>
          <w:rFonts w:eastAsia="Times New Roman"/>
        </w:rPr>
        <w:t xml:space="preserve">eurot (2024. aasta eelarves                     </w:t>
      </w:r>
      <w:r w:rsidR="00536926" w:rsidRPr="00536926">
        <w:rPr>
          <w:rFonts w:eastAsia="Times New Roman"/>
          <w:color w:val="000000"/>
          <w:szCs w:val="24"/>
          <w:lang w:eastAsia="et-EE"/>
        </w:rPr>
        <w:t>12</w:t>
      </w:r>
      <w:r w:rsidR="00536926" w:rsidRPr="00536926">
        <w:rPr>
          <w:rFonts w:eastAsia="Times New Roman"/>
          <w:color w:val="000000"/>
          <w:sz w:val="19"/>
          <w:szCs w:val="19"/>
          <w:lang w:eastAsia="et-EE"/>
        </w:rPr>
        <w:t xml:space="preserve"> </w:t>
      </w:r>
      <w:r w:rsidR="00536926" w:rsidRPr="00536926">
        <w:rPr>
          <w:rFonts w:eastAsia="Times New Roman"/>
          <w:color w:val="000000"/>
          <w:szCs w:val="24"/>
          <w:lang w:eastAsia="et-EE"/>
        </w:rPr>
        <w:t>414 344,81</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2BE174AE" w14:textId="29F373C6" w:rsidR="00CB3A75" w:rsidRDefault="005546B3">
      <w:pPr>
        <w:pStyle w:val="Loendilik1"/>
        <w:numPr>
          <w:ilvl w:val="0"/>
          <w:numId w:val="2"/>
        </w:numPr>
        <w:suppressAutoHyphens w:val="0"/>
        <w:spacing w:after="0" w:line="360" w:lineRule="auto"/>
      </w:pPr>
      <w:r>
        <w:rPr>
          <w:rStyle w:val="Liguvaikefont1"/>
          <w:rFonts w:eastAsia="Times New Roman"/>
          <w:color w:val="000000"/>
        </w:rPr>
        <w:t xml:space="preserve"> Põhitegevuse kulude kogumaht on </w:t>
      </w:r>
      <w:r w:rsidR="00536926" w:rsidRPr="00536926">
        <w:rPr>
          <w:rFonts w:eastAsia="Times New Roman"/>
          <w:color w:val="000000"/>
          <w:szCs w:val="24"/>
          <w:lang w:eastAsia="et-EE"/>
        </w:rPr>
        <w:t>12 6</w:t>
      </w:r>
      <w:r w:rsidR="00A56D20">
        <w:rPr>
          <w:rFonts w:eastAsia="Times New Roman"/>
          <w:color w:val="000000"/>
          <w:szCs w:val="24"/>
          <w:lang w:eastAsia="et-EE"/>
        </w:rPr>
        <w:t>16</w:t>
      </w:r>
      <w:r w:rsidR="00536926" w:rsidRPr="00536926">
        <w:rPr>
          <w:rFonts w:eastAsia="Times New Roman"/>
          <w:color w:val="000000"/>
          <w:szCs w:val="24"/>
          <w:lang w:eastAsia="et-EE"/>
        </w:rPr>
        <w:t xml:space="preserve"> </w:t>
      </w:r>
      <w:r w:rsidR="00A56D20">
        <w:rPr>
          <w:rFonts w:eastAsia="Times New Roman"/>
          <w:color w:val="000000"/>
          <w:szCs w:val="24"/>
          <w:lang w:eastAsia="et-EE"/>
        </w:rPr>
        <w:t>327</w:t>
      </w:r>
      <w:r w:rsidR="00536926" w:rsidRPr="00536926">
        <w:rPr>
          <w:rFonts w:eastAsia="Times New Roman"/>
          <w:color w:val="000000"/>
          <w:szCs w:val="24"/>
          <w:lang w:eastAsia="et-EE"/>
        </w:rPr>
        <w:t>,</w:t>
      </w:r>
      <w:r w:rsidR="00A56D20">
        <w:rPr>
          <w:rFonts w:eastAsia="Times New Roman"/>
          <w:color w:val="000000"/>
          <w:szCs w:val="24"/>
          <w:lang w:eastAsia="et-EE"/>
        </w:rPr>
        <w:t>18</w:t>
      </w:r>
      <w:r w:rsidR="00536926">
        <w:rPr>
          <w:rFonts w:eastAsia="Times New Roman"/>
          <w:color w:val="000000"/>
          <w:sz w:val="19"/>
          <w:szCs w:val="19"/>
          <w:lang w:eastAsia="et-EE"/>
        </w:rPr>
        <w:t xml:space="preserve"> </w:t>
      </w:r>
      <w:r>
        <w:rPr>
          <w:rStyle w:val="Liguvaikefont1"/>
          <w:rFonts w:eastAsia="Times New Roman"/>
        </w:rPr>
        <w:t xml:space="preserve">eurot </w:t>
      </w:r>
      <w:r w:rsidR="00536926">
        <w:rPr>
          <w:rStyle w:val="Liguvaikefont1"/>
          <w:rFonts w:eastAsia="Times New Roman"/>
        </w:rPr>
        <w:t xml:space="preserve"> </w:t>
      </w:r>
      <w:r>
        <w:rPr>
          <w:rStyle w:val="Liguvaikefont1"/>
          <w:rFonts w:eastAsia="Times New Roman"/>
        </w:rPr>
        <w:t xml:space="preserve">(2024. aasta eelarves                 </w:t>
      </w:r>
      <w:r w:rsidRPr="00536926">
        <w:rPr>
          <w:rStyle w:val="Liguvaikefont1"/>
          <w:rFonts w:eastAsia="Times New Roman"/>
          <w:szCs w:val="24"/>
        </w:rPr>
        <w:t xml:space="preserve"> </w:t>
      </w:r>
      <w:r w:rsidR="00536926" w:rsidRPr="00536926">
        <w:rPr>
          <w:rFonts w:eastAsia="Times New Roman"/>
          <w:color w:val="000000"/>
          <w:szCs w:val="24"/>
          <w:lang w:eastAsia="et-EE"/>
        </w:rPr>
        <w:t>12</w:t>
      </w:r>
      <w:r w:rsidR="00536926" w:rsidRPr="00536926">
        <w:rPr>
          <w:rFonts w:eastAsia="Times New Roman"/>
          <w:color w:val="000000"/>
          <w:sz w:val="19"/>
          <w:szCs w:val="19"/>
          <w:lang w:eastAsia="et-EE"/>
        </w:rPr>
        <w:t xml:space="preserve"> </w:t>
      </w:r>
      <w:r w:rsidR="00536926" w:rsidRPr="00536926">
        <w:rPr>
          <w:rFonts w:eastAsia="Times New Roman"/>
          <w:color w:val="000000"/>
          <w:szCs w:val="24"/>
          <w:lang w:eastAsia="et-EE"/>
        </w:rPr>
        <w:t>157 883,88</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03460C8F" w14:textId="07D9C9F4" w:rsidR="00CB3A75" w:rsidRDefault="005546B3">
      <w:pPr>
        <w:pStyle w:val="Loendilik1"/>
        <w:numPr>
          <w:ilvl w:val="0"/>
          <w:numId w:val="2"/>
        </w:numPr>
        <w:suppressAutoHyphens w:val="0"/>
        <w:spacing w:after="0" w:line="360" w:lineRule="auto"/>
      </w:pPr>
      <w:r>
        <w:rPr>
          <w:rStyle w:val="Liguvaikefont1"/>
          <w:rFonts w:eastAsia="Times New Roman"/>
          <w:color w:val="000000"/>
        </w:rPr>
        <w:t xml:space="preserve">Põhitegevuse tulem on planeeritud </w:t>
      </w:r>
      <w:r w:rsidR="00536926" w:rsidRPr="00536926">
        <w:rPr>
          <w:rFonts w:eastAsia="Times New Roman"/>
          <w:color w:val="000000"/>
          <w:szCs w:val="24"/>
          <w:lang w:eastAsia="et-EE"/>
        </w:rPr>
        <w:t>1</w:t>
      </w:r>
      <w:r w:rsidR="00A56D20">
        <w:rPr>
          <w:rFonts w:eastAsia="Times New Roman"/>
          <w:color w:val="000000"/>
          <w:szCs w:val="24"/>
          <w:lang w:eastAsia="et-EE"/>
        </w:rPr>
        <w:t>22</w:t>
      </w:r>
      <w:r w:rsidR="00536926" w:rsidRPr="00536926">
        <w:rPr>
          <w:rFonts w:eastAsia="Times New Roman"/>
          <w:color w:val="000000"/>
          <w:szCs w:val="24"/>
          <w:lang w:eastAsia="et-EE"/>
        </w:rPr>
        <w:t xml:space="preserve"> </w:t>
      </w:r>
      <w:r w:rsidR="00A56D20">
        <w:rPr>
          <w:rFonts w:eastAsia="Times New Roman"/>
          <w:color w:val="000000"/>
          <w:szCs w:val="24"/>
          <w:lang w:eastAsia="et-EE"/>
        </w:rPr>
        <w:t>326</w:t>
      </w:r>
      <w:r w:rsidR="00536926" w:rsidRPr="00536926">
        <w:rPr>
          <w:rFonts w:eastAsia="Times New Roman"/>
          <w:color w:val="000000"/>
          <w:szCs w:val="24"/>
          <w:lang w:eastAsia="et-EE"/>
        </w:rPr>
        <w:t>,</w:t>
      </w:r>
      <w:r w:rsidR="00A56D20">
        <w:rPr>
          <w:rFonts w:eastAsia="Times New Roman"/>
          <w:color w:val="000000"/>
          <w:szCs w:val="24"/>
          <w:lang w:eastAsia="et-EE"/>
        </w:rPr>
        <w:t>37</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b/>
          <w:bCs/>
        </w:rPr>
        <w:t xml:space="preserve">  </w:t>
      </w:r>
      <w:r>
        <w:rPr>
          <w:rStyle w:val="Liguvaikefont1"/>
          <w:rFonts w:eastAsia="Times New Roman"/>
        </w:rPr>
        <w:t xml:space="preserve">(2024. aasta eelarves </w:t>
      </w:r>
      <w:r w:rsidR="00536926" w:rsidRPr="00536926">
        <w:rPr>
          <w:rFonts w:eastAsia="Times New Roman"/>
          <w:color w:val="000000"/>
          <w:szCs w:val="24"/>
          <w:lang w:eastAsia="et-EE"/>
        </w:rPr>
        <w:t>256 460,93</w:t>
      </w:r>
      <w:r w:rsidR="00536926">
        <w:rPr>
          <w:rFonts w:eastAsia="Times New Roman"/>
          <w:color w:val="000000"/>
          <w:sz w:val="19"/>
          <w:szCs w:val="19"/>
          <w:lang w:eastAsia="et-EE"/>
        </w:rPr>
        <w:t xml:space="preserve"> </w:t>
      </w:r>
      <w:r>
        <w:rPr>
          <w:rStyle w:val="Liguvaikefont1"/>
          <w:rFonts w:eastAsia="Times New Roman"/>
        </w:rPr>
        <w:t>eurot).</w:t>
      </w:r>
    </w:p>
    <w:p w14:paraId="315C7928" w14:textId="6322CABE" w:rsidR="00CB3A75" w:rsidRDefault="005546B3">
      <w:pPr>
        <w:pStyle w:val="Loendilik1"/>
        <w:numPr>
          <w:ilvl w:val="0"/>
          <w:numId w:val="2"/>
        </w:numPr>
        <w:suppressAutoHyphens w:val="0"/>
        <w:spacing w:after="0" w:line="360" w:lineRule="auto"/>
      </w:pPr>
      <w:r>
        <w:rPr>
          <w:rStyle w:val="Liguvaikefont1"/>
          <w:rFonts w:eastAsia="Times New Roman"/>
        </w:rPr>
        <w:t xml:space="preserve">Investeerimistegevus kokku (= investeerimistegevuse sissetulekud – väljaminekud) on negatiivse tulemiga summas </w:t>
      </w:r>
      <w:r w:rsidRPr="00536926">
        <w:rPr>
          <w:rStyle w:val="Liguvaikefont1"/>
          <w:rFonts w:eastAsia="Times New Roman"/>
          <w:szCs w:val="24"/>
        </w:rPr>
        <w:t>–</w:t>
      </w:r>
      <w:r w:rsidR="00536926" w:rsidRPr="00536926">
        <w:rPr>
          <w:rFonts w:eastAsia="Times New Roman"/>
          <w:color w:val="000000"/>
          <w:szCs w:val="24"/>
          <w:lang w:eastAsia="et-EE"/>
        </w:rPr>
        <w:t>3 689 595,74</w:t>
      </w:r>
      <w:r w:rsidR="00536926">
        <w:rPr>
          <w:rFonts w:eastAsia="Times New Roman"/>
          <w:color w:val="000000"/>
          <w:sz w:val="19"/>
          <w:szCs w:val="19"/>
          <w:lang w:eastAsia="et-EE"/>
        </w:rPr>
        <w:t xml:space="preserve"> </w:t>
      </w:r>
      <w:r>
        <w:rPr>
          <w:rStyle w:val="Liguvaikefont1"/>
          <w:rFonts w:eastAsia="Times New Roman"/>
        </w:rPr>
        <w:t>eurot. Vahe kaetakse likviidsete vahendite jäägi, sihtfinantseerimistoetuste, põhitegevuse tulemi ja laenuvahendite arvelt.</w:t>
      </w:r>
    </w:p>
    <w:p w14:paraId="43A0B7A5" w14:textId="1AADE2F4" w:rsidR="00CB3A75" w:rsidRDefault="005546B3">
      <w:pPr>
        <w:pStyle w:val="Kehatekst1"/>
        <w:spacing w:before="70" w:line="360" w:lineRule="auto"/>
      </w:pPr>
      <w:r>
        <w:rPr>
          <w:rStyle w:val="Liguvaikefont1"/>
          <w:rFonts w:eastAsia="Times New Roman"/>
        </w:rPr>
        <w:t>Eelarve tulem on põhitegevuse tulude eelarveosa k</w:t>
      </w:r>
      <w:r>
        <w:rPr>
          <w:rStyle w:val="Liguvaikefont1"/>
          <w:rFonts w:eastAsia="Cambria"/>
        </w:rPr>
        <w:t xml:space="preserve">ogusumma ja põhitegevuse kulude eelarveosa kogusumma vahe, millele on liidetud investeerimistegevuse eelarveosa kogusumma. Tulenevalt investeeringute mahust jääb 2025. aasta eelarve tulem negatiivseks </w:t>
      </w:r>
      <w:r w:rsidRPr="00536926">
        <w:rPr>
          <w:rStyle w:val="Liguvaikefont1"/>
          <w:rFonts w:eastAsia="Times New Roman"/>
          <w:b/>
          <w:bCs/>
          <w:szCs w:val="24"/>
        </w:rPr>
        <w:t>-</w:t>
      </w:r>
      <w:r w:rsidR="00536926" w:rsidRPr="00536926">
        <w:rPr>
          <w:rFonts w:eastAsia="Times New Roman"/>
          <w:color w:val="000000"/>
          <w:szCs w:val="24"/>
          <w:lang w:eastAsia="et-EE"/>
        </w:rPr>
        <w:t>3 5</w:t>
      </w:r>
      <w:r w:rsidR="00A56D20">
        <w:rPr>
          <w:rFonts w:eastAsia="Times New Roman"/>
          <w:color w:val="000000"/>
          <w:szCs w:val="24"/>
          <w:lang w:eastAsia="et-EE"/>
        </w:rPr>
        <w:t>67</w:t>
      </w:r>
      <w:r w:rsidR="00536926" w:rsidRPr="00536926">
        <w:rPr>
          <w:rFonts w:eastAsia="Times New Roman"/>
          <w:color w:val="000000"/>
          <w:szCs w:val="24"/>
          <w:lang w:eastAsia="et-EE"/>
        </w:rPr>
        <w:t xml:space="preserve"> </w:t>
      </w:r>
      <w:r w:rsidR="00A56D20">
        <w:rPr>
          <w:rFonts w:eastAsia="Times New Roman"/>
          <w:color w:val="000000"/>
          <w:szCs w:val="24"/>
          <w:lang w:eastAsia="et-EE"/>
        </w:rPr>
        <w:t>269</w:t>
      </w:r>
      <w:r w:rsidR="00536926" w:rsidRPr="00536926">
        <w:rPr>
          <w:rFonts w:eastAsia="Times New Roman"/>
          <w:color w:val="000000"/>
          <w:szCs w:val="24"/>
          <w:lang w:eastAsia="et-EE"/>
        </w:rPr>
        <w:t>,</w:t>
      </w:r>
      <w:r w:rsidR="00A56D20">
        <w:rPr>
          <w:rFonts w:eastAsia="Times New Roman"/>
          <w:color w:val="000000"/>
          <w:szCs w:val="24"/>
          <w:lang w:eastAsia="et-EE"/>
        </w:rPr>
        <w:t xml:space="preserve">37 </w:t>
      </w:r>
      <w:r>
        <w:rPr>
          <w:rStyle w:val="Liguvaikefont1"/>
          <w:rFonts w:eastAsia="Cambria"/>
        </w:rPr>
        <w:t>eurot. Kavandatavad investeerimistegevuse maht ja pooleliolevad projektid, mis tulevad osaliselt üle 2024. aasta teostamata jäänud investeeringute näol</w:t>
      </w:r>
      <w:r w:rsidR="00536926">
        <w:rPr>
          <w:rStyle w:val="Liguvaikefont1"/>
          <w:rFonts w:eastAsia="Cambria"/>
        </w:rPr>
        <w:t xml:space="preserve"> on</w:t>
      </w:r>
      <w:r>
        <w:rPr>
          <w:rStyle w:val="Liguvaikefont1"/>
          <w:rFonts w:eastAsia="Cambria"/>
        </w:rPr>
        <w:t xml:space="preserve"> kajastatud Raasiku valla koondeelarves. </w:t>
      </w:r>
    </w:p>
    <w:p w14:paraId="07B203B2" w14:textId="77777777" w:rsidR="00CB3A75" w:rsidRDefault="00CB3A75">
      <w:pPr>
        <w:pStyle w:val="Kehatekst1"/>
        <w:spacing w:before="70"/>
        <w:rPr>
          <w:b/>
          <w:bCs/>
          <w:sz w:val="28"/>
          <w:szCs w:val="28"/>
        </w:rPr>
      </w:pPr>
    </w:p>
    <w:p w14:paraId="53447378" w14:textId="77777777" w:rsidR="00CB3A75" w:rsidRDefault="005546B3">
      <w:pPr>
        <w:pStyle w:val="Pealkiri2"/>
        <w:numPr>
          <w:ilvl w:val="1"/>
          <w:numId w:val="1"/>
        </w:numPr>
        <w:rPr>
          <w:rFonts w:ascii="Times New Roman" w:hAnsi="Times New Roman"/>
          <w:b/>
          <w:bCs/>
          <w:color w:val="auto"/>
          <w:sz w:val="28"/>
          <w:szCs w:val="28"/>
        </w:rPr>
      </w:pPr>
      <w:bookmarkStart w:id="22" w:name="_Toc155554424"/>
      <w:bookmarkStart w:id="23" w:name="_Toc183204920"/>
      <w:bookmarkStart w:id="24" w:name="_Toc187580464"/>
      <w:r>
        <w:rPr>
          <w:rFonts w:ascii="Times New Roman" w:hAnsi="Times New Roman"/>
          <w:b/>
          <w:bCs/>
          <w:color w:val="auto"/>
          <w:sz w:val="28"/>
          <w:szCs w:val="28"/>
        </w:rPr>
        <w:t>Põhitegevuse tulud</w:t>
      </w:r>
      <w:bookmarkEnd w:id="22"/>
      <w:bookmarkEnd w:id="23"/>
      <w:bookmarkEnd w:id="24"/>
    </w:p>
    <w:p w14:paraId="040E9817" w14:textId="77777777" w:rsidR="00CB3A75" w:rsidRDefault="00CB3A75">
      <w:pPr>
        <w:pStyle w:val="Normaallaad1"/>
      </w:pPr>
    </w:p>
    <w:p w14:paraId="3EED677F" w14:textId="44270F03" w:rsidR="00CB3A75" w:rsidRDefault="005546B3">
      <w:pPr>
        <w:pStyle w:val="Normaallaad1"/>
        <w:spacing w:line="360" w:lineRule="auto"/>
        <w:jc w:val="both"/>
      </w:pPr>
      <w:r>
        <w:rPr>
          <w:rStyle w:val="Liguvaikefont1"/>
          <w:rFonts w:ascii="Times New Roman" w:hAnsi="Times New Roman"/>
          <w:sz w:val="24"/>
          <w:szCs w:val="24"/>
        </w:rPr>
        <w:t xml:space="preserve">Raasiku valla 2025. aasta eelarve põhitegevuse tulud </w:t>
      </w:r>
      <w:r w:rsidR="00536926" w:rsidRPr="00536926">
        <w:rPr>
          <w:rFonts w:ascii="Times New Roman" w:eastAsia="Times New Roman" w:hAnsi="Times New Roman"/>
          <w:color w:val="000000"/>
          <w:kern w:val="0"/>
          <w:sz w:val="24"/>
          <w:szCs w:val="24"/>
          <w:lang w:eastAsia="et-EE"/>
        </w:rPr>
        <w:t>12 738 653,55</w:t>
      </w:r>
      <w:r w:rsidR="00536926">
        <w:rPr>
          <w:rFonts w:ascii="Times New Roman" w:eastAsia="Times New Roman" w:hAnsi="Times New Roman"/>
          <w:color w:val="000000"/>
          <w:kern w:val="0"/>
          <w:sz w:val="19"/>
          <w:szCs w:val="19"/>
          <w:lang w:eastAsia="et-EE"/>
        </w:rPr>
        <w:t xml:space="preserve"> </w:t>
      </w:r>
      <w:r>
        <w:rPr>
          <w:rStyle w:val="Liguvaikefont1"/>
          <w:rFonts w:ascii="Times New Roman" w:hAnsi="Times New Roman"/>
          <w:sz w:val="24"/>
          <w:szCs w:val="24"/>
        </w:rPr>
        <w:t>eurot on planeeritud 2024. aastaga võrrelduna 2,</w:t>
      </w:r>
      <w:r w:rsidR="00536926">
        <w:rPr>
          <w:rStyle w:val="Liguvaikefont1"/>
          <w:rFonts w:ascii="Times New Roman" w:hAnsi="Times New Roman"/>
          <w:sz w:val="24"/>
          <w:szCs w:val="24"/>
        </w:rPr>
        <w:t>61</w:t>
      </w:r>
      <w:r>
        <w:rPr>
          <w:rStyle w:val="Liguvaikefont1"/>
          <w:rFonts w:ascii="Times New Roman" w:hAnsi="Times New Roman"/>
          <w:sz w:val="24"/>
          <w:szCs w:val="24"/>
        </w:rPr>
        <w:t xml:space="preserve"> % suuremad. Tulude kasv on põhiliselt planeeritud tulenevalt üksikisiku tulumaksueraldise kasvust, milles on arvestatud valla maksumaksjate arvu suurenemise ja kasvavate töötasudega. </w:t>
      </w:r>
    </w:p>
    <w:p w14:paraId="34A8555E" w14:textId="77777777" w:rsidR="00CB3A75" w:rsidRDefault="005546B3">
      <w:pPr>
        <w:pStyle w:val="Normaallaad1"/>
        <w:spacing w:line="360" w:lineRule="auto"/>
        <w:jc w:val="both"/>
      </w:pPr>
      <w:r>
        <w:rPr>
          <w:noProof/>
        </w:rPr>
        <w:lastRenderedPageBreak/>
        <w:drawing>
          <wp:inline distT="0" distB="0" distL="0" distR="0" wp14:anchorId="588BE31B" wp14:editId="0994784D">
            <wp:extent cx="4572000" cy="2743200"/>
            <wp:effectExtent l="0" t="0" r="0" b="0"/>
            <wp:docPr id="26543827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DFD602" w14:textId="44C0B159" w:rsidR="00CB3A75" w:rsidRDefault="005546B3">
      <w:pPr>
        <w:pStyle w:val="Normaallaad1"/>
        <w:spacing w:line="360" w:lineRule="auto"/>
        <w:jc w:val="both"/>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1</w:t>
      </w:r>
      <w:r>
        <w:rPr>
          <w:rStyle w:val="Liguvaikefont1"/>
          <w:rFonts w:ascii="Times New Roman" w:hAnsi="Times New Roman"/>
          <w:sz w:val="24"/>
          <w:szCs w:val="24"/>
        </w:rPr>
        <w:t xml:space="preserve"> Põhitegevuse tulude jaotus 2025. aasta eelarves</w:t>
      </w:r>
    </w:p>
    <w:p w14:paraId="7E21E2EA"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Maksutulud moodustavad suurima osa KOV sissetulekutest. Raasiku valla tuludes moodustab maksude osakaal tavapäraselt kaks kolmandikku.</w:t>
      </w:r>
    </w:p>
    <w:p w14:paraId="750B2331"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Kohaliku omavalitsuse eelarvesse laekuvad maksud on:</w:t>
      </w:r>
    </w:p>
    <w:p w14:paraId="4751F620" w14:textId="77777777" w:rsidR="00CB3A75" w:rsidRDefault="005546B3">
      <w:pPr>
        <w:pStyle w:val="Loendilik1"/>
        <w:numPr>
          <w:ilvl w:val="0"/>
          <w:numId w:val="3"/>
        </w:numPr>
        <w:spacing w:line="360" w:lineRule="auto"/>
      </w:pPr>
      <w:r>
        <w:rPr>
          <w:rStyle w:val="Liguvaikefont1"/>
          <w:szCs w:val="24"/>
        </w:rPr>
        <w:t>riiklikult ja ühtsetel alustel korjatavad maksud, mille hulka kuuluvad füüsilise isiku tegevustuludelt arvestatav maks</w:t>
      </w:r>
      <w:r>
        <w:rPr>
          <w:rStyle w:val="Allmrkuseviide1"/>
          <w:szCs w:val="24"/>
        </w:rPr>
        <w:footnoteReference w:id="6"/>
      </w:r>
      <w:r>
        <w:rPr>
          <w:rStyle w:val="Liguvaikefont1"/>
          <w:szCs w:val="24"/>
        </w:rPr>
        <w:t xml:space="preserve"> ja maamaks kui omandimaks</w:t>
      </w:r>
      <w:r>
        <w:rPr>
          <w:rStyle w:val="Allmrkuseviide1"/>
          <w:szCs w:val="24"/>
        </w:rPr>
        <w:footnoteReference w:id="7"/>
      </w:r>
      <w:r>
        <w:rPr>
          <w:rStyle w:val="Liguvaikefont1"/>
          <w:szCs w:val="24"/>
        </w:rPr>
        <w:t>;</w:t>
      </w:r>
    </w:p>
    <w:p w14:paraId="2E5C160C" w14:textId="77777777" w:rsidR="00CB3A75" w:rsidRDefault="005546B3">
      <w:pPr>
        <w:pStyle w:val="Loendilik1"/>
        <w:numPr>
          <w:ilvl w:val="0"/>
          <w:numId w:val="3"/>
        </w:numPr>
        <w:spacing w:line="360" w:lineRule="auto"/>
      </w:pPr>
      <w:r>
        <w:rPr>
          <w:rStyle w:val="Liguvaikefont1"/>
          <w:szCs w:val="24"/>
        </w:rPr>
        <w:t>kohaliku omavalitsuse poolt kehtestatud maksud</w:t>
      </w:r>
      <w:r>
        <w:rPr>
          <w:rStyle w:val="Allmrkuseviide1"/>
          <w:szCs w:val="24"/>
        </w:rPr>
        <w:footnoteReference w:id="8"/>
      </w:r>
      <w:r>
        <w:rPr>
          <w:rStyle w:val="Liguvaikefont1"/>
          <w:szCs w:val="24"/>
        </w:rPr>
        <w:t>.</w:t>
      </w:r>
    </w:p>
    <w:p w14:paraId="1DC69DD5" w14:textId="2484DC6E"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Põhitegevuse tulud koosnevad maksutuludest, kaupade ja teenuste müügist laekuvatest tuludest, toetustest ning muudest tegevustuludest. Raasiku vallas ei ole kehtestatud kohalikke makse. Toetused põhitegevuse tuludes jagunevad tegevuskulude sihtotstarbelisteks toetusteks ja  mittesihtotstarbelisteks toetusteks. Mittesihtotstarbeliseks loetakse riigieraldist läbi tasandus- ja toetusfondi, mis on peale maksutulu järgmise osatähtsusega tulu omavalitsuse tulubaasis. Kuna toetusfondi suurus selgub lõplikult pärast riigieelarve kinnitamist, siis eelarvesse on toetuste suurus märgitud esialgsete arvestuste alusel ning need korrigeeritakse lisaeelarvega või eelarve menetluse käigus pärast toetusfondi Vabariigi Valitsuse poolt kinnitamist. Esialgsete andmete järgi 2025. aastal väheneb riigi poolt Raasiku vallale eraldatav tasandusfond </w:t>
      </w:r>
      <w:r w:rsidR="000515EB">
        <w:rPr>
          <w:rFonts w:ascii="Times New Roman" w:hAnsi="Times New Roman"/>
          <w:sz w:val="24"/>
          <w:szCs w:val="24"/>
        </w:rPr>
        <w:t>163 689</w:t>
      </w:r>
      <w:r>
        <w:rPr>
          <w:rFonts w:ascii="Times New Roman" w:hAnsi="Times New Roman"/>
          <w:sz w:val="24"/>
          <w:szCs w:val="24"/>
        </w:rPr>
        <w:t xml:space="preserve">5 euro võrra. Kõik täiendavad toetamisotsused, mis realiseeruvad 2025. aastal, võetakse arvele lisaeelarvega. Muude tegevustulude all kajastuvad loodusressursside </w:t>
      </w:r>
      <w:r>
        <w:rPr>
          <w:rFonts w:ascii="Times New Roman" w:hAnsi="Times New Roman"/>
          <w:sz w:val="24"/>
          <w:szCs w:val="24"/>
        </w:rPr>
        <w:lastRenderedPageBreak/>
        <w:t xml:space="preserve">kasutamise ja vee erikasutuse tasud ning muud ühekordsed tulud, mida üldjuhul ette ei tea (nt trahvid, tagasikandmisele mittekuuluvad tagatised, osalustasud, taristutasud jms). Tavapäraselt moodustavad muud tegevustulud kogutuludes väga väikese osa (alla 1%). Raasiku valla 2025. aasta tulude eelarvestamisel on lähtutud konservatiivsuse printsiibist. Põhitegevuse tulud koosnevad 4 osast: maksutulud, tulud kaupade ja teenuste müügist, saadud toetused tegevuskuludeks ning muud tulud. Tulude jaotus ning võrdlus, sh 2024.aasta eelarve täitmine, on toodud allolevas tabelis. </w:t>
      </w:r>
    </w:p>
    <w:p w14:paraId="67A1B531" w14:textId="31E58E5B" w:rsidR="00CB3A75" w:rsidRDefault="005546B3">
      <w:pPr>
        <w:pStyle w:val="Pealdis1"/>
        <w:keepNext/>
      </w:pPr>
      <w:r>
        <w:rPr>
          <w:rStyle w:val="Liguvaikefont1"/>
          <w:rFonts w:ascii="Times New Roman" w:hAnsi="Times New Roman"/>
          <w:b/>
          <w:bCs/>
          <w:i w:val="0"/>
          <w:iCs w:val="0"/>
          <w:color w:val="auto"/>
          <w:sz w:val="24"/>
          <w:szCs w:val="24"/>
        </w:rPr>
        <w:t xml:space="preserve">Tabel </w:t>
      </w:r>
      <w:r w:rsidR="00AD52FD">
        <w:rPr>
          <w:rStyle w:val="Liguvaikefont1"/>
          <w:rFonts w:ascii="Times New Roman" w:hAnsi="Times New Roman"/>
          <w:b/>
          <w:bCs/>
          <w:i w:val="0"/>
          <w:iCs w:val="0"/>
          <w:color w:val="auto"/>
          <w:sz w:val="24"/>
          <w:szCs w:val="24"/>
        </w:rPr>
        <w:t>5</w:t>
      </w:r>
      <w:r>
        <w:rPr>
          <w:rStyle w:val="Liguvaikefont1"/>
          <w:rFonts w:ascii="Times New Roman" w:hAnsi="Times New Roman"/>
          <w:b/>
          <w:bCs/>
          <w:i w:val="0"/>
          <w:iCs w:val="0"/>
          <w:color w:val="auto"/>
          <w:sz w:val="24"/>
          <w:szCs w:val="24"/>
        </w:rPr>
        <w:t xml:space="preserve"> </w:t>
      </w:r>
      <w:r>
        <w:rPr>
          <w:rStyle w:val="Liguvaikefont1"/>
          <w:rFonts w:ascii="Times New Roman" w:hAnsi="Times New Roman"/>
          <w:i w:val="0"/>
          <w:iCs w:val="0"/>
          <w:color w:val="auto"/>
          <w:sz w:val="24"/>
          <w:szCs w:val="24"/>
        </w:rPr>
        <w:t>Põhitegevuse tulud, nende täitmine ja prognoos</w:t>
      </w:r>
    </w:p>
    <w:tbl>
      <w:tblPr>
        <w:tblW w:w="7700" w:type="dxa"/>
        <w:tblCellMar>
          <w:left w:w="70" w:type="dxa"/>
          <w:right w:w="70" w:type="dxa"/>
        </w:tblCellMar>
        <w:tblLook w:val="04A0" w:firstRow="1" w:lastRow="0" w:firstColumn="1" w:lastColumn="0" w:noHBand="0" w:noVBand="1"/>
      </w:tblPr>
      <w:tblGrid>
        <w:gridCol w:w="2700"/>
        <w:gridCol w:w="1440"/>
        <w:gridCol w:w="1340"/>
        <w:gridCol w:w="1340"/>
        <w:gridCol w:w="880"/>
      </w:tblGrid>
      <w:tr w:rsidR="00536926" w:rsidRPr="00536926" w14:paraId="1082A9EB" w14:textId="77777777" w:rsidTr="00536926">
        <w:trPr>
          <w:trHeight w:val="880"/>
        </w:trPr>
        <w:tc>
          <w:tcPr>
            <w:tcW w:w="2700"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68578704"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EELARVEOSA NIMETUS</w:t>
            </w:r>
          </w:p>
        </w:tc>
        <w:tc>
          <w:tcPr>
            <w:tcW w:w="1440" w:type="dxa"/>
            <w:tcBorders>
              <w:top w:val="single" w:sz="4" w:space="0" w:color="000000"/>
              <w:left w:val="nil"/>
              <w:bottom w:val="single" w:sz="4" w:space="0" w:color="000000"/>
              <w:right w:val="single" w:sz="4" w:space="0" w:color="000000"/>
            </w:tcBorders>
            <w:shd w:val="clear" w:color="000000" w:fill="D8D8D8"/>
            <w:hideMark/>
          </w:tcPr>
          <w:p w14:paraId="00E39EBE"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2023 EELARVE</w:t>
            </w:r>
          </w:p>
        </w:tc>
        <w:tc>
          <w:tcPr>
            <w:tcW w:w="1340" w:type="dxa"/>
            <w:tcBorders>
              <w:top w:val="single" w:sz="4" w:space="0" w:color="000000"/>
              <w:left w:val="nil"/>
              <w:bottom w:val="single" w:sz="4" w:space="0" w:color="000000"/>
              <w:right w:val="single" w:sz="4" w:space="0" w:color="000000"/>
            </w:tcBorders>
            <w:shd w:val="clear" w:color="000000" w:fill="D8D8D8"/>
            <w:hideMark/>
          </w:tcPr>
          <w:p w14:paraId="374D7CEC"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 xml:space="preserve">2024 EELARVE </w:t>
            </w:r>
          </w:p>
        </w:tc>
        <w:tc>
          <w:tcPr>
            <w:tcW w:w="1340" w:type="dxa"/>
            <w:tcBorders>
              <w:top w:val="single" w:sz="4" w:space="0" w:color="000000"/>
              <w:left w:val="nil"/>
              <w:bottom w:val="single" w:sz="4" w:space="0" w:color="000000"/>
              <w:right w:val="single" w:sz="4" w:space="0" w:color="000000"/>
            </w:tcBorders>
            <w:shd w:val="clear" w:color="000000" w:fill="D8D8D8"/>
            <w:hideMark/>
          </w:tcPr>
          <w:p w14:paraId="32BE2F6C"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2025 EELARVE</w:t>
            </w:r>
          </w:p>
        </w:tc>
        <w:tc>
          <w:tcPr>
            <w:tcW w:w="880" w:type="dxa"/>
            <w:tcBorders>
              <w:top w:val="single" w:sz="4" w:space="0" w:color="000000"/>
              <w:left w:val="nil"/>
              <w:bottom w:val="single" w:sz="4" w:space="0" w:color="000000"/>
              <w:right w:val="single" w:sz="4" w:space="0" w:color="000000"/>
            </w:tcBorders>
            <w:shd w:val="clear" w:color="000000" w:fill="D8D8D8"/>
            <w:hideMark/>
          </w:tcPr>
          <w:p w14:paraId="452DFE54" w14:textId="77777777" w:rsidR="00536926" w:rsidRPr="00536926" w:rsidRDefault="00536926" w:rsidP="00536926">
            <w:pPr>
              <w:autoSpaceDN/>
              <w:spacing w:after="0"/>
              <w:rPr>
                <w:rFonts w:ascii="Times New Roman" w:eastAsia="Times New Roman" w:hAnsi="Times New Roman"/>
                <w:b/>
                <w:bCs/>
                <w:color w:val="000000"/>
                <w:kern w:val="0"/>
                <w:sz w:val="19"/>
                <w:szCs w:val="19"/>
                <w:lang w:eastAsia="et-EE"/>
              </w:rPr>
            </w:pPr>
            <w:r w:rsidRPr="00536926">
              <w:rPr>
                <w:rFonts w:ascii="Times New Roman" w:eastAsia="Times New Roman" w:hAnsi="Times New Roman"/>
                <w:b/>
                <w:bCs/>
                <w:color w:val="000000"/>
                <w:kern w:val="0"/>
                <w:sz w:val="19"/>
                <w:szCs w:val="19"/>
                <w:lang w:eastAsia="et-EE"/>
              </w:rPr>
              <w:t>Muutuse % eelarvega</w:t>
            </w:r>
          </w:p>
        </w:tc>
      </w:tr>
      <w:tr w:rsidR="00536926" w:rsidRPr="00536926" w14:paraId="71DF7DB1" w14:textId="77777777" w:rsidTr="00536926">
        <w:trPr>
          <w:trHeight w:val="370"/>
        </w:trPr>
        <w:tc>
          <w:tcPr>
            <w:tcW w:w="2700" w:type="dxa"/>
            <w:tcBorders>
              <w:top w:val="nil"/>
              <w:left w:val="single" w:sz="4" w:space="0" w:color="000000"/>
              <w:bottom w:val="single" w:sz="4" w:space="0" w:color="000000"/>
              <w:right w:val="single" w:sz="4" w:space="0" w:color="000000"/>
            </w:tcBorders>
            <w:shd w:val="clear" w:color="000000" w:fill="D8D8D8"/>
            <w:noWrap/>
            <w:hideMark/>
          </w:tcPr>
          <w:p w14:paraId="7FBD6832"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PÕHITEGEVUSE TULUD</w:t>
            </w:r>
          </w:p>
        </w:tc>
        <w:tc>
          <w:tcPr>
            <w:tcW w:w="1440" w:type="dxa"/>
            <w:tcBorders>
              <w:top w:val="nil"/>
              <w:left w:val="nil"/>
              <w:bottom w:val="single" w:sz="4" w:space="0" w:color="000000"/>
              <w:right w:val="single" w:sz="4" w:space="0" w:color="000000"/>
            </w:tcBorders>
            <w:shd w:val="clear" w:color="000000" w:fill="D8D8D8"/>
            <w:noWrap/>
            <w:hideMark/>
          </w:tcPr>
          <w:p w14:paraId="20533F7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11 868 588,07</w:t>
            </w:r>
          </w:p>
        </w:tc>
        <w:tc>
          <w:tcPr>
            <w:tcW w:w="1340" w:type="dxa"/>
            <w:tcBorders>
              <w:top w:val="nil"/>
              <w:left w:val="nil"/>
              <w:bottom w:val="single" w:sz="4" w:space="0" w:color="000000"/>
              <w:right w:val="single" w:sz="4" w:space="0" w:color="000000"/>
            </w:tcBorders>
            <w:shd w:val="clear" w:color="000000" w:fill="D8D8D8"/>
            <w:noWrap/>
            <w:hideMark/>
          </w:tcPr>
          <w:p w14:paraId="34B6E1C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12 414 344,81</w:t>
            </w:r>
          </w:p>
        </w:tc>
        <w:tc>
          <w:tcPr>
            <w:tcW w:w="1340" w:type="dxa"/>
            <w:tcBorders>
              <w:top w:val="nil"/>
              <w:left w:val="nil"/>
              <w:bottom w:val="single" w:sz="4" w:space="0" w:color="000000"/>
              <w:right w:val="single" w:sz="4" w:space="0" w:color="000000"/>
            </w:tcBorders>
            <w:shd w:val="clear" w:color="000000" w:fill="D8D8D8"/>
            <w:noWrap/>
            <w:hideMark/>
          </w:tcPr>
          <w:p w14:paraId="6701049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12 738 653,55</w:t>
            </w:r>
          </w:p>
        </w:tc>
        <w:tc>
          <w:tcPr>
            <w:tcW w:w="880" w:type="dxa"/>
            <w:tcBorders>
              <w:top w:val="nil"/>
              <w:left w:val="nil"/>
              <w:bottom w:val="single" w:sz="4" w:space="0" w:color="000000"/>
              <w:right w:val="single" w:sz="4" w:space="0" w:color="000000"/>
            </w:tcBorders>
            <w:shd w:val="clear" w:color="000000" w:fill="D8D8D8"/>
            <w:noWrap/>
            <w:hideMark/>
          </w:tcPr>
          <w:p w14:paraId="2D1AA2A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2,61</w:t>
            </w:r>
          </w:p>
        </w:tc>
      </w:tr>
      <w:tr w:rsidR="00536926" w:rsidRPr="00536926" w14:paraId="3A2C94A0" w14:textId="77777777" w:rsidTr="00536926">
        <w:trPr>
          <w:trHeight w:val="350"/>
        </w:trPr>
        <w:tc>
          <w:tcPr>
            <w:tcW w:w="2700" w:type="dxa"/>
            <w:tcBorders>
              <w:top w:val="nil"/>
              <w:left w:val="single" w:sz="4" w:space="0" w:color="000000"/>
              <w:bottom w:val="single" w:sz="4" w:space="0" w:color="000000"/>
              <w:right w:val="single" w:sz="4" w:space="0" w:color="000000"/>
            </w:tcBorders>
            <w:shd w:val="clear" w:color="auto" w:fill="auto"/>
            <w:noWrap/>
            <w:hideMark/>
          </w:tcPr>
          <w:p w14:paraId="25E5EE02"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Maksutulud</w:t>
            </w:r>
          </w:p>
        </w:tc>
        <w:tc>
          <w:tcPr>
            <w:tcW w:w="1440" w:type="dxa"/>
            <w:tcBorders>
              <w:top w:val="nil"/>
              <w:left w:val="nil"/>
              <w:bottom w:val="single" w:sz="4" w:space="0" w:color="000000"/>
              <w:right w:val="single" w:sz="4" w:space="0" w:color="000000"/>
            </w:tcBorders>
            <w:shd w:val="clear" w:color="auto" w:fill="auto"/>
            <w:noWrap/>
            <w:hideMark/>
          </w:tcPr>
          <w:p w14:paraId="00E87C33"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7 597 926,24</w:t>
            </w:r>
          </w:p>
        </w:tc>
        <w:tc>
          <w:tcPr>
            <w:tcW w:w="1340" w:type="dxa"/>
            <w:tcBorders>
              <w:top w:val="nil"/>
              <w:left w:val="nil"/>
              <w:bottom w:val="single" w:sz="4" w:space="0" w:color="000000"/>
              <w:right w:val="single" w:sz="4" w:space="0" w:color="000000"/>
            </w:tcBorders>
            <w:shd w:val="clear" w:color="auto" w:fill="auto"/>
            <w:noWrap/>
            <w:hideMark/>
          </w:tcPr>
          <w:p w14:paraId="71F1703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8 146 169,60</w:t>
            </w:r>
          </w:p>
        </w:tc>
        <w:tc>
          <w:tcPr>
            <w:tcW w:w="1340" w:type="dxa"/>
            <w:tcBorders>
              <w:top w:val="nil"/>
              <w:left w:val="nil"/>
              <w:bottom w:val="single" w:sz="4" w:space="0" w:color="000000"/>
              <w:right w:val="single" w:sz="4" w:space="0" w:color="000000"/>
            </w:tcBorders>
            <w:shd w:val="clear" w:color="auto" w:fill="auto"/>
            <w:noWrap/>
            <w:hideMark/>
          </w:tcPr>
          <w:p w14:paraId="566AD6F5"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8 685 826,00</w:t>
            </w:r>
          </w:p>
        </w:tc>
        <w:tc>
          <w:tcPr>
            <w:tcW w:w="880" w:type="dxa"/>
            <w:tcBorders>
              <w:top w:val="nil"/>
              <w:left w:val="nil"/>
              <w:bottom w:val="single" w:sz="4" w:space="0" w:color="000000"/>
              <w:right w:val="single" w:sz="4" w:space="0" w:color="000000"/>
            </w:tcBorders>
            <w:shd w:val="clear" w:color="000000" w:fill="D8D8D8"/>
            <w:noWrap/>
            <w:hideMark/>
          </w:tcPr>
          <w:p w14:paraId="5BC54673"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6,62</w:t>
            </w:r>
          </w:p>
        </w:tc>
      </w:tr>
      <w:tr w:rsidR="00536926" w:rsidRPr="00536926" w14:paraId="5FDF0FC7" w14:textId="77777777" w:rsidTr="00536926">
        <w:trPr>
          <w:trHeight w:val="350"/>
        </w:trPr>
        <w:tc>
          <w:tcPr>
            <w:tcW w:w="2700" w:type="dxa"/>
            <w:tcBorders>
              <w:top w:val="nil"/>
              <w:left w:val="single" w:sz="4" w:space="0" w:color="000000"/>
              <w:bottom w:val="single" w:sz="4" w:space="0" w:color="000000"/>
              <w:right w:val="single" w:sz="4" w:space="0" w:color="000000"/>
            </w:tcBorders>
            <w:shd w:val="clear" w:color="auto" w:fill="auto"/>
            <w:noWrap/>
            <w:hideMark/>
          </w:tcPr>
          <w:p w14:paraId="5B4E98B6"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Tulud kaupade ja teenuste müügist</w:t>
            </w:r>
          </w:p>
        </w:tc>
        <w:tc>
          <w:tcPr>
            <w:tcW w:w="1440" w:type="dxa"/>
            <w:tcBorders>
              <w:top w:val="nil"/>
              <w:left w:val="nil"/>
              <w:bottom w:val="single" w:sz="4" w:space="0" w:color="000000"/>
              <w:right w:val="single" w:sz="4" w:space="0" w:color="000000"/>
            </w:tcBorders>
            <w:shd w:val="clear" w:color="auto" w:fill="auto"/>
            <w:noWrap/>
            <w:hideMark/>
          </w:tcPr>
          <w:p w14:paraId="71456F1B"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845 000,00</w:t>
            </w:r>
          </w:p>
        </w:tc>
        <w:tc>
          <w:tcPr>
            <w:tcW w:w="1340" w:type="dxa"/>
            <w:tcBorders>
              <w:top w:val="nil"/>
              <w:left w:val="nil"/>
              <w:bottom w:val="single" w:sz="4" w:space="0" w:color="000000"/>
              <w:right w:val="single" w:sz="4" w:space="0" w:color="000000"/>
            </w:tcBorders>
            <w:shd w:val="clear" w:color="auto" w:fill="auto"/>
            <w:noWrap/>
            <w:hideMark/>
          </w:tcPr>
          <w:p w14:paraId="0FC45BB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950 500,00</w:t>
            </w:r>
          </w:p>
        </w:tc>
        <w:tc>
          <w:tcPr>
            <w:tcW w:w="1340" w:type="dxa"/>
            <w:tcBorders>
              <w:top w:val="nil"/>
              <w:left w:val="nil"/>
              <w:bottom w:val="single" w:sz="4" w:space="0" w:color="000000"/>
              <w:right w:val="single" w:sz="4" w:space="0" w:color="000000"/>
            </w:tcBorders>
            <w:shd w:val="clear" w:color="auto" w:fill="auto"/>
            <w:noWrap/>
            <w:hideMark/>
          </w:tcPr>
          <w:p w14:paraId="7AFF4D86"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949 625,00</w:t>
            </w:r>
          </w:p>
        </w:tc>
        <w:tc>
          <w:tcPr>
            <w:tcW w:w="880" w:type="dxa"/>
            <w:tcBorders>
              <w:top w:val="nil"/>
              <w:left w:val="nil"/>
              <w:bottom w:val="single" w:sz="4" w:space="0" w:color="000000"/>
              <w:right w:val="single" w:sz="4" w:space="0" w:color="000000"/>
            </w:tcBorders>
            <w:shd w:val="clear" w:color="000000" w:fill="D8D8D8"/>
            <w:noWrap/>
            <w:hideMark/>
          </w:tcPr>
          <w:p w14:paraId="2F4E09EA"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-0,09</w:t>
            </w:r>
          </w:p>
        </w:tc>
      </w:tr>
      <w:tr w:rsidR="00536926" w:rsidRPr="00536926" w14:paraId="608AC254" w14:textId="77777777" w:rsidTr="00536926">
        <w:trPr>
          <w:trHeight w:val="350"/>
        </w:trPr>
        <w:tc>
          <w:tcPr>
            <w:tcW w:w="2700" w:type="dxa"/>
            <w:tcBorders>
              <w:top w:val="nil"/>
              <w:left w:val="single" w:sz="4" w:space="0" w:color="000000"/>
              <w:bottom w:val="single" w:sz="4" w:space="0" w:color="000000"/>
              <w:right w:val="single" w:sz="4" w:space="0" w:color="000000"/>
            </w:tcBorders>
            <w:shd w:val="clear" w:color="auto" w:fill="auto"/>
            <w:noWrap/>
            <w:hideMark/>
          </w:tcPr>
          <w:p w14:paraId="0B6D20DC"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Saadavad toetused</w:t>
            </w:r>
          </w:p>
        </w:tc>
        <w:tc>
          <w:tcPr>
            <w:tcW w:w="1440" w:type="dxa"/>
            <w:tcBorders>
              <w:top w:val="nil"/>
              <w:left w:val="nil"/>
              <w:bottom w:val="single" w:sz="4" w:space="0" w:color="000000"/>
              <w:right w:val="single" w:sz="4" w:space="0" w:color="000000"/>
            </w:tcBorders>
            <w:shd w:val="clear" w:color="auto" w:fill="auto"/>
            <w:noWrap/>
            <w:hideMark/>
          </w:tcPr>
          <w:p w14:paraId="74924A0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3 419 661,83</w:t>
            </w:r>
          </w:p>
        </w:tc>
        <w:tc>
          <w:tcPr>
            <w:tcW w:w="1340" w:type="dxa"/>
            <w:tcBorders>
              <w:top w:val="nil"/>
              <w:left w:val="nil"/>
              <w:bottom w:val="single" w:sz="4" w:space="0" w:color="000000"/>
              <w:right w:val="single" w:sz="4" w:space="0" w:color="000000"/>
            </w:tcBorders>
            <w:shd w:val="clear" w:color="000000" w:fill="FFFFFF"/>
            <w:noWrap/>
            <w:hideMark/>
          </w:tcPr>
          <w:p w14:paraId="2B2F9C0E"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3 293 075,21</w:t>
            </w:r>
          </w:p>
        </w:tc>
        <w:tc>
          <w:tcPr>
            <w:tcW w:w="1340" w:type="dxa"/>
            <w:tcBorders>
              <w:top w:val="nil"/>
              <w:left w:val="nil"/>
              <w:bottom w:val="single" w:sz="4" w:space="0" w:color="000000"/>
              <w:right w:val="single" w:sz="4" w:space="0" w:color="000000"/>
            </w:tcBorders>
            <w:shd w:val="clear" w:color="000000" w:fill="FFFFFF"/>
            <w:noWrap/>
            <w:hideMark/>
          </w:tcPr>
          <w:p w14:paraId="5C829BED"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3 093 202,55</w:t>
            </w:r>
          </w:p>
        </w:tc>
        <w:tc>
          <w:tcPr>
            <w:tcW w:w="880" w:type="dxa"/>
            <w:tcBorders>
              <w:top w:val="nil"/>
              <w:left w:val="nil"/>
              <w:bottom w:val="single" w:sz="4" w:space="0" w:color="000000"/>
              <w:right w:val="single" w:sz="4" w:space="0" w:color="000000"/>
            </w:tcBorders>
            <w:shd w:val="clear" w:color="000000" w:fill="D8D8D8"/>
            <w:noWrap/>
            <w:hideMark/>
          </w:tcPr>
          <w:p w14:paraId="19A4C0F2"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-6,07</w:t>
            </w:r>
          </w:p>
        </w:tc>
      </w:tr>
      <w:tr w:rsidR="00536926" w:rsidRPr="00536926" w14:paraId="7729C78F" w14:textId="77777777" w:rsidTr="00536926">
        <w:trPr>
          <w:trHeight w:val="350"/>
        </w:trPr>
        <w:tc>
          <w:tcPr>
            <w:tcW w:w="2700" w:type="dxa"/>
            <w:tcBorders>
              <w:top w:val="nil"/>
              <w:left w:val="single" w:sz="4" w:space="0" w:color="000000"/>
              <w:bottom w:val="single" w:sz="4" w:space="0" w:color="000000"/>
              <w:right w:val="single" w:sz="4" w:space="0" w:color="000000"/>
            </w:tcBorders>
            <w:shd w:val="clear" w:color="auto" w:fill="auto"/>
            <w:noWrap/>
            <w:hideMark/>
          </w:tcPr>
          <w:p w14:paraId="464DF61E" w14:textId="77777777" w:rsidR="00536926" w:rsidRPr="00536926" w:rsidRDefault="00536926" w:rsidP="00536926">
            <w:pPr>
              <w:autoSpaceDN/>
              <w:spacing w:after="0"/>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Muud tegevustulud</w:t>
            </w:r>
          </w:p>
        </w:tc>
        <w:tc>
          <w:tcPr>
            <w:tcW w:w="1440" w:type="dxa"/>
            <w:tcBorders>
              <w:top w:val="nil"/>
              <w:left w:val="nil"/>
              <w:bottom w:val="single" w:sz="4" w:space="0" w:color="000000"/>
              <w:right w:val="single" w:sz="4" w:space="0" w:color="000000"/>
            </w:tcBorders>
            <w:shd w:val="clear" w:color="auto" w:fill="auto"/>
            <w:noWrap/>
            <w:hideMark/>
          </w:tcPr>
          <w:p w14:paraId="37E7C26D"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6 000,00</w:t>
            </w:r>
          </w:p>
        </w:tc>
        <w:tc>
          <w:tcPr>
            <w:tcW w:w="1340" w:type="dxa"/>
            <w:tcBorders>
              <w:top w:val="nil"/>
              <w:left w:val="nil"/>
              <w:bottom w:val="single" w:sz="4" w:space="0" w:color="000000"/>
              <w:right w:val="single" w:sz="4" w:space="0" w:color="000000"/>
            </w:tcBorders>
            <w:shd w:val="clear" w:color="auto" w:fill="auto"/>
            <w:noWrap/>
            <w:hideMark/>
          </w:tcPr>
          <w:p w14:paraId="511AAE28"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24 600,00</w:t>
            </w:r>
          </w:p>
        </w:tc>
        <w:tc>
          <w:tcPr>
            <w:tcW w:w="1340" w:type="dxa"/>
            <w:tcBorders>
              <w:top w:val="nil"/>
              <w:left w:val="nil"/>
              <w:bottom w:val="single" w:sz="4" w:space="0" w:color="000000"/>
              <w:right w:val="single" w:sz="4" w:space="0" w:color="000000"/>
            </w:tcBorders>
            <w:shd w:val="clear" w:color="auto" w:fill="auto"/>
            <w:noWrap/>
            <w:hideMark/>
          </w:tcPr>
          <w:p w14:paraId="07981737"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10 000,00</w:t>
            </w:r>
          </w:p>
        </w:tc>
        <w:tc>
          <w:tcPr>
            <w:tcW w:w="880" w:type="dxa"/>
            <w:tcBorders>
              <w:top w:val="nil"/>
              <w:left w:val="nil"/>
              <w:bottom w:val="single" w:sz="4" w:space="0" w:color="000000"/>
              <w:right w:val="single" w:sz="4" w:space="0" w:color="000000"/>
            </w:tcBorders>
            <w:shd w:val="clear" w:color="000000" w:fill="D8D8D8"/>
            <w:noWrap/>
            <w:hideMark/>
          </w:tcPr>
          <w:p w14:paraId="70BF54EC" w14:textId="77777777" w:rsidR="00536926" w:rsidRPr="00536926" w:rsidRDefault="00536926" w:rsidP="00536926">
            <w:pPr>
              <w:autoSpaceDN/>
              <w:spacing w:after="0"/>
              <w:jc w:val="right"/>
              <w:rPr>
                <w:rFonts w:ascii="Times New Roman" w:eastAsia="Times New Roman" w:hAnsi="Times New Roman"/>
                <w:color w:val="000000"/>
                <w:kern w:val="0"/>
                <w:sz w:val="19"/>
                <w:szCs w:val="19"/>
                <w:lang w:eastAsia="et-EE"/>
              </w:rPr>
            </w:pPr>
            <w:r w:rsidRPr="00536926">
              <w:rPr>
                <w:rFonts w:ascii="Times New Roman" w:eastAsia="Times New Roman" w:hAnsi="Times New Roman"/>
                <w:color w:val="000000"/>
                <w:kern w:val="0"/>
                <w:sz w:val="19"/>
                <w:szCs w:val="19"/>
                <w:lang w:eastAsia="et-EE"/>
              </w:rPr>
              <w:t>-59,35</w:t>
            </w:r>
          </w:p>
        </w:tc>
      </w:tr>
    </w:tbl>
    <w:p w14:paraId="3D08A75D" w14:textId="2977B391" w:rsidR="00CB3A75" w:rsidRDefault="00CB3A75">
      <w:pPr>
        <w:pStyle w:val="Normaallaad1"/>
      </w:pPr>
    </w:p>
    <w:p w14:paraId="10095EF9" w14:textId="53BCBB8E" w:rsidR="00CB3A75" w:rsidRDefault="005546B3">
      <w:pPr>
        <w:pStyle w:val="Normaallaad1"/>
        <w:spacing w:line="360" w:lineRule="auto"/>
        <w:jc w:val="both"/>
      </w:pPr>
      <w:r>
        <w:rPr>
          <w:rStyle w:val="Liguvaikefont1"/>
          <w:rFonts w:ascii="Times New Roman" w:hAnsi="Times New Roman"/>
          <w:kern w:val="0"/>
          <w:sz w:val="24"/>
          <w:szCs w:val="24"/>
        </w:rPr>
        <w:t xml:space="preserve">Maksutulud koosnevad füüsilise isiku palga ja riikliku pensioni tasu pealt makstud tulumaksust, maamaksust. Maksutulud kasvavad 2024. aasta eelarvega võrreldes </w:t>
      </w:r>
      <w:r w:rsidR="000515EB">
        <w:rPr>
          <w:rStyle w:val="Liguvaikefont1"/>
          <w:rFonts w:ascii="Times New Roman" w:hAnsi="Times New Roman"/>
          <w:kern w:val="0"/>
          <w:sz w:val="24"/>
          <w:szCs w:val="24"/>
        </w:rPr>
        <w:t>6,62</w:t>
      </w:r>
      <w:r>
        <w:rPr>
          <w:rStyle w:val="Liguvaikefont1"/>
          <w:rFonts w:ascii="Times New Roman" w:hAnsi="Times New Roman"/>
          <w:kern w:val="0"/>
          <w:sz w:val="24"/>
          <w:szCs w:val="24"/>
        </w:rPr>
        <w:t xml:space="preserve"> protsenti. </w:t>
      </w:r>
      <w:r>
        <w:rPr>
          <w:rStyle w:val="Liguvaikefont1"/>
          <w:rFonts w:ascii="Times New Roman" w:hAnsi="Times New Roman"/>
          <w:sz w:val="24"/>
          <w:szCs w:val="24"/>
        </w:rPr>
        <w:t xml:space="preserve">Kaupade ja teenuste müügi iga tulurea planeerimisel on arvesse võetud jooksva aasta reaalseid tulusid, planeeritud teenuste hinnamuutusi ning reaalseid mahtusid (lasteaia kohtade arv, huvikooli õpilaste arv, üüri- ja rendilepingud jms). </w:t>
      </w:r>
      <w:r>
        <w:rPr>
          <w:rStyle w:val="Liguvaikefont1"/>
          <w:rFonts w:ascii="Times New Roman" w:eastAsia="Segoe UI Light" w:hAnsi="Times New Roman"/>
          <w:kern w:val="0"/>
          <w:sz w:val="24"/>
          <w:szCs w:val="24"/>
        </w:rPr>
        <w:t>Lasteaia kohatasu on kinnitatud Raasiku Vallavolikogu poolt. K</w:t>
      </w:r>
      <w:r>
        <w:rPr>
          <w:rStyle w:val="Liguvaikefont1"/>
          <w:rFonts w:ascii="Times New Roman" w:eastAsia="Segoe UI Light" w:hAnsi="Times New Roman"/>
          <w:color w:val="333333"/>
          <w:kern w:val="0"/>
          <w:sz w:val="24"/>
          <w:szCs w:val="24"/>
        </w:rPr>
        <w:t>ui mõlema vanema või üksikvanema elukoht oli 31. detsembri seisuga Raasiku vald, siis vanema osalustasu on 10 %</w:t>
      </w:r>
      <w:r>
        <w:rPr>
          <w:rStyle w:val="Liguvaikefont1"/>
          <w:rFonts w:ascii="Times New Roman" w:eastAsia="Segoe UI Light" w:hAnsi="Times New Roman"/>
          <w:kern w:val="0"/>
          <w:sz w:val="24"/>
          <w:szCs w:val="24"/>
        </w:rPr>
        <w:t xml:space="preserve"> töötasu alamäärast. 2024. aastal on selle suuruseks 88,60 € kuus.</w:t>
      </w:r>
    </w:p>
    <w:p w14:paraId="528D352C" w14:textId="77777777" w:rsidR="00CB3A75" w:rsidRDefault="005546B3">
      <w:pPr>
        <w:pStyle w:val="Normaallaad1"/>
        <w:spacing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Toetused tegevuskuludeks real on sihtotstarbelised rahad, mis laekuvad peamiselt riigiasutustelt. Hetkel ei ole teada saadavaid sihtfinantseerimise toetusi, kuid aasta jooksul lisatakse need eelarvesse. Tasandusfondi eesmärk on tasandada omavalitsuste tulumaksu laekumist ehk aidata abivajajaid.</w:t>
      </w:r>
    </w:p>
    <w:p w14:paraId="0E3DB41A" w14:textId="77777777" w:rsidR="00CB3A75" w:rsidRDefault="005546B3">
      <w:pPr>
        <w:pStyle w:val="Pealkiri2"/>
        <w:numPr>
          <w:ilvl w:val="1"/>
          <w:numId w:val="1"/>
        </w:numPr>
        <w:rPr>
          <w:rFonts w:ascii="Times New Roman" w:hAnsi="Times New Roman"/>
          <w:b/>
          <w:bCs/>
          <w:color w:val="auto"/>
          <w:sz w:val="28"/>
          <w:szCs w:val="28"/>
        </w:rPr>
      </w:pPr>
      <w:bookmarkStart w:id="25" w:name="_Toc155554425"/>
      <w:bookmarkStart w:id="26" w:name="_Toc183204921"/>
      <w:bookmarkStart w:id="27" w:name="_Toc187580465"/>
      <w:r>
        <w:rPr>
          <w:rFonts w:ascii="Times New Roman" w:hAnsi="Times New Roman"/>
          <w:b/>
          <w:bCs/>
          <w:color w:val="auto"/>
          <w:sz w:val="28"/>
          <w:szCs w:val="28"/>
        </w:rPr>
        <w:t>Põhitegevuse kulud</w:t>
      </w:r>
      <w:bookmarkEnd w:id="25"/>
      <w:bookmarkEnd w:id="26"/>
      <w:bookmarkEnd w:id="27"/>
    </w:p>
    <w:p w14:paraId="7032F81F" w14:textId="77777777" w:rsidR="00CB3A75" w:rsidRDefault="005546B3">
      <w:pPr>
        <w:pStyle w:val="Normaallaad1"/>
        <w:spacing w:before="360" w:line="360" w:lineRule="auto"/>
        <w:jc w:val="both"/>
      </w:pPr>
      <w:r>
        <w:rPr>
          <w:rStyle w:val="Liguvaikefont1"/>
          <w:rFonts w:ascii="Times New Roman" w:eastAsia="Cambria" w:hAnsi="Times New Roman"/>
          <w:sz w:val="24"/>
          <w:szCs w:val="24"/>
        </w:rPr>
        <w:t xml:space="preserve">Vastavalt Kohaliku omavalitsuse korralduse seaduse § 6 on kohaliku omavalitsuse ülesanne korraldada vallas elamu- ja kommunaalmajandust, veevarustust, heakorda, valla teede ja tänavate korrashoidu, </w:t>
      </w:r>
      <w:r>
        <w:rPr>
          <w:rStyle w:val="Liguvaikefont1"/>
          <w:rFonts w:ascii="Times New Roman" w:eastAsia="Cambria" w:hAnsi="Times New Roman"/>
          <w:sz w:val="24"/>
          <w:szCs w:val="24"/>
          <w:shd w:val="clear" w:color="auto" w:fill="FFFFFF"/>
        </w:rPr>
        <w:t>vallasisest ühistransporti,</w:t>
      </w:r>
      <w:r>
        <w:rPr>
          <w:rStyle w:val="Liguvaikefont1"/>
          <w:rFonts w:ascii="Times New Roman" w:eastAsia="Cambria" w:hAnsi="Times New Roman"/>
          <w:sz w:val="24"/>
          <w:szCs w:val="24"/>
        </w:rPr>
        <w:t xml:space="preserve"> koolieelsete lasteasutuste, koolide, </w:t>
      </w:r>
      <w:r>
        <w:rPr>
          <w:rStyle w:val="Liguvaikefont1"/>
          <w:rFonts w:ascii="Times New Roman" w:eastAsia="Cambria" w:hAnsi="Times New Roman"/>
          <w:sz w:val="24"/>
          <w:szCs w:val="24"/>
        </w:rPr>
        <w:lastRenderedPageBreak/>
        <w:t>raamatukogude, kultuurikeskuste ja hooldekodu ning teiste kohalike asutuste ülalpidamist ning korraldama vallas sotsiaalabi ja sotsiaalteenuseid. Raasiku valla 2025. aasta eelarve põhitegevuse kulud jagunevad järgmisteks tegevusaladeks:</w:t>
      </w:r>
    </w:p>
    <w:p w14:paraId="6E65C3AE"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Üldised valitsussektori teenused (vallavolikogu, vallavalitsus, reservfond, muud üldised teenused ja valitsussektori võla teenindamine, valitsussektori vahelised ülekandeid);</w:t>
      </w:r>
    </w:p>
    <w:p w14:paraId="5110E551"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Avalik kord ja julgeolek, riigikaitse (avaliku korra tagamine, päästekomandode ja Kaitseliidu toetamine);</w:t>
      </w:r>
    </w:p>
    <w:p w14:paraId="103A3F0D"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Majandus (maakorraldus ja põllumajandus, maanteetransport, transpordikorraldus, territoriaalne planeerimine ja majanduse haldamine);</w:t>
      </w:r>
    </w:p>
    <w:p w14:paraId="25919B68"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Keskkonnakaitse (maastikukaitse, jäätme- ja heitveekäitlus);</w:t>
      </w:r>
    </w:p>
    <w:p w14:paraId="5E03BBC6"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Elamu- ja kommunaalmajandus (tänavavalgustus, hulkuvate loomadega seotud tegevus, veevarustus, elamu- ja kommunaalmajandus);</w:t>
      </w:r>
    </w:p>
    <w:p w14:paraId="50477059"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Vaba aeg, kultuur, religioon (sporditegevus, noorsootöö, huvialategevus, raamatukogud, kohalikud kultuuriüritused, klubide-seltside toetamine, vallaleht, valdkonna haldamine);</w:t>
      </w:r>
    </w:p>
    <w:p w14:paraId="5FADE2DE"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Haridus (lasteaiad, koolid, lasteaia- ja kooliteenuse ostmine teistelt kohalikelt omavalitsustelt, noorte huviharidus ja huvitegevus, koolitoit, koolitransport, valdkonna haldamine);</w:t>
      </w:r>
    </w:p>
    <w:p w14:paraId="2CE54501" w14:textId="77777777" w:rsidR="00CB3A75" w:rsidRDefault="005546B3">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Sotsiaalne kaitse (teenused ja toetused puuetega inimestele, eakatele, lastega peredele, riskirühmadele, hooldekodu ning päevakeskuse teenused, asendus- ja </w:t>
      </w:r>
      <w:proofErr w:type="spellStart"/>
      <w:r>
        <w:rPr>
          <w:rFonts w:ascii="Times New Roman" w:eastAsia="Cambria" w:hAnsi="Times New Roman"/>
          <w:sz w:val="24"/>
          <w:szCs w:val="24"/>
        </w:rPr>
        <w:t>järelhooldus</w:t>
      </w:r>
      <w:proofErr w:type="spellEnd"/>
      <w:r>
        <w:rPr>
          <w:rFonts w:ascii="Times New Roman" w:eastAsia="Cambria" w:hAnsi="Times New Roman"/>
          <w:sz w:val="24"/>
          <w:szCs w:val="24"/>
        </w:rPr>
        <w:t>, valdkonna haldamine).</w:t>
      </w:r>
    </w:p>
    <w:p w14:paraId="7294EF7B" w14:textId="3FD76337" w:rsidR="00CB3A75" w:rsidRDefault="005546B3">
      <w:pPr>
        <w:pStyle w:val="Kehatekst1"/>
        <w:spacing w:line="360" w:lineRule="auto"/>
      </w:pPr>
      <w:r>
        <w:rPr>
          <w:rStyle w:val="Liguvaikefont1"/>
          <w:szCs w:val="24"/>
        </w:rPr>
        <w:t xml:space="preserve">2025. aasta põhitegevuse kulude eelarveosa kokku on planeeritud summas </w:t>
      </w:r>
      <w:r w:rsidR="00A56D20" w:rsidRPr="00536926">
        <w:rPr>
          <w:rFonts w:eastAsia="Times New Roman"/>
          <w:color w:val="000000"/>
          <w:szCs w:val="24"/>
          <w:lang w:eastAsia="et-EE"/>
        </w:rPr>
        <w:t>12 6</w:t>
      </w:r>
      <w:r w:rsidR="00A56D20">
        <w:rPr>
          <w:rFonts w:eastAsia="Times New Roman"/>
          <w:color w:val="000000"/>
          <w:szCs w:val="24"/>
          <w:lang w:eastAsia="et-EE"/>
        </w:rPr>
        <w:t>16</w:t>
      </w:r>
      <w:r w:rsidR="00A56D20" w:rsidRPr="00536926">
        <w:rPr>
          <w:rFonts w:eastAsia="Times New Roman"/>
          <w:color w:val="000000"/>
          <w:szCs w:val="24"/>
          <w:lang w:eastAsia="et-EE"/>
        </w:rPr>
        <w:t xml:space="preserve"> </w:t>
      </w:r>
      <w:r w:rsidR="00A56D20">
        <w:rPr>
          <w:rFonts w:eastAsia="Times New Roman"/>
          <w:color w:val="000000"/>
          <w:szCs w:val="24"/>
          <w:lang w:eastAsia="et-EE"/>
        </w:rPr>
        <w:t>327</w:t>
      </w:r>
      <w:r w:rsidR="00A56D20" w:rsidRPr="00536926">
        <w:rPr>
          <w:rFonts w:eastAsia="Times New Roman"/>
          <w:color w:val="000000"/>
          <w:szCs w:val="24"/>
          <w:lang w:eastAsia="et-EE"/>
        </w:rPr>
        <w:t>,</w:t>
      </w:r>
      <w:r w:rsidR="00A56D20">
        <w:rPr>
          <w:rFonts w:eastAsia="Times New Roman"/>
          <w:color w:val="000000"/>
          <w:szCs w:val="24"/>
          <w:lang w:eastAsia="et-EE"/>
        </w:rPr>
        <w:t>18</w:t>
      </w:r>
      <w:r w:rsidR="00A56D20">
        <w:rPr>
          <w:rFonts w:eastAsia="Times New Roman"/>
          <w:color w:val="000000"/>
          <w:sz w:val="19"/>
          <w:szCs w:val="19"/>
          <w:lang w:eastAsia="et-EE"/>
        </w:rPr>
        <w:t xml:space="preserve">  </w:t>
      </w:r>
      <w:r>
        <w:rPr>
          <w:rStyle w:val="Liguvaikefont1"/>
          <w:szCs w:val="24"/>
        </w:rPr>
        <w:t>eurot, mis on 2024. aasta eelarvega võrreldes 3,</w:t>
      </w:r>
      <w:r w:rsidR="00A56D20">
        <w:rPr>
          <w:rStyle w:val="Liguvaikefont1"/>
          <w:szCs w:val="24"/>
        </w:rPr>
        <w:t>77</w:t>
      </w:r>
      <w:r>
        <w:rPr>
          <w:rStyle w:val="Liguvaikefont1"/>
          <w:szCs w:val="24"/>
        </w:rPr>
        <w:t xml:space="preserve"> % suuremad. Põhitegevuse kulude eelarveosas jaotatakse kulud majandusliku sisu järgi vähemalt kaheks: antavad toetused tegevuskuludeks ja muud tegevuskulud. Kõik kulud liigitatakse veel omakorda tegevusalade ja allasutuste kaupa. Riigieelarveliste vahendite (toetusfond) arvelt tehtavad kulud on planeeritud 2025. aasta kulude eelarvesse esialgse arvestuse alusel ja need täpsustatakse lisaeelarvega pärast toetuste kinnitamist. </w:t>
      </w:r>
      <w:bookmarkStart w:id="28" w:name="_Hlk158236843"/>
    </w:p>
    <w:bookmarkEnd w:id="28"/>
    <w:p w14:paraId="0B957640" w14:textId="7BFDEB13" w:rsidR="00CB3A75" w:rsidRDefault="005546B3">
      <w:pPr>
        <w:pStyle w:val="Kehatekst1"/>
        <w:spacing w:line="360" w:lineRule="auto"/>
      </w:pPr>
      <w:r>
        <w:rPr>
          <w:rStyle w:val="Liguvaikefont1"/>
          <w:b/>
          <w:bCs/>
          <w:szCs w:val="24"/>
        </w:rPr>
        <w:t xml:space="preserve">Tabel </w:t>
      </w:r>
      <w:r w:rsidR="00AD52FD">
        <w:rPr>
          <w:rStyle w:val="Liguvaikefont1"/>
          <w:b/>
          <w:bCs/>
          <w:szCs w:val="24"/>
        </w:rPr>
        <w:t>6</w:t>
      </w:r>
      <w:r>
        <w:rPr>
          <w:rStyle w:val="Liguvaikefont1"/>
          <w:b/>
          <w:bCs/>
          <w:szCs w:val="24"/>
        </w:rPr>
        <w:t xml:space="preserve"> </w:t>
      </w:r>
      <w:r>
        <w:rPr>
          <w:rStyle w:val="Liguvaikefont1"/>
          <w:szCs w:val="24"/>
        </w:rPr>
        <w:t>Põhitegevuse kulud, nende täitmine ja prognoos</w:t>
      </w:r>
    </w:p>
    <w:tbl>
      <w:tblPr>
        <w:tblW w:w="7700" w:type="dxa"/>
        <w:tblCellMar>
          <w:left w:w="70" w:type="dxa"/>
          <w:right w:w="70" w:type="dxa"/>
        </w:tblCellMar>
        <w:tblLook w:val="04A0" w:firstRow="1" w:lastRow="0" w:firstColumn="1" w:lastColumn="0" w:noHBand="0" w:noVBand="1"/>
      </w:tblPr>
      <w:tblGrid>
        <w:gridCol w:w="2700"/>
        <w:gridCol w:w="1440"/>
        <w:gridCol w:w="1340"/>
        <w:gridCol w:w="1340"/>
        <w:gridCol w:w="880"/>
      </w:tblGrid>
      <w:tr w:rsidR="00A56D20" w:rsidRPr="00A56D20" w14:paraId="3BB83931" w14:textId="77777777" w:rsidTr="00A56D20">
        <w:trPr>
          <w:trHeight w:val="880"/>
        </w:trPr>
        <w:tc>
          <w:tcPr>
            <w:tcW w:w="2700"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2B7D1565" w14:textId="77777777" w:rsidR="00A56D20" w:rsidRPr="00A56D20" w:rsidRDefault="00A56D20" w:rsidP="00A56D20">
            <w:pPr>
              <w:autoSpaceDN/>
              <w:spacing w:after="0"/>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EELARVEOSA NIMETUS</w:t>
            </w:r>
          </w:p>
        </w:tc>
        <w:tc>
          <w:tcPr>
            <w:tcW w:w="1440" w:type="dxa"/>
            <w:tcBorders>
              <w:top w:val="single" w:sz="4" w:space="0" w:color="000000"/>
              <w:left w:val="nil"/>
              <w:bottom w:val="single" w:sz="4" w:space="0" w:color="000000"/>
              <w:right w:val="single" w:sz="4" w:space="0" w:color="000000"/>
            </w:tcBorders>
            <w:shd w:val="clear" w:color="000000" w:fill="D8D8D8"/>
            <w:hideMark/>
          </w:tcPr>
          <w:p w14:paraId="78AA9CC7" w14:textId="77777777" w:rsidR="00A56D20" w:rsidRPr="00A56D20" w:rsidRDefault="00A56D20" w:rsidP="00A56D20">
            <w:pPr>
              <w:autoSpaceDN/>
              <w:spacing w:after="0"/>
              <w:rPr>
                <w:rFonts w:ascii="Times New Roman" w:eastAsia="Times New Roman" w:hAnsi="Times New Roman"/>
                <w:b/>
                <w:bCs/>
                <w:color w:val="000000"/>
                <w:kern w:val="0"/>
                <w:sz w:val="19"/>
                <w:szCs w:val="19"/>
                <w:lang w:eastAsia="et-EE"/>
              </w:rPr>
            </w:pPr>
            <w:r w:rsidRPr="00A56D20">
              <w:rPr>
                <w:rFonts w:ascii="Times New Roman" w:eastAsia="Times New Roman" w:hAnsi="Times New Roman"/>
                <w:b/>
                <w:bCs/>
                <w:color w:val="000000"/>
                <w:kern w:val="0"/>
                <w:sz w:val="19"/>
                <w:szCs w:val="19"/>
                <w:lang w:eastAsia="et-EE"/>
              </w:rPr>
              <w:t>2023 EELARVE</w:t>
            </w:r>
          </w:p>
        </w:tc>
        <w:tc>
          <w:tcPr>
            <w:tcW w:w="1340" w:type="dxa"/>
            <w:tcBorders>
              <w:top w:val="single" w:sz="4" w:space="0" w:color="000000"/>
              <w:left w:val="nil"/>
              <w:bottom w:val="single" w:sz="4" w:space="0" w:color="000000"/>
              <w:right w:val="single" w:sz="4" w:space="0" w:color="000000"/>
            </w:tcBorders>
            <w:shd w:val="clear" w:color="000000" w:fill="D8D8D8"/>
            <w:hideMark/>
          </w:tcPr>
          <w:p w14:paraId="444D7D5F" w14:textId="77777777" w:rsidR="00A56D20" w:rsidRPr="00A56D20" w:rsidRDefault="00A56D20" w:rsidP="00A56D20">
            <w:pPr>
              <w:autoSpaceDN/>
              <w:spacing w:after="0"/>
              <w:rPr>
                <w:rFonts w:ascii="Times New Roman" w:eastAsia="Times New Roman" w:hAnsi="Times New Roman"/>
                <w:b/>
                <w:bCs/>
                <w:color w:val="000000"/>
                <w:kern w:val="0"/>
                <w:sz w:val="19"/>
                <w:szCs w:val="19"/>
                <w:lang w:eastAsia="et-EE"/>
              </w:rPr>
            </w:pPr>
            <w:r w:rsidRPr="00A56D20">
              <w:rPr>
                <w:rFonts w:ascii="Times New Roman" w:eastAsia="Times New Roman" w:hAnsi="Times New Roman"/>
                <w:b/>
                <w:bCs/>
                <w:color w:val="000000"/>
                <w:kern w:val="0"/>
                <w:sz w:val="19"/>
                <w:szCs w:val="19"/>
                <w:lang w:eastAsia="et-EE"/>
              </w:rPr>
              <w:t xml:space="preserve">2024 EELARVE </w:t>
            </w:r>
          </w:p>
        </w:tc>
        <w:tc>
          <w:tcPr>
            <w:tcW w:w="1340" w:type="dxa"/>
            <w:tcBorders>
              <w:top w:val="single" w:sz="4" w:space="0" w:color="000000"/>
              <w:left w:val="nil"/>
              <w:bottom w:val="single" w:sz="4" w:space="0" w:color="000000"/>
              <w:right w:val="single" w:sz="4" w:space="0" w:color="000000"/>
            </w:tcBorders>
            <w:shd w:val="clear" w:color="000000" w:fill="D8D8D8"/>
            <w:hideMark/>
          </w:tcPr>
          <w:p w14:paraId="6BCF81BF" w14:textId="77777777" w:rsidR="00A56D20" w:rsidRPr="00A56D20" w:rsidRDefault="00A56D20" w:rsidP="00A56D20">
            <w:pPr>
              <w:autoSpaceDN/>
              <w:spacing w:after="0"/>
              <w:rPr>
                <w:rFonts w:ascii="Times New Roman" w:eastAsia="Times New Roman" w:hAnsi="Times New Roman"/>
                <w:b/>
                <w:bCs/>
                <w:color w:val="000000"/>
                <w:kern w:val="0"/>
                <w:sz w:val="19"/>
                <w:szCs w:val="19"/>
                <w:lang w:eastAsia="et-EE"/>
              </w:rPr>
            </w:pPr>
            <w:r w:rsidRPr="00A56D20">
              <w:rPr>
                <w:rFonts w:ascii="Times New Roman" w:eastAsia="Times New Roman" w:hAnsi="Times New Roman"/>
                <w:b/>
                <w:bCs/>
                <w:color w:val="000000"/>
                <w:kern w:val="0"/>
                <w:sz w:val="19"/>
                <w:szCs w:val="19"/>
                <w:lang w:eastAsia="et-EE"/>
              </w:rPr>
              <w:t>2025 EELARVE</w:t>
            </w:r>
          </w:p>
        </w:tc>
        <w:tc>
          <w:tcPr>
            <w:tcW w:w="880" w:type="dxa"/>
            <w:tcBorders>
              <w:top w:val="single" w:sz="4" w:space="0" w:color="000000"/>
              <w:left w:val="nil"/>
              <w:bottom w:val="single" w:sz="4" w:space="0" w:color="000000"/>
              <w:right w:val="single" w:sz="4" w:space="0" w:color="000000"/>
            </w:tcBorders>
            <w:shd w:val="clear" w:color="000000" w:fill="D8D8D8"/>
            <w:hideMark/>
          </w:tcPr>
          <w:p w14:paraId="12B16D3B" w14:textId="77777777" w:rsidR="00A56D20" w:rsidRPr="00A56D20" w:rsidRDefault="00A56D20" w:rsidP="00A56D20">
            <w:pPr>
              <w:autoSpaceDN/>
              <w:spacing w:after="0"/>
              <w:rPr>
                <w:rFonts w:ascii="Times New Roman" w:eastAsia="Times New Roman" w:hAnsi="Times New Roman"/>
                <w:b/>
                <w:bCs/>
                <w:color w:val="000000"/>
                <w:kern w:val="0"/>
                <w:sz w:val="19"/>
                <w:szCs w:val="19"/>
                <w:lang w:eastAsia="et-EE"/>
              </w:rPr>
            </w:pPr>
            <w:r w:rsidRPr="00A56D20">
              <w:rPr>
                <w:rFonts w:ascii="Times New Roman" w:eastAsia="Times New Roman" w:hAnsi="Times New Roman"/>
                <w:b/>
                <w:bCs/>
                <w:color w:val="000000"/>
                <w:kern w:val="0"/>
                <w:sz w:val="19"/>
                <w:szCs w:val="19"/>
                <w:lang w:eastAsia="et-EE"/>
              </w:rPr>
              <w:t>Muutuse % eelarvega</w:t>
            </w:r>
          </w:p>
        </w:tc>
      </w:tr>
      <w:tr w:rsidR="00A56D20" w:rsidRPr="00A56D20" w14:paraId="7D0E05DD" w14:textId="77777777" w:rsidTr="00A56D20">
        <w:trPr>
          <w:trHeight w:val="370"/>
        </w:trPr>
        <w:tc>
          <w:tcPr>
            <w:tcW w:w="2700" w:type="dxa"/>
            <w:tcBorders>
              <w:top w:val="nil"/>
              <w:left w:val="single" w:sz="4" w:space="0" w:color="000000"/>
              <w:bottom w:val="single" w:sz="4" w:space="0" w:color="000000"/>
              <w:right w:val="single" w:sz="4" w:space="0" w:color="000000"/>
            </w:tcBorders>
            <w:shd w:val="clear" w:color="000000" w:fill="D8D8D8"/>
            <w:noWrap/>
            <w:hideMark/>
          </w:tcPr>
          <w:p w14:paraId="2576CE97" w14:textId="77777777" w:rsidR="00A56D20" w:rsidRPr="00A56D20" w:rsidRDefault="00A56D20" w:rsidP="00A56D20">
            <w:pPr>
              <w:autoSpaceDN/>
              <w:spacing w:after="0"/>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lastRenderedPageBreak/>
              <w:t>PÕHITEGEVUSE KULUD</w:t>
            </w:r>
          </w:p>
        </w:tc>
        <w:tc>
          <w:tcPr>
            <w:tcW w:w="1440" w:type="dxa"/>
            <w:tcBorders>
              <w:top w:val="nil"/>
              <w:left w:val="nil"/>
              <w:bottom w:val="single" w:sz="4" w:space="0" w:color="000000"/>
              <w:right w:val="single" w:sz="4" w:space="0" w:color="000000"/>
            </w:tcBorders>
            <w:shd w:val="clear" w:color="000000" w:fill="D8D8D8"/>
            <w:noWrap/>
            <w:hideMark/>
          </w:tcPr>
          <w:p w14:paraId="59E03CC3"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11 689 885,75</w:t>
            </w:r>
          </w:p>
        </w:tc>
        <w:tc>
          <w:tcPr>
            <w:tcW w:w="1340" w:type="dxa"/>
            <w:tcBorders>
              <w:top w:val="nil"/>
              <w:left w:val="nil"/>
              <w:bottom w:val="single" w:sz="4" w:space="0" w:color="000000"/>
              <w:right w:val="single" w:sz="4" w:space="0" w:color="000000"/>
            </w:tcBorders>
            <w:shd w:val="clear" w:color="000000" w:fill="D8D8D8"/>
            <w:noWrap/>
            <w:hideMark/>
          </w:tcPr>
          <w:p w14:paraId="0A87F0BD"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12 157 883,88</w:t>
            </w:r>
          </w:p>
        </w:tc>
        <w:tc>
          <w:tcPr>
            <w:tcW w:w="1340" w:type="dxa"/>
            <w:tcBorders>
              <w:top w:val="nil"/>
              <w:left w:val="nil"/>
              <w:bottom w:val="single" w:sz="4" w:space="0" w:color="000000"/>
              <w:right w:val="single" w:sz="4" w:space="0" w:color="000000"/>
            </w:tcBorders>
            <w:shd w:val="clear" w:color="000000" w:fill="D8D8D8"/>
            <w:noWrap/>
            <w:hideMark/>
          </w:tcPr>
          <w:p w14:paraId="1C2B4BB8"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12 616 327,18</w:t>
            </w:r>
          </w:p>
        </w:tc>
        <w:tc>
          <w:tcPr>
            <w:tcW w:w="880" w:type="dxa"/>
            <w:tcBorders>
              <w:top w:val="nil"/>
              <w:left w:val="nil"/>
              <w:bottom w:val="single" w:sz="4" w:space="0" w:color="000000"/>
              <w:right w:val="single" w:sz="4" w:space="0" w:color="000000"/>
            </w:tcBorders>
            <w:shd w:val="clear" w:color="000000" w:fill="D8D8D8"/>
            <w:noWrap/>
            <w:hideMark/>
          </w:tcPr>
          <w:p w14:paraId="44048924"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3,77</w:t>
            </w:r>
          </w:p>
        </w:tc>
      </w:tr>
      <w:tr w:rsidR="00A56D20" w:rsidRPr="00A56D20" w14:paraId="1292DE37" w14:textId="77777777" w:rsidTr="00A56D20">
        <w:trPr>
          <w:trHeight w:val="350"/>
        </w:trPr>
        <w:tc>
          <w:tcPr>
            <w:tcW w:w="2700" w:type="dxa"/>
            <w:tcBorders>
              <w:top w:val="nil"/>
              <w:left w:val="single" w:sz="4" w:space="0" w:color="000000"/>
              <w:bottom w:val="single" w:sz="4" w:space="0" w:color="000000"/>
              <w:right w:val="single" w:sz="4" w:space="0" w:color="000000"/>
            </w:tcBorders>
            <w:shd w:val="clear" w:color="auto" w:fill="auto"/>
            <w:noWrap/>
            <w:hideMark/>
          </w:tcPr>
          <w:p w14:paraId="1E03DCAF" w14:textId="77777777" w:rsidR="00A56D20" w:rsidRPr="00A56D20" w:rsidRDefault="00A56D20" w:rsidP="00A56D20">
            <w:pPr>
              <w:autoSpaceDN/>
              <w:spacing w:after="0"/>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Antavad toetused</w:t>
            </w:r>
          </w:p>
        </w:tc>
        <w:tc>
          <w:tcPr>
            <w:tcW w:w="1440" w:type="dxa"/>
            <w:tcBorders>
              <w:top w:val="nil"/>
              <w:left w:val="nil"/>
              <w:bottom w:val="single" w:sz="4" w:space="0" w:color="000000"/>
              <w:right w:val="single" w:sz="4" w:space="0" w:color="000000"/>
            </w:tcBorders>
            <w:shd w:val="clear" w:color="auto" w:fill="auto"/>
            <w:noWrap/>
            <w:hideMark/>
          </w:tcPr>
          <w:p w14:paraId="1535E08C"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699 593,57</w:t>
            </w:r>
          </w:p>
        </w:tc>
        <w:tc>
          <w:tcPr>
            <w:tcW w:w="1340" w:type="dxa"/>
            <w:tcBorders>
              <w:top w:val="nil"/>
              <w:left w:val="nil"/>
              <w:bottom w:val="single" w:sz="4" w:space="0" w:color="000000"/>
              <w:right w:val="single" w:sz="4" w:space="0" w:color="000000"/>
            </w:tcBorders>
            <w:shd w:val="clear" w:color="auto" w:fill="auto"/>
            <w:noWrap/>
            <w:hideMark/>
          </w:tcPr>
          <w:p w14:paraId="4EF40C76"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866 219,03</w:t>
            </w:r>
          </w:p>
        </w:tc>
        <w:tc>
          <w:tcPr>
            <w:tcW w:w="1340" w:type="dxa"/>
            <w:tcBorders>
              <w:top w:val="nil"/>
              <w:left w:val="nil"/>
              <w:bottom w:val="single" w:sz="4" w:space="0" w:color="000000"/>
              <w:right w:val="single" w:sz="4" w:space="0" w:color="000000"/>
            </w:tcBorders>
            <w:shd w:val="clear" w:color="auto" w:fill="auto"/>
            <w:noWrap/>
            <w:hideMark/>
          </w:tcPr>
          <w:p w14:paraId="038EEE27"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941 850,00</w:t>
            </w:r>
          </w:p>
        </w:tc>
        <w:tc>
          <w:tcPr>
            <w:tcW w:w="880" w:type="dxa"/>
            <w:tcBorders>
              <w:top w:val="nil"/>
              <w:left w:val="nil"/>
              <w:bottom w:val="single" w:sz="4" w:space="0" w:color="000000"/>
              <w:right w:val="single" w:sz="4" w:space="0" w:color="000000"/>
            </w:tcBorders>
            <w:shd w:val="clear" w:color="000000" w:fill="D8D8D8"/>
            <w:noWrap/>
            <w:hideMark/>
          </w:tcPr>
          <w:p w14:paraId="1D52F522"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8,73</w:t>
            </w:r>
          </w:p>
        </w:tc>
      </w:tr>
      <w:tr w:rsidR="00A56D20" w:rsidRPr="00A56D20" w14:paraId="27876CC9" w14:textId="77777777" w:rsidTr="00A56D20">
        <w:trPr>
          <w:trHeight w:val="430"/>
        </w:trPr>
        <w:tc>
          <w:tcPr>
            <w:tcW w:w="2700" w:type="dxa"/>
            <w:tcBorders>
              <w:top w:val="nil"/>
              <w:left w:val="single" w:sz="4" w:space="0" w:color="000000"/>
              <w:bottom w:val="single" w:sz="4" w:space="0" w:color="000000"/>
              <w:right w:val="single" w:sz="4" w:space="0" w:color="000000"/>
            </w:tcBorders>
            <w:shd w:val="clear" w:color="auto" w:fill="auto"/>
            <w:noWrap/>
            <w:hideMark/>
          </w:tcPr>
          <w:p w14:paraId="276394B0" w14:textId="77777777" w:rsidR="00A56D20" w:rsidRPr="00A56D20" w:rsidRDefault="00A56D20" w:rsidP="00A56D20">
            <w:pPr>
              <w:autoSpaceDN/>
              <w:spacing w:after="0"/>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Muud tegevuskulud</w:t>
            </w:r>
          </w:p>
        </w:tc>
        <w:tc>
          <w:tcPr>
            <w:tcW w:w="1440" w:type="dxa"/>
            <w:tcBorders>
              <w:top w:val="nil"/>
              <w:left w:val="nil"/>
              <w:bottom w:val="single" w:sz="4" w:space="0" w:color="000000"/>
              <w:right w:val="single" w:sz="4" w:space="0" w:color="000000"/>
            </w:tcBorders>
            <w:shd w:val="clear" w:color="auto" w:fill="auto"/>
            <w:noWrap/>
            <w:hideMark/>
          </w:tcPr>
          <w:p w14:paraId="324BD9F6"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10 990 292,18</w:t>
            </w:r>
          </w:p>
        </w:tc>
        <w:tc>
          <w:tcPr>
            <w:tcW w:w="1340" w:type="dxa"/>
            <w:tcBorders>
              <w:top w:val="nil"/>
              <w:left w:val="nil"/>
              <w:bottom w:val="single" w:sz="4" w:space="0" w:color="000000"/>
              <w:right w:val="single" w:sz="4" w:space="0" w:color="000000"/>
            </w:tcBorders>
            <w:shd w:val="clear" w:color="000000" w:fill="FFFFFF"/>
            <w:noWrap/>
            <w:hideMark/>
          </w:tcPr>
          <w:p w14:paraId="22F58AC9"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11 291 664,85</w:t>
            </w:r>
          </w:p>
        </w:tc>
        <w:tc>
          <w:tcPr>
            <w:tcW w:w="1340" w:type="dxa"/>
            <w:tcBorders>
              <w:top w:val="nil"/>
              <w:left w:val="nil"/>
              <w:bottom w:val="single" w:sz="4" w:space="0" w:color="000000"/>
              <w:right w:val="single" w:sz="4" w:space="0" w:color="000000"/>
            </w:tcBorders>
            <w:shd w:val="clear" w:color="000000" w:fill="FFFFFF"/>
            <w:noWrap/>
            <w:hideMark/>
          </w:tcPr>
          <w:p w14:paraId="40DA0162"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11 674 477,18</w:t>
            </w:r>
          </w:p>
        </w:tc>
        <w:tc>
          <w:tcPr>
            <w:tcW w:w="880" w:type="dxa"/>
            <w:tcBorders>
              <w:top w:val="nil"/>
              <w:left w:val="nil"/>
              <w:bottom w:val="single" w:sz="4" w:space="0" w:color="000000"/>
              <w:right w:val="single" w:sz="4" w:space="0" w:color="000000"/>
            </w:tcBorders>
            <w:shd w:val="clear" w:color="000000" w:fill="D8D8D8"/>
            <w:noWrap/>
            <w:hideMark/>
          </w:tcPr>
          <w:p w14:paraId="0673E791" w14:textId="77777777" w:rsidR="00A56D20" w:rsidRPr="00A56D20" w:rsidRDefault="00A56D20" w:rsidP="00A56D20">
            <w:pPr>
              <w:autoSpaceDN/>
              <w:spacing w:after="0"/>
              <w:jc w:val="right"/>
              <w:rPr>
                <w:rFonts w:ascii="Times New Roman" w:eastAsia="Times New Roman" w:hAnsi="Times New Roman"/>
                <w:color w:val="000000"/>
                <w:kern w:val="0"/>
                <w:sz w:val="19"/>
                <w:szCs w:val="19"/>
                <w:lang w:eastAsia="et-EE"/>
              </w:rPr>
            </w:pPr>
            <w:r w:rsidRPr="00A56D20">
              <w:rPr>
                <w:rFonts w:ascii="Times New Roman" w:eastAsia="Times New Roman" w:hAnsi="Times New Roman"/>
                <w:color w:val="000000"/>
                <w:kern w:val="0"/>
                <w:sz w:val="19"/>
                <w:szCs w:val="19"/>
                <w:lang w:eastAsia="et-EE"/>
              </w:rPr>
              <w:t>3,39</w:t>
            </w:r>
          </w:p>
        </w:tc>
      </w:tr>
    </w:tbl>
    <w:p w14:paraId="7FE630D0" w14:textId="6F401F38" w:rsidR="00CB3A75" w:rsidRDefault="005546B3">
      <w:pPr>
        <w:pStyle w:val="Kehatekst1"/>
        <w:spacing w:line="360" w:lineRule="auto"/>
        <w:rPr>
          <w:szCs w:val="24"/>
        </w:rPr>
      </w:pPr>
      <w:r>
        <w:rPr>
          <w:szCs w:val="24"/>
        </w:rPr>
        <w:t xml:space="preserve">                                                            </w:t>
      </w:r>
    </w:p>
    <w:p w14:paraId="38168541" w14:textId="77777777" w:rsidR="00CB3A75" w:rsidRDefault="005546B3">
      <w:pPr>
        <w:pStyle w:val="Normaallaad1"/>
        <w:spacing w:line="360" w:lineRule="auto"/>
        <w:jc w:val="both"/>
      </w:pPr>
      <w:r>
        <w:rPr>
          <w:rStyle w:val="Liguvaikefont1"/>
          <w:rFonts w:ascii="Times New Roman" w:hAnsi="Times New Roman"/>
          <w:sz w:val="24"/>
          <w:szCs w:val="24"/>
        </w:rPr>
        <w:t xml:space="preserve">Antavad toetused jagunevad sotsiaaltoetusteks, sihtotstarbelisteks toetusteks ning mittesihtotstarbelisteks toetusteks. Sotsiaaltoetused sisaldavad endas nii riigipoolsest eraldisest makstavaid toetusi  (toimetulekutoetus, matusetoetus, raske ja sügava puudega lastele abi osutamise toetus ning asendus- ja järel hoolduse toetus), kui ka valla enda vahenditest väljamakstavaid toetusi. </w:t>
      </w:r>
      <w:r>
        <w:rPr>
          <w:rStyle w:val="Liguvaikefont1"/>
          <w:rFonts w:ascii="Times New Roman" w:eastAsia="Segoe UI Light" w:hAnsi="Times New Roman"/>
          <w:kern w:val="0"/>
          <w:sz w:val="24"/>
          <w:szCs w:val="24"/>
        </w:rPr>
        <w:t>Personalikulud sisaldavad tööjõukulu koos maksudega ja erisoodustusmakse. Majandamiskulud on igapäevaste tegevustega kaasnevad kulud (nt kinnistukulud, rajatiste hooldus, õpilaste toit ja õppevahendid jne) ning muude kulude alla on arvestatud reservfond. Raasiku valla põhimääruse kohaselt on vallal kohustus teha reservfond vähemalt 0,75% ulatuses eelarve kuludest, kuid selle täpsema suuruse kinnitab volikogu eelarve vastuvõtmisel.</w:t>
      </w:r>
    </w:p>
    <w:p w14:paraId="5302ECDF" w14:textId="6C3A62CC" w:rsidR="00CB3A75" w:rsidRDefault="005546B3">
      <w:pPr>
        <w:pStyle w:val="Normaallaad1"/>
        <w:spacing w:line="360" w:lineRule="auto"/>
        <w:jc w:val="both"/>
      </w:pPr>
      <w:r>
        <w:rPr>
          <w:rStyle w:val="Liguvaikefont1"/>
          <w:rFonts w:ascii="Times New Roman" w:hAnsi="Times New Roman"/>
          <w:bCs/>
          <w:sz w:val="24"/>
          <w:szCs w:val="24"/>
        </w:rPr>
        <w:t>Personalikulude</w:t>
      </w:r>
      <w:r>
        <w:rPr>
          <w:rStyle w:val="Liguvaikefont1"/>
          <w:rFonts w:ascii="Times New Roman" w:hAnsi="Times New Roman"/>
          <w:sz w:val="24"/>
          <w:szCs w:val="24"/>
        </w:rPr>
        <w:t xml:space="preserve"> kasvuks on planeeritud 4,</w:t>
      </w:r>
      <w:r w:rsidR="00787712">
        <w:rPr>
          <w:rStyle w:val="Liguvaikefont1"/>
          <w:rFonts w:ascii="Times New Roman" w:hAnsi="Times New Roman"/>
          <w:sz w:val="24"/>
          <w:szCs w:val="24"/>
        </w:rPr>
        <w:t>0</w:t>
      </w:r>
      <w:r>
        <w:rPr>
          <w:rStyle w:val="Liguvaikefont1"/>
          <w:rFonts w:ascii="Times New Roman" w:hAnsi="Times New Roman"/>
          <w:sz w:val="24"/>
          <w:szCs w:val="24"/>
        </w:rPr>
        <w:t xml:space="preserve"> %, mille mõjutajaks on palgakasvud. </w:t>
      </w:r>
      <w:r>
        <w:rPr>
          <w:rStyle w:val="Liguvaikefont1"/>
          <w:rFonts w:ascii="Times New Roman" w:eastAsia="Cambria" w:hAnsi="Times New Roman"/>
          <w:sz w:val="24"/>
          <w:szCs w:val="24"/>
        </w:rPr>
        <w:t xml:space="preserve">Peame olema jooksvalt konkurentsivõimelised, et mitte kaotada töötajaid, kelle asendamine hiljem võib olla oluliselt keerulisem ja kallim. </w:t>
      </w:r>
    </w:p>
    <w:p w14:paraId="3246142F"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Sihtotstarbelised toetused on valla poolt makstavad toetused, millede kasutamisotstarve määratakse valla poolt ning mille kasutamist kontrollitakse ja dokumenteeritakse (nt </w:t>
      </w:r>
      <w:proofErr w:type="spellStart"/>
      <w:r>
        <w:rPr>
          <w:rFonts w:ascii="Times New Roman" w:hAnsi="Times New Roman"/>
          <w:sz w:val="24"/>
          <w:szCs w:val="24"/>
        </w:rPr>
        <w:t>haja</w:t>
      </w:r>
      <w:proofErr w:type="spellEnd"/>
      <w:r>
        <w:rPr>
          <w:rFonts w:ascii="Times New Roman" w:hAnsi="Times New Roman"/>
          <w:sz w:val="24"/>
          <w:szCs w:val="24"/>
        </w:rPr>
        <w:t>-asustustoetus). Mittesihtotstarbelised toetused on kokkulepitud tegevuste toetamine valla vahenditest, mis enamasti on vallas tegutsevate ja valla elanikele teenuseid pakkuvate MTÜde toetamine ning liikmemaksud. 2025. aastal on toetuste summa planeeritud 404 367 eurot.</w:t>
      </w:r>
    </w:p>
    <w:p w14:paraId="45811B80" w14:textId="3899630C" w:rsidR="00CB3A75" w:rsidRDefault="005546B3">
      <w:pPr>
        <w:pStyle w:val="Normaallaad1"/>
        <w:spacing w:line="360" w:lineRule="auto"/>
        <w:jc w:val="both"/>
      </w:pPr>
      <w:r>
        <w:rPr>
          <w:rStyle w:val="Liguvaikefont1"/>
          <w:rFonts w:ascii="Times New Roman" w:hAnsi="Times New Roman"/>
          <w:bCs/>
          <w:sz w:val="24"/>
          <w:szCs w:val="24"/>
        </w:rPr>
        <w:t xml:space="preserve">Sotsiaaltoetusteks </w:t>
      </w:r>
      <w:r>
        <w:rPr>
          <w:rStyle w:val="Liguvaikefont1"/>
          <w:rFonts w:ascii="Times New Roman" w:hAnsi="Times New Roman"/>
          <w:sz w:val="24"/>
          <w:szCs w:val="24"/>
        </w:rPr>
        <w:t xml:space="preserve">on 2025. aastaks arvestatud vahendeid summas </w:t>
      </w:r>
      <w:r w:rsidR="00787712">
        <w:rPr>
          <w:rStyle w:val="Liguvaikefont1"/>
          <w:rFonts w:ascii="Times New Roman" w:hAnsi="Times New Roman"/>
          <w:sz w:val="24"/>
          <w:szCs w:val="24"/>
        </w:rPr>
        <w:t>537 483</w:t>
      </w:r>
      <w:r>
        <w:rPr>
          <w:rStyle w:val="Liguvaikefont1"/>
          <w:rFonts w:ascii="Times New Roman" w:hAnsi="Times New Roman"/>
          <w:sz w:val="24"/>
          <w:szCs w:val="24"/>
        </w:rPr>
        <w:t xml:space="preserve"> eurot, millest pea 95% on planeeritud Raasiku valla vahenditest. Summa ei ole lõplik, kuna riigi poolt eraldatavad rahalised vahendid võivad veel muutuda.</w:t>
      </w:r>
    </w:p>
    <w:p w14:paraId="0508E1D5" w14:textId="77777777" w:rsidR="00CB3A75" w:rsidRDefault="005546B3">
      <w:pPr>
        <w:pStyle w:val="Normaallaad1"/>
        <w:spacing w:line="360" w:lineRule="auto"/>
        <w:jc w:val="both"/>
      </w:pPr>
      <w:r>
        <w:rPr>
          <w:noProof/>
        </w:rPr>
        <w:lastRenderedPageBreak/>
        <w:drawing>
          <wp:inline distT="0" distB="0" distL="0" distR="0" wp14:anchorId="29FA132A" wp14:editId="79BDED73">
            <wp:extent cx="3822704" cy="2062484"/>
            <wp:effectExtent l="0" t="0" r="0" b="0"/>
            <wp:docPr id="26683075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CC642C" w14:textId="712A06DD" w:rsidR="00CB3A75" w:rsidRDefault="005546B3">
      <w:pPr>
        <w:pStyle w:val="Normaallaad1"/>
        <w:spacing w:line="360" w:lineRule="auto"/>
        <w:jc w:val="both"/>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Põhitegevuse kulude jaotus 2025. aasta eelarves</w:t>
      </w:r>
    </w:p>
    <w:p w14:paraId="7C2BC3DF" w14:textId="77777777" w:rsidR="00CB3A75" w:rsidRDefault="005546B3">
      <w:pPr>
        <w:pStyle w:val="Normaallaad1"/>
        <w:spacing w:line="360" w:lineRule="auto"/>
        <w:jc w:val="both"/>
        <w:rPr>
          <w:rFonts w:ascii="Times New Roman" w:hAnsi="Times New Roman"/>
          <w:sz w:val="24"/>
          <w:szCs w:val="24"/>
          <w:u w:val="single"/>
        </w:rPr>
      </w:pPr>
      <w:proofErr w:type="spellStart"/>
      <w:r>
        <w:rPr>
          <w:rFonts w:ascii="Times New Roman" w:hAnsi="Times New Roman"/>
          <w:sz w:val="24"/>
          <w:szCs w:val="24"/>
          <w:u w:val="single"/>
        </w:rPr>
        <w:t>Üldvalitsemine</w:t>
      </w:r>
      <w:proofErr w:type="spellEnd"/>
    </w:p>
    <w:p w14:paraId="360644B0" w14:textId="77777777" w:rsidR="00CB3A75" w:rsidRDefault="005546B3">
      <w:pPr>
        <w:pStyle w:val="Normaallaad1"/>
        <w:spacing w:line="360" w:lineRule="auto"/>
        <w:jc w:val="both"/>
      </w:pPr>
      <w:bookmarkStart w:id="29" w:name="_Hlk155513699"/>
      <w:r>
        <w:rPr>
          <w:rStyle w:val="Liguvaikefont1"/>
          <w:rFonts w:ascii="Times New Roman" w:hAnsi="Times New Roman"/>
          <w:sz w:val="24"/>
          <w:szCs w:val="24"/>
        </w:rPr>
        <w:t>Raasiku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17-liikmeline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ning</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juurde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moodustatud</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lisaks</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revisjonikomisjonile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kolm alalist komisjoni</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erinevate teemade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käsitlemiseks. Valla igapäevatööd juhib volikogu poolt moodustatud Vallavalitsus, mis Raasiku vallal on alates 2023. aasta lõpust kuue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liikmeline. Raasiku vallavalitsuses on kolm funktsionaalset osakonda ja kantselei. Vallavalitsuse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töötajate arv on olnud stabiilne, kuid minimaalne tagamaks omavalitsuslik toimimine kohaliku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 xml:space="preserve">omavalitsuse korralduse seaduses ja muude õigusaktidega sätestatud ülesannete </w:t>
      </w:r>
      <w:bookmarkEnd w:id="29"/>
      <w:r>
        <w:rPr>
          <w:rStyle w:val="Liguvaikefont1"/>
          <w:rFonts w:ascii="Times New Roman" w:hAnsi="Times New Roman"/>
          <w:sz w:val="24"/>
          <w:szCs w:val="24"/>
        </w:rPr>
        <w:t>täitmiseks ja</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vallakodanikele kvaliteetsete avalike teenuste tagamiseks.</w:t>
      </w:r>
    </w:p>
    <w:p w14:paraId="2985E563" w14:textId="6386D244"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Põhitegevuse kuludes moodustavad </w:t>
      </w:r>
      <w:proofErr w:type="spellStart"/>
      <w:r>
        <w:rPr>
          <w:rFonts w:ascii="Times New Roman" w:hAnsi="Times New Roman"/>
          <w:sz w:val="24"/>
          <w:szCs w:val="24"/>
        </w:rPr>
        <w:t>üldvalitsemise</w:t>
      </w:r>
      <w:proofErr w:type="spellEnd"/>
      <w:r>
        <w:rPr>
          <w:rFonts w:ascii="Times New Roman" w:hAnsi="Times New Roman"/>
          <w:sz w:val="24"/>
          <w:szCs w:val="24"/>
        </w:rPr>
        <w:t xml:space="preserve"> kulud 2025. aasta eelarves 1 5</w:t>
      </w:r>
      <w:r w:rsidR="00BC3249">
        <w:rPr>
          <w:rFonts w:ascii="Times New Roman" w:hAnsi="Times New Roman"/>
          <w:sz w:val="24"/>
          <w:szCs w:val="24"/>
        </w:rPr>
        <w:t>1</w:t>
      </w:r>
      <w:r>
        <w:rPr>
          <w:rFonts w:ascii="Times New Roman" w:hAnsi="Times New Roman"/>
          <w:sz w:val="24"/>
          <w:szCs w:val="24"/>
        </w:rPr>
        <w:t>8</w:t>
      </w:r>
      <w:r w:rsidR="00BC3249">
        <w:rPr>
          <w:rFonts w:ascii="Times New Roman" w:hAnsi="Times New Roman"/>
          <w:sz w:val="24"/>
          <w:szCs w:val="24"/>
        </w:rPr>
        <w:t> </w:t>
      </w:r>
      <w:r w:rsidR="00903CBD">
        <w:rPr>
          <w:rFonts w:ascii="Times New Roman" w:hAnsi="Times New Roman"/>
          <w:sz w:val="24"/>
          <w:szCs w:val="24"/>
        </w:rPr>
        <w:t>414</w:t>
      </w:r>
      <w:r w:rsidR="00BC3249">
        <w:rPr>
          <w:rFonts w:ascii="Times New Roman" w:hAnsi="Times New Roman"/>
          <w:sz w:val="24"/>
          <w:szCs w:val="24"/>
        </w:rPr>
        <w:t>,</w:t>
      </w:r>
      <w:r w:rsidR="00903CBD">
        <w:rPr>
          <w:rFonts w:ascii="Times New Roman" w:hAnsi="Times New Roman"/>
          <w:sz w:val="24"/>
          <w:szCs w:val="24"/>
        </w:rPr>
        <w:t>44</w:t>
      </w:r>
      <w:r>
        <w:rPr>
          <w:rFonts w:ascii="Times New Roman" w:hAnsi="Times New Roman"/>
          <w:sz w:val="24"/>
          <w:szCs w:val="24"/>
        </w:rPr>
        <w:t xml:space="preserve"> eurot, mis on kogu põhitegevuse kuludest 12,</w:t>
      </w:r>
      <w:r w:rsidR="00BC3249">
        <w:rPr>
          <w:rFonts w:ascii="Times New Roman" w:hAnsi="Times New Roman"/>
          <w:sz w:val="24"/>
          <w:szCs w:val="24"/>
        </w:rPr>
        <w:t>0</w:t>
      </w:r>
      <w:r>
        <w:rPr>
          <w:rFonts w:ascii="Times New Roman" w:hAnsi="Times New Roman"/>
          <w:sz w:val="24"/>
          <w:szCs w:val="24"/>
        </w:rPr>
        <w:t xml:space="preserve"> % (2024. aasta eelarve osakaal oli 11,3 %). </w:t>
      </w:r>
      <w:proofErr w:type="spellStart"/>
      <w:r>
        <w:rPr>
          <w:rFonts w:ascii="Times New Roman" w:hAnsi="Times New Roman"/>
          <w:sz w:val="24"/>
          <w:szCs w:val="24"/>
        </w:rPr>
        <w:t>Üldvalitsemise</w:t>
      </w:r>
      <w:proofErr w:type="spellEnd"/>
      <w:r>
        <w:rPr>
          <w:rFonts w:ascii="Times New Roman" w:hAnsi="Times New Roman"/>
          <w:sz w:val="24"/>
          <w:szCs w:val="24"/>
        </w:rPr>
        <w:t xml:space="preserve"> alla kuuluvad volikogu, vallavalitsuse ja muud valitsussektori kulud ning siia alla planeeritakse ka reservfond.</w:t>
      </w:r>
    </w:p>
    <w:p w14:paraId="10BDCB74" w14:textId="2CE3D331" w:rsidR="00CB3A75" w:rsidRDefault="005546B3">
      <w:pPr>
        <w:pStyle w:val="Normaallaad1"/>
        <w:spacing w:line="360" w:lineRule="auto"/>
        <w:jc w:val="both"/>
      </w:pPr>
      <w:r>
        <w:rPr>
          <w:rStyle w:val="Liguvaikefont1"/>
          <w:rFonts w:ascii="Times New Roman" w:hAnsi="Times New Roman"/>
          <w:b/>
          <w:bCs/>
          <w:sz w:val="24"/>
          <w:szCs w:val="24"/>
        </w:rPr>
        <w:t xml:space="preserve">Tabel </w:t>
      </w:r>
      <w:r w:rsidR="00AD52FD">
        <w:rPr>
          <w:rStyle w:val="Liguvaikefont1"/>
          <w:rFonts w:ascii="Times New Roman" w:hAnsi="Times New Roman"/>
          <w:b/>
          <w:bCs/>
          <w:sz w:val="24"/>
          <w:szCs w:val="24"/>
        </w:rPr>
        <w:t>7</w:t>
      </w:r>
      <w:r>
        <w:rPr>
          <w:rStyle w:val="Liguvaikefont1"/>
          <w:rFonts w:ascii="Times New Roman" w:hAnsi="Times New Roman"/>
          <w:sz w:val="24"/>
          <w:szCs w:val="24"/>
        </w:rPr>
        <w:t xml:space="preserve"> </w:t>
      </w:r>
      <w:proofErr w:type="spellStart"/>
      <w:r>
        <w:rPr>
          <w:rStyle w:val="Liguvaikefont1"/>
          <w:rFonts w:ascii="Times New Roman" w:hAnsi="Times New Roman"/>
          <w:sz w:val="24"/>
          <w:szCs w:val="24"/>
        </w:rPr>
        <w:t>Üldvalitsemise</w:t>
      </w:r>
      <w:proofErr w:type="spellEnd"/>
      <w:r>
        <w:rPr>
          <w:rStyle w:val="Liguvaikefont1"/>
          <w:rFonts w:ascii="Times New Roman" w:hAnsi="Times New Roman"/>
          <w:sz w:val="24"/>
          <w:szCs w:val="24"/>
        </w:rPr>
        <w:t xml:space="preserve"> kulud</w:t>
      </w:r>
    </w:p>
    <w:p w14:paraId="5C32D55D" w14:textId="6FD9D2D7" w:rsidR="00CB3A75" w:rsidRDefault="00903CBD">
      <w:pPr>
        <w:pStyle w:val="Normaallaad1"/>
        <w:spacing w:line="360" w:lineRule="auto"/>
        <w:jc w:val="both"/>
      </w:pPr>
      <w:r w:rsidRPr="00BC3249">
        <w:rPr>
          <w:noProof/>
        </w:rPr>
        <w:drawing>
          <wp:inline distT="0" distB="0" distL="0" distR="0" wp14:anchorId="127A6F5B" wp14:editId="37235740">
            <wp:extent cx="5760720" cy="1360805"/>
            <wp:effectExtent l="0" t="0" r="0" b="0"/>
            <wp:docPr id="1526896508" name="Pilt 1" descr="Pilt, millel on kujutatud tekst, kuvatõmmis, Font, number&#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96508" name="Pilt 1" descr="Pilt, millel on kujutatud tekst, kuvatõmmis, Font, number&#10;&#10;Kirjeldus on genereeritud automaatselt"/>
                    <pic:cNvPicPr/>
                  </pic:nvPicPr>
                  <pic:blipFill>
                    <a:blip r:embed="rId12"/>
                    <a:stretch>
                      <a:fillRect/>
                    </a:stretch>
                  </pic:blipFill>
                  <pic:spPr>
                    <a:xfrm>
                      <a:off x="0" y="0"/>
                      <a:ext cx="5760720" cy="1360805"/>
                    </a:xfrm>
                    <a:prstGeom prst="rect">
                      <a:avLst/>
                    </a:prstGeom>
                  </pic:spPr>
                </pic:pic>
              </a:graphicData>
            </a:graphic>
          </wp:inline>
        </w:drawing>
      </w:r>
    </w:p>
    <w:p w14:paraId="207BF4B7" w14:textId="77777777" w:rsidR="00CB3A75" w:rsidRDefault="005546B3">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Avalik kord ja julgeolek</w:t>
      </w:r>
    </w:p>
    <w:p w14:paraId="4E67DF61" w14:textId="77777777" w:rsidR="00CB3A75" w:rsidRDefault="005546B3">
      <w:pPr>
        <w:pStyle w:val="Normaallaad1"/>
        <w:spacing w:line="360" w:lineRule="auto"/>
        <w:jc w:val="both"/>
      </w:pPr>
      <w:r>
        <w:rPr>
          <w:rStyle w:val="Liguvaikefont1"/>
          <w:rFonts w:ascii="Times New Roman" w:hAnsi="Times New Roman"/>
          <w:sz w:val="24"/>
          <w:szCs w:val="24"/>
        </w:rPr>
        <w:t xml:space="preserve">Sellel eelarvereal kajastatakse kulud, mis tehakse seoses avaliku korra ning päästeteenuse tagamisega valla territooriumil. 2025. aastal on põhitegevuse eelarvesse planeeritud selle </w:t>
      </w:r>
      <w:r>
        <w:rPr>
          <w:rStyle w:val="Liguvaikefont1"/>
          <w:rFonts w:ascii="Times New Roman" w:hAnsi="Times New Roman"/>
          <w:sz w:val="24"/>
          <w:szCs w:val="24"/>
        </w:rPr>
        <w:lastRenderedPageBreak/>
        <w:t xml:space="preserve">valdkonna alla 43 315 eurot. </w:t>
      </w:r>
      <w:r>
        <w:rPr>
          <w:rStyle w:val="Liguvaikefont1"/>
          <w:rFonts w:ascii="Times New Roman" w:hAnsi="Times New Roman"/>
          <w:bCs/>
          <w:sz w:val="24"/>
          <w:szCs w:val="24"/>
        </w:rPr>
        <w:t>Päästeteenuste all kajastuvad kulud tuletõrjepääste valmisoleku tagamiseks ja diiselgeneraatorite ühendamiskulud, Muu avaliku korra all kajastuvad avalike kaamerate kulud ning kriisiks valmisoleku kulud.</w:t>
      </w:r>
    </w:p>
    <w:p w14:paraId="01F17059" w14:textId="77777777" w:rsidR="00CB3A75" w:rsidRDefault="005546B3">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Majandus</w:t>
      </w:r>
    </w:p>
    <w:p w14:paraId="266FAD39" w14:textId="18B12E2A" w:rsidR="00CB3A75" w:rsidRDefault="005546B3">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Majanduse tunnuse all on kulud maakorraldusele, valla teede ja tänavate korrashoiule, </w:t>
      </w:r>
      <w:proofErr w:type="spellStart"/>
      <w:r>
        <w:rPr>
          <w:rFonts w:ascii="Times New Roman" w:hAnsi="Times New Roman"/>
          <w:bCs/>
          <w:sz w:val="24"/>
          <w:szCs w:val="24"/>
        </w:rPr>
        <w:t>üldmajanduslikele</w:t>
      </w:r>
      <w:proofErr w:type="spellEnd"/>
      <w:r>
        <w:rPr>
          <w:rFonts w:ascii="Times New Roman" w:hAnsi="Times New Roman"/>
          <w:bCs/>
          <w:sz w:val="24"/>
          <w:szCs w:val="24"/>
        </w:rPr>
        <w:t xml:space="preserve"> arendusprojektidele ja muule majandusele, kus kajastame välja renditud mitteeluruumide majandamisega seotud kulusid. 2025. aasta eelarvesse on planeeritud selle valdkonna kulude katteks </w:t>
      </w:r>
      <w:r w:rsidR="008E576E">
        <w:rPr>
          <w:rFonts w:ascii="Times New Roman" w:hAnsi="Times New Roman"/>
          <w:bCs/>
          <w:sz w:val="24"/>
          <w:szCs w:val="24"/>
        </w:rPr>
        <w:t>252 833</w:t>
      </w:r>
      <w:r>
        <w:rPr>
          <w:rFonts w:ascii="Times New Roman" w:hAnsi="Times New Roman"/>
          <w:bCs/>
          <w:sz w:val="24"/>
          <w:szCs w:val="24"/>
        </w:rPr>
        <w:t xml:space="preserve"> eurot, mis moodustab põhitegevuse kogukuludest </w:t>
      </w:r>
      <w:r w:rsidR="008E576E">
        <w:rPr>
          <w:rFonts w:ascii="Times New Roman" w:hAnsi="Times New Roman"/>
          <w:bCs/>
          <w:sz w:val="24"/>
          <w:szCs w:val="24"/>
        </w:rPr>
        <w:t>2,0</w:t>
      </w:r>
      <w:r>
        <w:rPr>
          <w:rFonts w:ascii="Times New Roman" w:hAnsi="Times New Roman"/>
          <w:bCs/>
          <w:sz w:val="24"/>
          <w:szCs w:val="24"/>
        </w:rPr>
        <w:t xml:space="preserve"> % (2024. aasta  osakaal oli 2,0 %).</w:t>
      </w:r>
    </w:p>
    <w:p w14:paraId="2555219A" w14:textId="77777777" w:rsidR="00CB3A75" w:rsidRDefault="005546B3">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Maakorralduse all kajastatakse Andmevara ja </w:t>
      </w:r>
      <w:proofErr w:type="spellStart"/>
      <w:r>
        <w:rPr>
          <w:rFonts w:ascii="Times New Roman" w:hAnsi="Times New Roman"/>
          <w:bCs/>
          <w:sz w:val="24"/>
          <w:szCs w:val="24"/>
        </w:rPr>
        <w:t>Geodata</w:t>
      </w:r>
      <w:proofErr w:type="spellEnd"/>
      <w:r>
        <w:rPr>
          <w:rFonts w:ascii="Times New Roman" w:hAnsi="Times New Roman"/>
          <w:bCs/>
          <w:sz w:val="24"/>
          <w:szCs w:val="24"/>
        </w:rPr>
        <w:t xml:space="preserve"> programmikulusid ning maamõõdistuse kulusid. 2023. aasta lõpus valmis uus Raasiku valla Teehoiukava ning vastavalt sellele suunatakse teede korrashoiuks rahalised vahendid. </w:t>
      </w:r>
      <w:proofErr w:type="spellStart"/>
      <w:r>
        <w:rPr>
          <w:rFonts w:ascii="Times New Roman" w:hAnsi="Times New Roman"/>
          <w:bCs/>
          <w:sz w:val="24"/>
          <w:szCs w:val="24"/>
        </w:rPr>
        <w:t>Üldmajanduslike</w:t>
      </w:r>
      <w:proofErr w:type="spellEnd"/>
      <w:r>
        <w:rPr>
          <w:rFonts w:ascii="Times New Roman" w:hAnsi="Times New Roman"/>
          <w:bCs/>
          <w:sz w:val="24"/>
          <w:szCs w:val="24"/>
        </w:rPr>
        <w:t xml:space="preserve"> arendusprojektide all kajastuvad kulud valla arengukava ja üldplaneeringu teostamiseks. Muu majanduse all on vahendid välja renditud mitteeluruumide ülalpidamiseks.</w:t>
      </w:r>
    </w:p>
    <w:p w14:paraId="4DF6DCC6" w14:textId="77777777" w:rsidR="00CB3A75" w:rsidRDefault="005546B3">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Keskkonnakaitse</w:t>
      </w:r>
    </w:p>
    <w:p w14:paraId="12806AE1" w14:textId="09DB6ABC" w:rsidR="00CB3A75" w:rsidRDefault="005546B3">
      <w:pPr>
        <w:pStyle w:val="Normaallaad1"/>
        <w:spacing w:line="360" w:lineRule="auto"/>
        <w:jc w:val="both"/>
      </w:pPr>
      <w:r>
        <w:rPr>
          <w:rStyle w:val="Liguvaikefont1"/>
          <w:rFonts w:ascii="Times New Roman" w:hAnsi="Times New Roman"/>
          <w:sz w:val="24"/>
          <w:szCs w:val="24"/>
        </w:rPr>
        <w:t xml:space="preserve">Keskkonnakaitse all kajastuvad jäätmekäitlus ja avalike alade puhastus, millede katteks on 2025. aasta eelarves planeeritud </w:t>
      </w:r>
      <w:r w:rsidR="00C10AE6">
        <w:rPr>
          <w:rStyle w:val="Liguvaikefont1"/>
          <w:rFonts w:ascii="Times New Roman" w:hAnsi="Times New Roman"/>
          <w:sz w:val="24"/>
          <w:szCs w:val="24"/>
        </w:rPr>
        <w:t>282 946,24</w:t>
      </w:r>
      <w:r>
        <w:rPr>
          <w:rStyle w:val="Liguvaikefont1"/>
          <w:rFonts w:ascii="Times New Roman" w:hAnsi="Times New Roman"/>
          <w:sz w:val="24"/>
          <w:szCs w:val="24"/>
        </w:rPr>
        <w:t xml:space="preserve"> eurot, mis moodustab kogu põhitegevuse eelarvest 2,2</w:t>
      </w:r>
      <w:r w:rsidR="00BC3249">
        <w:rPr>
          <w:rStyle w:val="Liguvaikefont1"/>
          <w:rFonts w:ascii="Times New Roman" w:hAnsi="Times New Roman"/>
          <w:sz w:val="24"/>
          <w:szCs w:val="24"/>
        </w:rPr>
        <w:t>4</w:t>
      </w:r>
      <w:r>
        <w:rPr>
          <w:rStyle w:val="Liguvaikefont1"/>
          <w:rFonts w:ascii="Times New Roman" w:hAnsi="Times New Roman"/>
          <w:sz w:val="24"/>
          <w:szCs w:val="24"/>
        </w:rPr>
        <w:t xml:space="preserve"> % (</w:t>
      </w:r>
      <w:r>
        <w:rPr>
          <w:rStyle w:val="Liguvaikefont1"/>
          <w:rFonts w:ascii="Times New Roman" w:hAnsi="Times New Roman"/>
          <w:bCs/>
          <w:sz w:val="24"/>
          <w:szCs w:val="24"/>
        </w:rPr>
        <w:t xml:space="preserve">2024. aasta  osakaal oli </w:t>
      </w:r>
      <w:r>
        <w:rPr>
          <w:rStyle w:val="Liguvaikefont1"/>
          <w:rFonts w:ascii="Times New Roman" w:hAnsi="Times New Roman"/>
          <w:sz w:val="24"/>
          <w:szCs w:val="24"/>
        </w:rPr>
        <w:t>2,</w:t>
      </w:r>
      <w:r w:rsidR="00C10AE6">
        <w:rPr>
          <w:rStyle w:val="Liguvaikefont1"/>
          <w:rFonts w:ascii="Times New Roman" w:hAnsi="Times New Roman"/>
          <w:sz w:val="24"/>
          <w:szCs w:val="24"/>
        </w:rPr>
        <w:t>19</w:t>
      </w:r>
      <w:r>
        <w:rPr>
          <w:rStyle w:val="Liguvaikefont1"/>
          <w:rFonts w:ascii="Times New Roman" w:hAnsi="Times New Roman"/>
          <w:sz w:val="24"/>
          <w:szCs w:val="24"/>
        </w:rPr>
        <w:t xml:space="preserve"> %).</w:t>
      </w:r>
    </w:p>
    <w:p w14:paraId="6390F022" w14:textId="77777777" w:rsidR="00CB3A75" w:rsidRDefault="005546B3">
      <w:pPr>
        <w:pStyle w:val="Normaallaad1"/>
        <w:spacing w:line="360" w:lineRule="auto"/>
        <w:jc w:val="both"/>
        <w:rPr>
          <w:rFonts w:ascii="Times New Roman" w:hAnsi="Times New Roman"/>
          <w:bCs/>
          <w:sz w:val="24"/>
          <w:szCs w:val="24"/>
        </w:rPr>
      </w:pPr>
      <w:r>
        <w:rPr>
          <w:rFonts w:ascii="Times New Roman" w:hAnsi="Times New Roman"/>
          <w:bCs/>
          <w:sz w:val="24"/>
          <w:szCs w:val="24"/>
        </w:rPr>
        <w:t>Jäätmekäitluse all näidatakse kulutusi jäätmete kogumisele, s.h ohtlike jäätmete liigiti kogumisele elanikelt. Avalike alade puhastuse all on kinnistute ja haljasalade niitmine, teeäärte koristus ja niitmine, haljastuse rajamine, võsatõrje, lumetõrje, ohtlike puude eemaldamine jne. 2025. aastal on planeeritud enamus avalikest aladest niita ise (alates 01.01.2024 suurendati selleks otstarbeks koosseisu 0,5 töökoha võrra), avalike prügikastide tühjendamist ei osteta juba 2023. aastast teenusena sisse. Suur kulu on jätkuvalt lumetõrje.</w:t>
      </w:r>
    </w:p>
    <w:p w14:paraId="4A59439C" w14:textId="77777777" w:rsidR="00CB3A75" w:rsidRDefault="005546B3">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Elamu- ja kommunaalmajandus</w:t>
      </w:r>
    </w:p>
    <w:p w14:paraId="5D8389CB" w14:textId="2A10564A" w:rsidR="00CB3A75" w:rsidRDefault="005546B3">
      <w:pPr>
        <w:pStyle w:val="Normaallaad1"/>
        <w:spacing w:line="360" w:lineRule="auto"/>
        <w:jc w:val="both"/>
      </w:pPr>
      <w:r>
        <w:rPr>
          <w:rStyle w:val="Liguvaikefont1"/>
          <w:rFonts w:ascii="Times New Roman" w:eastAsia="Segoe UI Light" w:hAnsi="Times New Roman"/>
          <w:kern w:val="0"/>
          <w:sz w:val="24"/>
          <w:szCs w:val="24"/>
        </w:rPr>
        <w:t xml:space="preserve">Elamu- ja kommunaalmajanduse valdkonna eelarvest finantseeritakse elamumajanduse arendamiseks, veevarustuse ja tänavavalgustuse korraldamise ning muudeks kommunaalmajanduse otstarbeks tehtavaid kulutusi. Muude kommunaalmajanduse otstarbega kulude hulka kuuluvad valdkonna haldamiskulud, kalmistute ülalpidamine, lemmikloomade püüdmise ja hoidmise seotud kulud. </w:t>
      </w:r>
      <w:r>
        <w:rPr>
          <w:rStyle w:val="Liguvaikefont1"/>
          <w:rFonts w:ascii="Times New Roman" w:hAnsi="Times New Roman"/>
          <w:sz w:val="24"/>
          <w:szCs w:val="24"/>
        </w:rPr>
        <w:t xml:space="preserve">Valdkonna eelarveks on 2025. aastaks planeeritud </w:t>
      </w:r>
      <w:r w:rsidR="00C10AE6">
        <w:rPr>
          <w:rStyle w:val="Liguvaikefont1"/>
          <w:rFonts w:ascii="Times New Roman" w:hAnsi="Times New Roman"/>
          <w:sz w:val="24"/>
          <w:szCs w:val="24"/>
        </w:rPr>
        <w:lastRenderedPageBreak/>
        <w:t>191 285,38</w:t>
      </w:r>
      <w:r>
        <w:rPr>
          <w:rStyle w:val="Liguvaikefont1"/>
          <w:rFonts w:ascii="Times New Roman" w:hAnsi="Times New Roman"/>
          <w:sz w:val="24"/>
          <w:szCs w:val="24"/>
        </w:rPr>
        <w:t xml:space="preserve">   eurot, mis moodustab kogu põhitegevuse kuludest 1,</w:t>
      </w:r>
      <w:r w:rsidR="00C10AE6">
        <w:rPr>
          <w:rStyle w:val="Liguvaikefont1"/>
          <w:rFonts w:ascii="Times New Roman" w:hAnsi="Times New Roman"/>
          <w:sz w:val="24"/>
          <w:szCs w:val="24"/>
        </w:rPr>
        <w:t>51</w:t>
      </w:r>
      <w:r>
        <w:rPr>
          <w:rStyle w:val="Liguvaikefont1"/>
          <w:rFonts w:ascii="Times New Roman" w:hAnsi="Times New Roman"/>
          <w:sz w:val="24"/>
          <w:szCs w:val="24"/>
        </w:rPr>
        <w:t xml:space="preserve"> % (2024. aasta osakaal 1,46 %).</w:t>
      </w:r>
    </w:p>
    <w:p w14:paraId="1A4A0D96" w14:textId="77777777" w:rsidR="00CB3A75" w:rsidRDefault="005546B3">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Elamumajandusega seonduvateks kuludeks on valla korterite kulud veele, küttele, elektrile ning korteriühistute tasud ja jooksev remont. 2023. aasta kevadel lõpetati Nurme 10 sotsiaalkortermaja rekonstrueerimisega, Riigipoolsete vahenditega renoveeriti kaks sotsiaalkorterit aadressil Meierei 28 ja Tehase tee 2 Raasiku alevikus. Üks korteritest on renditud Ukraina põgenikele, teine on hetkel välja rentimata. Veevarustuse reale on planeeritud </w:t>
      </w:r>
      <w:proofErr w:type="spellStart"/>
      <w:r>
        <w:rPr>
          <w:rFonts w:ascii="Times New Roman" w:hAnsi="Times New Roman"/>
          <w:bCs/>
          <w:sz w:val="24"/>
          <w:szCs w:val="24"/>
        </w:rPr>
        <w:t>hajaasustusprogrammi</w:t>
      </w:r>
      <w:proofErr w:type="spellEnd"/>
      <w:r>
        <w:rPr>
          <w:rFonts w:ascii="Times New Roman" w:hAnsi="Times New Roman"/>
          <w:bCs/>
          <w:sz w:val="24"/>
          <w:szCs w:val="24"/>
        </w:rPr>
        <w:t xml:space="preserve"> kulud nagu ka varasematel aastatel. Tänavavalgustuse eelarve sisaldab kulusid tänavavalgustuse elektrile, hooldusele ning remondile. Viimaste aastate kulude vähenemine tuleneb alevike tänavavalgustuse rekonstrueerimisjärgse ülalpidamiskulude vähenemisest. </w:t>
      </w:r>
    </w:p>
    <w:p w14:paraId="25F7E8FE" w14:textId="77777777" w:rsidR="00CB3A75" w:rsidRDefault="005546B3">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Vaba aeg, sport, kultuur ja religioon</w:t>
      </w:r>
    </w:p>
    <w:p w14:paraId="32B22646" w14:textId="0F5F9DE8" w:rsidR="00CB3A75" w:rsidRDefault="005546B3">
      <w:pPr>
        <w:pStyle w:val="Normaallaad1"/>
        <w:spacing w:line="360" w:lineRule="auto"/>
        <w:jc w:val="both"/>
      </w:pPr>
      <w:r>
        <w:rPr>
          <w:rStyle w:val="Liguvaikefont1"/>
          <w:rFonts w:ascii="Times New Roman" w:hAnsi="Times New Roman"/>
          <w:sz w:val="24"/>
          <w:szCs w:val="24"/>
        </w:rPr>
        <w:t>Vaba aja, spordi, kultuuri ja religiooni eelarves kajastuvad spordi- ja kultuuritegevuse ning vaba ajaga seotud kulud sh raamatukogude, rahvamajade, spordirajatiste, mänguväljakute ning külade ja kirikutega seotud kulud. Valdkonna eelarvesse on 2025. aastaks planeeritud 1 11</w:t>
      </w:r>
      <w:r w:rsidR="00903CBD">
        <w:rPr>
          <w:rStyle w:val="Liguvaikefont1"/>
          <w:rFonts w:ascii="Times New Roman" w:hAnsi="Times New Roman"/>
          <w:sz w:val="24"/>
          <w:szCs w:val="24"/>
        </w:rPr>
        <w:t>5</w:t>
      </w:r>
      <w:r>
        <w:rPr>
          <w:rStyle w:val="Liguvaikefont1"/>
          <w:rFonts w:ascii="Times New Roman" w:hAnsi="Times New Roman"/>
          <w:sz w:val="24"/>
          <w:szCs w:val="24"/>
        </w:rPr>
        <w:t> 126,37eurot, mis moodustab põhitegevuse kogukuludest 8,</w:t>
      </w:r>
      <w:r w:rsidR="00A15F72">
        <w:rPr>
          <w:rStyle w:val="Liguvaikefont1"/>
          <w:rFonts w:ascii="Times New Roman" w:hAnsi="Times New Roman"/>
          <w:sz w:val="24"/>
          <w:szCs w:val="24"/>
        </w:rPr>
        <w:t>85</w:t>
      </w:r>
      <w:r>
        <w:rPr>
          <w:rStyle w:val="Liguvaikefont1"/>
          <w:rFonts w:ascii="Times New Roman" w:hAnsi="Times New Roman"/>
          <w:sz w:val="24"/>
          <w:szCs w:val="24"/>
        </w:rPr>
        <w:t xml:space="preserve"> % (2024. aasta osakaal 8,8</w:t>
      </w:r>
      <w:r w:rsidR="00A15F72">
        <w:rPr>
          <w:rStyle w:val="Liguvaikefont1"/>
          <w:rFonts w:ascii="Times New Roman" w:hAnsi="Times New Roman"/>
          <w:sz w:val="24"/>
          <w:szCs w:val="24"/>
        </w:rPr>
        <w:t>7</w:t>
      </w:r>
      <w:r>
        <w:rPr>
          <w:rStyle w:val="Liguvaikefont1"/>
          <w:rFonts w:ascii="Times New Roman" w:hAnsi="Times New Roman"/>
          <w:sz w:val="24"/>
          <w:szCs w:val="24"/>
        </w:rPr>
        <w:t xml:space="preserve"> %).</w:t>
      </w:r>
    </w:p>
    <w:p w14:paraId="777328A3" w14:textId="77777777" w:rsidR="00CB3A75" w:rsidRDefault="005546B3">
      <w:pPr>
        <w:pStyle w:val="Normaallaad1"/>
        <w:spacing w:line="360" w:lineRule="auto"/>
        <w:jc w:val="both"/>
      </w:pPr>
      <w:r>
        <w:rPr>
          <w:rStyle w:val="Liguvaikefont1"/>
          <w:rFonts w:ascii="Times New Roman" w:hAnsi="Times New Roman"/>
          <w:bCs/>
          <w:sz w:val="24"/>
          <w:szCs w:val="24"/>
        </w:rPr>
        <w:t xml:space="preserve">Sporditegevuse alla on planeeritud vahendid spordiklubide ja teistes omavalitsustes treenivate laste toetuseks ning valla spordiasutuse tegevuskulud sh spordihoonete ja rajatiste haldamiseks. Raasiku Sport </w:t>
      </w:r>
      <w:r>
        <w:rPr>
          <w:rStyle w:val="Liguvaikefont1"/>
          <w:rFonts w:ascii="Times New Roman" w:eastAsia="Cambria" w:hAnsi="Times New Roman"/>
          <w:bCs/>
          <w:sz w:val="24"/>
          <w:szCs w:val="24"/>
        </w:rPr>
        <w:t xml:space="preserve">koordineerib sporditegevust ja -üritusi vallas, paneb kokku võistkonnad osalemaks omavalitsuste spordimängudel ja korraldab rahvaspordiüritusi. </w:t>
      </w:r>
      <w:r>
        <w:rPr>
          <w:rStyle w:val="Liguvaikefont1"/>
          <w:rFonts w:ascii="Times New Roman" w:hAnsi="Times New Roman"/>
          <w:bCs/>
          <w:sz w:val="24"/>
          <w:szCs w:val="24"/>
        </w:rPr>
        <w:t xml:space="preserve">Noorsootöö alla on planeeritud kulud noortele suunatud projektide toetamiseks, laste töö- ja </w:t>
      </w:r>
      <w:proofErr w:type="spellStart"/>
      <w:r>
        <w:rPr>
          <w:rStyle w:val="Liguvaikefont1"/>
          <w:rFonts w:ascii="Times New Roman" w:hAnsi="Times New Roman"/>
          <w:bCs/>
          <w:sz w:val="24"/>
          <w:szCs w:val="24"/>
        </w:rPr>
        <w:t>puhkelaagrite</w:t>
      </w:r>
      <w:proofErr w:type="spellEnd"/>
      <w:r>
        <w:rPr>
          <w:rStyle w:val="Liguvaikefont1"/>
          <w:rFonts w:ascii="Times New Roman" w:hAnsi="Times New Roman"/>
          <w:bCs/>
          <w:sz w:val="24"/>
          <w:szCs w:val="24"/>
        </w:rPr>
        <w:t xml:space="preserve"> korraldamiseks ja noorte ürituste läbiviimiseks. Noorte üritused on kajastatud alates 2022. aastast noorsootöö eelarves.</w:t>
      </w:r>
    </w:p>
    <w:p w14:paraId="17EAF3EC" w14:textId="74229A8B" w:rsidR="00CB3A75" w:rsidRDefault="005546B3">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Vabaaja tegevuste all kajastuvad MTÜ-de toetusvahendid. 2025. aasta toetussumma ei suurene ja jaotus taotlejate vahel teostatakse vastavalt valdkonna komisjoni heakskiidule. Raamatukogude all on planeeritud kulud Aruküla ja Raasiku raamatukogudele. Rahva- ja kultuurimajade alla on planeeritud kulud Aruküla ja Raasiku rahvamaja personali- ja majanduskuludeks ning kultuuriürituste ja -tegevuste elluviimiseks. Kasv on seotud palgakulude ja majandamiskulude kasvuga. Ringhäälingu- ja kirjastamisteenuste all on kajastatud vahendid Ida-Harju nädalalehe „Sõnumitooja“ väljaandmiseks. Religiooni ja ühiskonnateenuste all on vahendid Raasiku valla territooriumil paiknevate kirikute ja külade </w:t>
      </w:r>
      <w:r>
        <w:rPr>
          <w:rFonts w:ascii="Times New Roman" w:hAnsi="Times New Roman"/>
          <w:bCs/>
          <w:sz w:val="24"/>
          <w:szCs w:val="24"/>
        </w:rPr>
        <w:lastRenderedPageBreak/>
        <w:t xml:space="preserve">toetamiseks. Muu vaba aeg ja kultuur all on valla poolt korraldatavate ürituste läbiviimise kalender, mida illustreerib Tabel </w:t>
      </w:r>
      <w:r w:rsidR="00A15F72">
        <w:rPr>
          <w:rFonts w:ascii="Times New Roman" w:hAnsi="Times New Roman"/>
          <w:bCs/>
          <w:sz w:val="24"/>
          <w:szCs w:val="24"/>
        </w:rPr>
        <w:t>8</w:t>
      </w:r>
      <w:r>
        <w:rPr>
          <w:rFonts w:ascii="Times New Roman" w:hAnsi="Times New Roman"/>
          <w:bCs/>
          <w:sz w:val="24"/>
          <w:szCs w:val="24"/>
        </w:rPr>
        <w:t>. Muu vaba aeg/Perekeskus all kajastuvad Aruküla perekeskuse tegevuste toetamise vahendid.</w:t>
      </w:r>
    </w:p>
    <w:p w14:paraId="28D6D6F2" w14:textId="4D40F614" w:rsidR="00CB3A75" w:rsidRDefault="005546B3">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8</w:t>
      </w:r>
      <w:r>
        <w:rPr>
          <w:rStyle w:val="Liguvaikefont1"/>
          <w:rFonts w:ascii="Times New Roman" w:hAnsi="Times New Roman"/>
          <w:b/>
          <w:sz w:val="24"/>
          <w:szCs w:val="24"/>
        </w:rPr>
        <w:t xml:space="preserve"> </w:t>
      </w:r>
      <w:r>
        <w:rPr>
          <w:rStyle w:val="Liguvaikefont1"/>
          <w:rFonts w:ascii="Times New Roman" w:hAnsi="Times New Roman"/>
          <w:sz w:val="24"/>
          <w:szCs w:val="24"/>
        </w:rPr>
        <w:t>Kultuuri-, spordi- ja noorte üritused 2025. aastal</w:t>
      </w:r>
    </w:p>
    <w:tbl>
      <w:tblPr>
        <w:tblW w:w="9222" w:type="dxa"/>
        <w:tblCellMar>
          <w:left w:w="70" w:type="dxa"/>
          <w:right w:w="70" w:type="dxa"/>
        </w:tblCellMar>
        <w:tblLook w:val="04A0" w:firstRow="1" w:lastRow="0" w:firstColumn="1" w:lastColumn="0" w:noHBand="0" w:noVBand="1"/>
      </w:tblPr>
      <w:tblGrid>
        <w:gridCol w:w="383"/>
        <w:gridCol w:w="3383"/>
        <w:gridCol w:w="5296"/>
        <w:gridCol w:w="160"/>
      </w:tblGrid>
      <w:tr w:rsidR="00485F19" w:rsidRPr="00485F19" w14:paraId="6F1AF7D7" w14:textId="77777777" w:rsidTr="00485F19">
        <w:trPr>
          <w:gridAfter w:val="1"/>
          <w:wAfter w:w="160" w:type="dxa"/>
          <w:trHeight w:val="320"/>
        </w:trPr>
        <w:tc>
          <w:tcPr>
            <w:tcW w:w="376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791C7D" w14:textId="77777777" w:rsidR="00485F19" w:rsidRPr="00485F19" w:rsidRDefault="00485F19" w:rsidP="00485F19">
            <w:pPr>
              <w:autoSpaceDN/>
              <w:spacing w:after="0"/>
              <w:jc w:val="center"/>
              <w:rPr>
                <w:rFonts w:ascii="Times New Roman" w:eastAsia="Times New Roman" w:hAnsi="Times New Roman"/>
                <w:color w:val="000000"/>
                <w:kern w:val="0"/>
                <w:sz w:val="24"/>
                <w:szCs w:val="24"/>
                <w:lang w:eastAsia="et-EE"/>
              </w:rPr>
            </w:pPr>
            <w:r w:rsidRPr="00485F19">
              <w:rPr>
                <w:rFonts w:ascii="Times New Roman" w:eastAsia="Times New Roman" w:hAnsi="Times New Roman"/>
                <w:color w:val="000000"/>
                <w:kern w:val="0"/>
                <w:sz w:val="24"/>
                <w:szCs w:val="24"/>
                <w:lang w:eastAsia="et-EE"/>
              </w:rPr>
              <w:t>Toimumise aeg/koht</w:t>
            </w:r>
          </w:p>
        </w:tc>
        <w:tc>
          <w:tcPr>
            <w:tcW w:w="5296" w:type="dxa"/>
            <w:tcBorders>
              <w:top w:val="single" w:sz="8" w:space="0" w:color="auto"/>
              <w:left w:val="nil"/>
              <w:bottom w:val="single" w:sz="8" w:space="0" w:color="auto"/>
              <w:right w:val="single" w:sz="8" w:space="0" w:color="auto"/>
            </w:tcBorders>
            <w:shd w:val="clear" w:color="auto" w:fill="auto"/>
            <w:vAlign w:val="center"/>
            <w:hideMark/>
          </w:tcPr>
          <w:p w14:paraId="5646A453" w14:textId="77777777" w:rsidR="00485F19" w:rsidRPr="00485F19" w:rsidRDefault="00485F19" w:rsidP="00485F19">
            <w:pPr>
              <w:autoSpaceDN/>
              <w:spacing w:after="0"/>
              <w:jc w:val="center"/>
              <w:rPr>
                <w:rFonts w:ascii="Times New Roman" w:eastAsia="Times New Roman" w:hAnsi="Times New Roman"/>
                <w:color w:val="000000"/>
                <w:kern w:val="0"/>
                <w:sz w:val="24"/>
                <w:szCs w:val="24"/>
                <w:lang w:eastAsia="et-EE"/>
              </w:rPr>
            </w:pPr>
            <w:r w:rsidRPr="00485F19">
              <w:rPr>
                <w:rFonts w:ascii="Times New Roman" w:eastAsia="Times New Roman" w:hAnsi="Times New Roman"/>
                <w:color w:val="000000"/>
                <w:kern w:val="0"/>
                <w:sz w:val="24"/>
                <w:szCs w:val="24"/>
                <w:lang w:eastAsia="et-EE"/>
              </w:rPr>
              <w:t>Üritused</w:t>
            </w:r>
          </w:p>
        </w:tc>
      </w:tr>
      <w:tr w:rsidR="00485F19" w:rsidRPr="00485F19" w14:paraId="10604522" w14:textId="77777777" w:rsidTr="00485F19">
        <w:trPr>
          <w:gridAfter w:val="1"/>
          <w:wAfter w:w="160" w:type="dxa"/>
          <w:trHeight w:val="53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8A2DE53" w14:textId="77777777" w:rsidR="00485F19" w:rsidRPr="00485F19" w:rsidRDefault="00485F19" w:rsidP="00485F19">
            <w:pPr>
              <w:autoSpaceDN/>
              <w:spacing w:after="0"/>
              <w:jc w:val="right"/>
              <w:rPr>
                <w:rFonts w:ascii="Times New Roman" w:eastAsia="Times New Roman" w:hAnsi="Times New Roman"/>
                <w:color w:val="000000"/>
                <w:kern w:val="0"/>
                <w:sz w:val="16"/>
                <w:szCs w:val="16"/>
                <w:lang w:eastAsia="et-EE"/>
              </w:rPr>
            </w:pPr>
            <w:r w:rsidRPr="00485F19">
              <w:rPr>
                <w:rFonts w:ascii="Times New Roman" w:eastAsia="Times New Roman" w:hAnsi="Times New Roman"/>
                <w:color w:val="000000"/>
                <w:kern w:val="0"/>
                <w:sz w:val="16"/>
                <w:szCs w:val="16"/>
                <w:lang w:eastAsia="et-EE"/>
              </w:rPr>
              <w:t>JAANUAR-VEEBRUAR</w:t>
            </w:r>
          </w:p>
        </w:tc>
        <w:tc>
          <w:tcPr>
            <w:tcW w:w="3383" w:type="dxa"/>
            <w:tcBorders>
              <w:top w:val="nil"/>
              <w:left w:val="nil"/>
              <w:bottom w:val="single" w:sz="8" w:space="0" w:color="auto"/>
              <w:right w:val="single" w:sz="8" w:space="0" w:color="auto"/>
            </w:tcBorders>
            <w:shd w:val="clear" w:color="auto" w:fill="auto"/>
            <w:vAlign w:val="center"/>
            <w:hideMark/>
          </w:tcPr>
          <w:p w14:paraId="1B3813A9"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Aruküla rahvamaja </w:t>
            </w:r>
          </w:p>
        </w:tc>
        <w:tc>
          <w:tcPr>
            <w:tcW w:w="5296" w:type="dxa"/>
            <w:tcBorders>
              <w:top w:val="nil"/>
              <w:left w:val="nil"/>
              <w:bottom w:val="single" w:sz="8" w:space="0" w:color="auto"/>
              <w:right w:val="single" w:sz="8" w:space="0" w:color="auto"/>
            </w:tcBorders>
            <w:shd w:val="clear" w:color="auto" w:fill="auto"/>
            <w:vAlign w:val="center"/>
            <w:hideMark/>
          </w:tcPr>
          <w:p w14:paraId="5156F77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valla  mälumäng</w:t>
            </w:r>
          </w:p>
        </w:tc>
      </w:tr>
      <w:tr w:rsidR="00485F19" w:rsidRPr="00485F19" w14:paraId="0139648F"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5848E5F8" w14:textId="77777777" w:rsidR="00485F19" w:rsidRPr="00485F19" w:rsidRDefault="00485F19" w:rsidP="00485F19">
            <w:pPr>
              <w:autoSpaceDN/>
              <w:spacing w:after="0"/>
              <w:rPr>
                <w:rFonts w:ascii="Times New Roman" w:eastAsia="Times New Roman" w:hAnsi="Times New Roman"/>
                <w:color w:val="000000"/>
                <w:kern w:val="0"/>
                <w:sz w:val="16"/>
                <w:szCs w:val="16"/>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FAB32E8"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single" w:sz="8" w:space="0" w:color="auto"/>
              <w:right w:val="single" w:sz="8" w:space="0" w:color="auto"/>
            </w:tcBorders>
            <w:shd w:val="clear" w:color="auto" w:fill="auto"/>
            <w:vAlign w:val="center"/>
            <w:hideMark/>
          </w:tcPr>
          <w:p w14:paraId="65CCE9F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Vabariigi aastapäev</w:t>
            </w:r>
          </w:p>
        </w:tc>
      </w:tr>
      <w:tr w:rsidR="00485F19" w:rsidRPr="00485F19" w14:paraId="3FE232F8"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11D366AB" w14:textId="77777777" w:rsidR="00485F19" w:rsidRPr="00485F19" w:rsidRDefault="00485F19" w:rsidP="00485F19">
            <w:pPr>
              <w:autoSpaceDN/>
              <w:spacing w:after="0"/>
              <w:rPr>
                <w:rFonts w:ascii="Times New Roman" w:eastAsia="Times New Roman" w:hAnsi="Times New Roman"/>
                <w:color w:val="000000"/>
                <w:kern w:val="0"/>
                <w:sz w:val="16"/>
                <w:szCs w:val="16"/>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61661B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53B0C77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Vabariigi aastapäev</w:t>
            </w:r>
          </w:p>
        </w:tc>
      </w:tr>
      <w:tr w:rsidR="00485F19" w:rsidRPr="00485F19" w14:paraId="6696EA51"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63CA3A25" w14:textId="77777777" w:rsidR="00485F19" w:rsidRPr="00485F19" w:rsidRDefault="00485F19" w:rsidP="00485F19">
            <w:pPr>
              <w:autoSpaceDN/>
              <w:spacing w:after="0"/>
              <w:rPr>
                <w:rFonts w:ascii="Times New Roman" w:eastAsia="Times New Roman" w:hAnsi="Times New Roman"/>
                <w:color w:val="000000"/>
                <w:kern w:val="0"/>
                <w:sz w:val="16"/>
                <w:szCs w:val="16"/>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6025866A"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1AA27CB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Vastlapäev</w:t>
            </w:r>
          </w:p>
        </w:tc>
      </w:tr>
      <w:tr w:rsidR="00485F19" w:rsidRPr="00485F19" w14:paraId="772DCD79"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46A818F7" w14:textId="77777777" w:rsidR="00485F19" w:rsidRPr="00485F19" w:rsidRDefault="00485F19" w:rsidP="00485F19">
            <w:pPr>
              <w:autoSpaceDN/>
              <w:spacing w:after="0"/>
              <w:rPr>
                <w:rFonts w:ascii="Times New Roman" w:eastAsia="Times New Roman" w:hAnsi="Times New Roman"/>
                <w:color w:val="000000"/>
                <w:kern w:val="0"/>
                <w:sz w:val="16"/>
                <w:szCs w:val="16"/>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39D2990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alevik</w:t>
            </w:r>
          </w:p>
        </w:tc>
        <w:tc>
          <w:tcPr>
            <w:tcW w:w="5296" w:type="dxa"/>
            <w:tcBorders>
              <w:top w:val="nil"/>
              <w:left w:val="nil"/>
              <w:bottom w:val="single" w:sz="8" w:space="0" w:color="auto"/>
              <w:right w:val="single" w:sz="8" w:space="0" w:color="auto"/>
            </w:tcBorders>
            <w:shd w:val="clear" w:color="auto" w:fill="auto"/>
            <w:vAlign w:val="center"/>
            <w:hideMark/>
          </w:tcPr>
          <w:p w14:paraId="5F450DC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Vastlapäev</w:t>
            </w:r>
          </w:p>
        </w:tc>
      </w:tr>
      <w:tr w:rsidR="00485F19" w:rsidRPr="00485F19" w14:paraId="720B9E89" w14:textId="77777777" w:rsidTr="00485F19">
        <w:trPr>
          <w:gridAfter w:val="1"/>
          <w:wAfter w:w="160" w:type="dxa"/>
          <w:trHeight w:val="53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3330A0C8"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w:t>
            </w:r>
          </w:p>
        </w:tc>
        <w:tc>
          <w:tcPr>
            <w:tcW w:w="3383" w:type="dxa"/>
            <w:tcBorders>
              <w:top w:val="nil"/>
              <w:left w:val="nil"/>
              <w:bottom w:val="single" w:sz="8" w:space="0" w:color="auto"/>
              <w:right w:val="single" w:sz="8" w:space="0" w:color="auto"/>
            </w:tcBorders>
            <w:shd w:val="clear" w:color="auto" w:fill="auto"/>
            <w:vAlign w:val="center"/>
            <w:hideMark/>
          </w:tcPr>
          <w:p w14:paraId="6B94DC0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48C96A9B"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valla laste lauluvõistlus</w:t>
            </w:r>
          </w:p>
        </w:tc>
      </w:tr>
      <w:tr w:rsidR="00485F19" w:rsidRPr="00485F19" w14:paraId="0FDE3AFC"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42CDF2FE"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1EFD29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Raasiku alevik</w:t>
            </w:r>
          </w:p>
        </w:tc>
        <w:tc>
          <w:tcPr>
            <w:tcW w:w="5296" w:type="dxa"/>
            <w:tcBorders>
              <w:top w:val="nil"/>
              <w:left w:val="nil"/>
              <w:bottom w:val="single" w:sz="8" w:space="0" w:color="auto"/>
              <w:right w:val="single" w:sz="8" w:space="0" w:color="auto"/>
            </w:tcBorders>
            <w:shd w:val="clear" w:color="auto" w:fill="auto"/>
            <w:vAlign w:val="center"/>
            <w:hideMark/>
          </w:tcPr>
          <w:p w14:paraId="186FB0C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Kevadine vaheaeg</w:t>
            </w:r>
          </w:p>
        </w:tc>
      </w:tr>
      <w:tr w:rsidR="00485F19" w:rsidRPr="00485F19" w14:paraId="6749FAB9" w14:textId="77777777" w:rsidTr="00485F19">
        <w:trPr>
          <w:gridAfter w:val="1"/>
          <w:wAfter w:w="160" w:type="dxa"/>
          <w:trHeight w:val="53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B8983DA"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APRILL</w:t>
            </w:r>
          </w:p>
        </w:tc>
        <w:tc>
          <w:tcPr>
            <w:tcW w:w="3383" w:type="dxa"/>
            <w:tcBorders>
              <w:top w:val="nil"/>
              <w:left w:val="nil"/>
              <w:bottom w:val="single" w:sz="8" w:space="0" w:color="auto"/>
              <w:right w:val="single" w:sz="8" w:space="0" w:color="auto"/>
            </w:tcBorders>
            <w:shd w:val="clear" w:color="auto" w:fill="auto"/>
            <w:vAlign w:val="center"/>
            <w:hideMark/>
          </w:tcPr>
          <w:p w14:paraId="459425C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Raasiku ja Aruküla alevik </w:t>
            </w:r>
          </w:p>
        </w:tc>
        <w:tc>
          <w:tcPr>
            <w:tcW w:w="5296" w:type="dxa"/>
            <w:tcBorders>
              <w:top w:val="nil"/>
              <w:left w:val="nil"/>
              <w:bottom w:val="single" w:sz="8" w:space="0" w:color="auto"/>
              <w:right w:val="single" w:sz="8" w:space="0" w:color="auto"/>
            </w:tcBorders>
            <w:shd w:val="clear" w:color="auto" w:fill="auto"/>
            <w:vAlign w:val="center"/>
            <w:hideMark/>
          </w:tcPr>
          <w:p w14:paraId="5F7A062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Jüriöö jooks 23.04</w:t>
            </w:r>
          </w:p>
        </w:tc>
      </w:tr>
      <w:tr w:rsidR="00485F19" w:rsidRPr="00485F19" w14:paraId="0B47A935" w14:textId="77777777" w:rsidTr="00485F19">
        <w:trPr>
          <w:gridAfter w:val="1"/>
          <w:wAfter w:w="160" w:type="dxa"/>
          <w:trHeight w:val="530"/>
        </w:trPr>
        <w:tc>
          <w:tcPr>
            <w:tcW w:w="383" w:type="dxa"/>
            <w:vMerge/>
            <w:tcBorders>
              <w:top w:val="nil"/>
              <w:left w:val="single" w:sz="8" w:space="0" w:color="auto"/>
              <w:bottom w:val="single" w:sz="8" w:space="0" w:color="000000"/>
              <w:right w:val="single" w:sz="8" w:space="0" w:color="auto"/>
            </w:tcBorders>
            <w:vAlign w:val="center"/>
            <w:hideMark/>
          </w:tcPr>
          <w:p w14:paraId="1C248A23"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40D42F0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271C7F2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Südamenädal/ vaimse tervise nädal</w:t>
            </w:r>
          </w:p>
        </w:tc>
      </w:tr>
      <w:tr w:rsidR="00485F19" w:rsidRPr="00485F19" w14:paraId="796A8853"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57331125"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D25AFC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nil"/>
              <w:right w:val="single" w:sz="8" w:space="0" w:color="auto"/>
            </w:tcBorders>
            <w:shd w:val="clear" w:color="auto" w:fill="auto"/>
            <w:vAlign w:val="center"/>
            <w:hideMark/>
          </w:tcPr>
          <w:p w14:paraId="09D632E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Eakate kevadpidu</w:t>
            </w:r>
          </w:p>
        </w:tc>
      </w:tr>
      <w:tr w:rsidR="00485F19" w:rsidRPr="00485F19" w14:paraId="753D61E9" w14:textId="77777777" w:rsidTr="00485F19">
        <w:trPr>
          <w:gridAfter w:val="1"/>
          <w:wAfter w:w="160" w:type="dxa"/>
          <w:trHeight w:val="30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6FCC6E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MAI</w:t>
            </w:r>
          </w:p>
        </w:tc>
        <w:tc>
          <w:tcPr>
            <w:tcW w:w="3383" w:type="dxa"/>
            <w:tcBorders>
              <w:top w:val="nil"/>
              <w:left w:val="nil"/>
              <w:bottom w:val="single" w:sz="8" w:space="0" w:color="auto"/>
              <w:right w:val="single" w:sz="8" w:space="0" w:color="auto"/>
            </w:tcBorders>
            <w:shd w:val="clear" w:color="auto" w:fill="auto"/>
            <w:vAlign w:val="center"/>
            <w:hideMark/>
          </w:tcPr>
          <w:p w14:paraId="2A672B0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single" w:sz="8" w:space="0" w:color="auto"/>
              <w:left w:val="nil"/>
              <w:bottom w:val="nil"/>
              <w:right w:val="single" w:sz="8" w:space="0" w:color="auto"/>
            </w:tcBorders>
            <w:shd w:val="clear" w:color="auto" w:fill="auto"/>
            <w:vAlign w:val="center"/>
            <w:hideMark/>
          </w:tcPr>
          <w:p w14:paraId="52E9FA8A"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Eakate kevadpidu</w:t>
            </w:r>
          </w:p>
        </w:tc>
      </w:tr>
      <w:tr w:rsidR="00485F19" w:rsidRPr="00485F19" w14:paraId="58D71F18"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4EE2296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noWrap/>
            <w:vAlign w:val="center"/>
            <w:hideMark/>
          </w:tcPr>
          <w:p w14:paraId="555BDEC9"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Aruküla lauluväljak </w:t>
            </w:r>
          </w:p>
        </w:tc>
        <w:tc>
          <w:tcPr>
            <w:tcW w:w="5296" w:type="dxa"/>
            <w:tcBorders>
              <w:top w:val="single" w:sz="8" w:space="0" w:color="auto"/>
              <w:left w:val="nil"/>
              <w:bottom w:val="single" w:sz="8" w:space="0" w:color="auto"/>
              <w:right w:val="single" w:sz="8" w:space="0" w:color="auto"/>
            </w:tcBorders>
            <w:shd w:val="clear" w:color="auto" w:fill="auto"/>
            <w:noWrap/>
            <w:vAlign w:val="center"/>
            <w:hideMark/>
          </w:tcPr>
          <w:p w14:paraId="407EBAF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Tantsu- ja laulupäev</w:t>
            </w:r>
          </w:p>
        </w:tc>
      </w:tr>
      <w:tr w:rsidR="00485F19" w:rsidRPr="00485F19" w14:paraId="72929897"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4FD0D09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18DFB1F0"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58B9FFA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Emadepäeva kontsert</w:t>
            </w:r>
          </w:p>
        </w:tc>
      </w:tr>
      <w:tr w:rsidR="00485F19" w:rsidRPr="00485F19" w14:paraId="55B3EC3F" w14:textId="77777777" w:rsidTr="00485F19">
        <w:trPr>
          <w:gridAfter w:val="1"/>
          <w:wAfter w:w="160" w:type="dxa"/>
          <w:trHeight w:val="300"/>
        </w:trPr>
        <w:tc>
          <w:tcPr>
            <w:tcW w:w="383" w:type="dxa"/>
            <w:vMerge w:val="restart"/>
            <w:tcBorders>
              <w:top w:val="nil"/>
              <w:left w:val="single" w:sz="8" w:space="0" w:color="auto"/>
              <w:bottom w:val="nil"/>
              <w:right w:val="single" w:sz="8" w:space="0" w:color="auto"/>
            </w:tcBorders>
            <w:shd w:val="clear" w:color="auto" w:fill="auto"/>
            <w:noWrap/>
            <w:textDirection w:val="btLr"/>
            <w:vAlign w:val="center"/>
            <w:hideMark/>
          </w:tcPr>
          <w:p w14:paraId="7CF4C5A6"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JUUNI</w:t>
            </w:r>
          </w:p>
        </w:tc>
        <w:tc>
          <w:tcPr>
            <w:tcW w:w="3383" w:type="dxa"/>
            <w:tcBorders>
              <w:top w:val="nil"/>
              <w:left w:val="nil"/>
              <w:bottom w:val="single" w:sz="8" w:space="0" w:color="auto"/>
              <w:right w:val="single" w:sz="8" w:space="0" w:color="auto"/>
            </w:tcBorders>
            <w:shd w:val="clear" w:color="auto" w:fill="auto"/>
            <w:vAlign w:val="center"/>
            <w:hideMark/>
          </w:tcPr>
          <w:p w14:paraId="554F679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alevik</w:t>
            </w:r>
          </w:p>
        </w:tc>
        <w:tc>
          <w:tcPr>
            <w:tcW w:w="5296" w:type="dxa"/>
            <w:tcBorders>
              <w:top w:val="nil"/>
              <w:left w:val="nil"/>
              <w:bottom w:val="single" w:sz="8" w:space="0" w:color="auto"/>
              <w:right w:val="single" w:sz="8" w:space="0" w:color="auto"/>
            </w:tcBorders>
            <w:shd w:val="clear" w:color="auto" w:fill="auto"/>
            <w:vAlign w:val="center"/>
            <w:hideMark/>
          </w:tcPr>
          <w:p w14:paraId="6246EB0B"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Lastekaitsepäev</w:t>
            </w:r>
          </w:p>
        </w:tc>
      </w:tr>
      <w:tr w:rsidR="00485F19" w:rsidRPr="00485F19" w14:paraId="6F0BEC88" w14:textId="77777777" w:rsidTr="00485F19">
        <w:trPr>
          <w:gridAfter w:val="1"/>
          <w:wAfter w:w="160" w:type="dxa"/>
          <w:trHeight w:val="530"/>
        </w:trPr>
        <w:tc>
          <w:tcPr>
            <w:tcW w:w="383" w:type="dxa"/>
            <w:vMerge/>
            <w:tcBorders>
              <w:top w:val="nil"/>
              <w:left w:val="single" w:sz="8" w:space="0" w:color="auto"/>
              <w:bottom w:val="nil"/>
              <w:right w:val="single" w:sz="8" w:space="0" w:color="auto"/>
            </w:tcBorders>
            <w:vAlign w:val="center"/>
            <w:hideMark/>
          </w:tcPr>
          <w:p w14:paraId="727B1243"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6788B5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0985DA1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Lastekaitsepäev, Raasiku </w:t>
            </w:r>
            <w:proofErr w:type="spellStart"/>
            <w:r w:rsidRPr="00485F19">
              <w:rPr>
                <w:rFonts w:ascii="Times New Roman" w:eastAsia="Times New Roman" w:hAnsi="Times New Roman"/>
                <w:color w:val="000000"/>
                <w:kern w:val="0"/>
                <w:sz w:val="20"/>
                <w:szCs w:val="20"/>
                <w:lang w:eastAsia="et-EE"/>
              </w:rPr>
              <w:t>musafest</w:t>
            </w:r>
            <w:proofErr w:type="spellEnd"/>
          </w:p>
        </w:tc>
      </w:tr>
      <w:tr w:rsidR="00485F19" w:rsidRPr="00485F19" w14:paraId="66B6D21F" w14:textId="77777777" w:rsidTr="00485F19">
        <w:trPr>
          <w:gridAfter w:val="1"/>
          <w:wAfter w:w="160" w:type="dxa"/>
          <w:trHeight w:val="530"/>
        </w:trPr>
        <w:tc>
          <w:tcPr>
            <w:tcW w:w="383" w:type="dxa"/>
            <w:vMerge/>
            <w:tcBorders>
              <w:top w:val="nil"/>
              <w:left w:val="single" w:sz="8" w:space="0" w:color="auto"/>
              <w:bottom w:val="nil"/>
              <w:right w:val="single" w:sz="8" w:space="0" w:color="auto"/>
            </w:tcBorders>
            <w:vAlign w:val="center"/>
            <w:hideMark/>
          </w:tcPr>
          <w:p w14:paraId="377E113F"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A6870D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13BD782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Juuniküüditamise mälestamismiiting</w:t>
            </w:r>
          </w:p>
        </w:tc>
      </w:tr>
      <w:tr w:rsidR="00485F19" w:rsidRPr="00485F19" w14:paraId="3EBC79F0" w14:textId="77777777" w:rsidTr="00485F19">
        <w:trPr>
          <w:gridAfter w:val="1"/>
          <w:wAfter w:w="160" w:type="dxa"/>
          <w:trHeight w:val="300"/>
        </w:trPr>
        <w:tc>
          <w:tcPr>
            <w:tcW w:w="383" w:type="dxa"/>
            <w:vMerge/>
            <w:tcBorders>
              <w:top w:val="nil"/>
              <w:left w:val="single" w:sz="8" w:space="0" w:color="auto"/>
              <w:bottom w:val="nil"/>
              <w:right w:val="single" w:sz="8" w:space="0" w:color="auto"/>
            </w:tcBorders>
            <w:vAlign w:val="center"/>
            <w:hideMark/>
          </w:tcPr>
          <w:p w14:paraId="0EA7CF53"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6C95162"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0443F938"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Jaanipäev</w:t>
            </w:r>
          </w:p>
        </w:tc>
      </w:tr>
      <w:tr w:rsidR="00485F19" w:rsidRPr="00485F19" w14:paraId="61D7C328" w14:textId="77777777" w:rsidTr="00485F19">
        <w:trPr>
          <w:gridAfter w:val="1"/>
          <w:wAfter w:w="160" w:type="dxa"/>
          <w:trHeight w:val="300"/>
        </w:trPr>
        <w:tc>
          <w:tcPr>
            <w:tcW w:w="383" w:type="dxa"/>
            <w:vMerge/>
            <w:tcBorders>
              <w:top w:val="nil"/>
              <w:left w:val="single" w:sz="8" w:space="0" w:color="auto"/>
              <w:bottom w:val="nil"/>
              <w:right w:val="single" w:sz="8" w:space="0" w:color="auto"/>
            </w:tcBorders>
            <w:vAlign w:val="center"/>
            <w:hideMark/>
          </w:tcPr>
          <w:p w14:paraId="5F9EC68D"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6933EB4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Aruküla lauluväljak </w:t>
            </w:r>
          </w:p>
        </w:tc>
        <w:tc>
          <w:tcPr>
            <w:tcW w:w="5296" w:type="dxa"/>
            <w:tcBorders>
              <w:top w:val="nil"/>
              <w:left w:val="nil"/>
              <w:bottom w:val="single" w:sz="8" w:space="0" w:color="auto"/>
              <w:right w:val="single" w:sz="8" w:space="0" w:color="auto"/>
            </w:tcBorders>
            <w:shd w:val="clear" w:color="auto" w:fill="auto"/>
            <w:vAlign w:val="center"/>
            <w:hideMark/>
          </w:tcPr>
          <w:p w14:paraId="07D7189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Jaanipäev</w:t>
            </w:r>
          </w:p>
        </w:tc>
      </w:tr>
      <w:tr w:rsidR="00485F19" w:rsidRPr="00485F19" w14:paraId="61004F71" w14:textId="77777777" w:rsidTr="00485F19">
        <w:trPr>
          <w:gridAfter w:val="1"/>
          <w:wAfter w:w="160" w:type="dxa"/>
          <w:trHeight w:val="300"/>
        </w:trPr>
        <w:tc>
          <w:tcPr>
            <w:tcW w:w="383" w:type="dxa"/>
            <w:vMerge/>
            <w:tcBorders>
              <w:top w:val="nil"/>
              <w:left w:val="single" w:sz="8" w:space="0" w:color="auto"/>
              <w:bottom w:val="nil"/>
              <w:right w:val="single" w:sz="8" w:space="0" w:color="auto"/>
            </w:tcBorders>
            <w:vAlign w:val="center"/>
            <w:hideMark/>
          </w:tcPr>
          <w:p w14:paraId="2D66AEFF"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75441D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Üldlaulupidu</w:t>
            </w:r>
          </w:p>
        </w:tc>
        <w:tc>
          <w:tcPr>
            <w:tcW w:w="5296" w:type="dxa"/>
            <w:tcBorders>
              <w:top w:val="nil"/>
              <w:left w:val="nil"/>
              <w:bottom w:val="single" w:sz="8" w:space="0" w:color="auto"/>
              <w:right w:val="single" w:sz="8" w:space="0" w:color="auto"/>
            </w:tcBorders>
            <w:shd w:val="clear" w:color="auto" w:fill="auto"/>
            <w:vAlign w:val="center"/>
            <w:hideMark/>
          </w:tcPr>
          <w:p w14:paraId="566E5002"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 Laulu- ja tantsupidu </w:t>
            </w:r>
          </w:p>
        </w:tc>
      </w:tr>
      <w:tr w:rsidR="00485F19" w:rsidRPr="00485F19" w14:paraId="32AC8096" w14:textId="77777777" w:rsidTr="00485F19">
        <w:trPr>
          <w:gridAfter w:val="1"/>
          <w:wAfter w:w="160" w:type="dxa"/>
          <w:trHeight w:val="300"/>
        </w:trPr>
        <w:tc>
          <w:tcPr>
            <w:tcW w:w="383" w:type="dxa"/>
            <w:vMerge w:val="restart"/>
            <w:tcBorders>
              <w:top w:val="single" w:sz="8" w:space="0" w:color="000000"/>
              <w:left w:val="single" w:sz="8" w:space="0" w:color="auto"/>
              <w:bottom w:val="nil"/>
              <w:right w:val="single" w:sz="8" w:space="0" w:color="auto"/>
            </w:tcBorders>
            <w:shd w:val="clear" w:color="auto" w:fill="auto"/>
            <w:noWrap/>
            <w:textDirection w:val="btLr"/>
            <w:vAlign w:val="center"/>
            <w:hideMark/>
          </w:tcPr>
          <w:p w14:paraId="63F47F69"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JUULI - AUGUST</w:t>
            </w:r>
          </w:p>
        </w:tc>
        <w:tc>
          <w:tcPr>
            <w:tcW w:w="3383" w:type="dxa"/>
            <w:tcBorders>
              <w:top w:val="nil"/>
              <w:left w:val="nil"/>
              <w:bottom w:val="single" w:sz="8" w:space="0" w:color="auto"/>
              <w:right w:val="single" w:sz="8" w:space="0" w:color="auto"/>
            </w:tcBorders>
            <w:shd w:val="clear" w:color="auto" w:fill="auto"/>
            <w:vAlign w:val="center"/>
            <w:hideMark/>
          </w:tcPr>
          <w:p w14:paraId="35C8C56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alevik</w:t>
            </w:r>
          </w:p>
        </w:tc>
        <w:tc>
          <w:tcPr>
            <w:tcW w:w="5296" w:type="dxa"/>
            <w:tcBorders>
              <w:top w:val="nil"/>
              <w:left w:val="nil"/>
              <w:bottom w:val="single" w:sz="8" w:space="0" w:color="auto"/>
              <w:right w:val="single" w:sz="8" w:space="0" w:color="auto"/>
            </w:tcBorders>
            <w:shd w:val="clear" w:color="auto" w:fill="auto"/>
            <w:vAlign w:val="center"/>
            <w:hideMark/>
          </w:tcPr>
          <w:p w14:paraId="724A97B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Kohvikutepäev</w:t>
            </w:r>
          </w:p>
        </w:tc>
      </w:tr>
      <w:tr w:rsidR="00485F19" w:rsidRPr="00485F19" w14:paraId="4066C2B3"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1ECDBA42"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56F3F8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27E612AA"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Teeaedade päev</w:t>
            </w:r>
          </w:p>
        </w:tc>
      </w:tr>
      <w:tr w:rsidR="00485F19" w:rsidRPr="00485F19" w14:paraId="2389C224"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414816AF"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059B0042"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väljasõit</w:t>
            </w:r>
          </w:p>
        </w:tc>
        <w:tc>
          <w:tcPr>
            <w:tcW w:w="5296" w:type="dxa"/>
            <w:tcBorders>
              <w:top w:val="nil"/>
              <w:left w:val="nil"/>
              <w:bottom w:val="single" w:sz="8" w:space="0" w:color="auto"/>
              <w:right w:val="single" w:sz="8" w:space="0" w:color="auto"/>
            </w:tcBorders>
            <w:shd w:val="clear" w:color="auto" w:fill="auto"/>
            <w:vAlign w:val="center"/>
            <w:hideMark/>
          </w:tcPr>
          <w:p w14:paraId="26659EC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Eakate ekskursioon</w:t>
            </w:r>
          </w:p>
        </w:tc>
      </w:tr>
      <w:tr w:rsidR="00485F19" w:rsidRPr="00485F19" w14:paraId="20A5B80C" w14:textId="77777777" w:rsidTr="00485F19">
        <w:trPr>
          <w:gridAfter w:val="1"/>
          <w:wAfter w:w="160" w:type="dxa"/>
          <w:trHeight w:val="530"/>
        </w:trPr>
        <w:tc>
          <w:tcPr>
            <w:tcW w:w="383" w:type="dxa"/>
            <w:vMerge/>
            <w:tcBorders>
              <w:top w:val="single" w:sz="8" w:space="0" w:color="000000"/>
              <w:left w:val="single" w:sz="8" w:space="0" w:color="auto"/>
              <w:bottom w:val="nil"/>
              <w:right w:val="single" w:sz="8" w:space="0" w:color="auto"/>
            </w:tcBorders>
            <w:vAlign w:val="center"/>
            <w:hideMark/>
          </w:tcPr>
          <w:p w14:paraId="76E9A43C"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C4E84B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6B4712B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Õpetajate motivatsioonipäev</w:t>
            </w:r>
          </w:p>
        </w:tc>
      </w:tr>
      <w:tr w:rsidR="00485F19" w:rsidRPr="00485F19" w14:paraId="01801C4C"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10925571"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8E4828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5171456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roofErr w:type="spellStart"/>
            <w:r w:rsidRPr="00485F19">
              <w:rPr>
                <w:rFonts w:ascii="Times New Roman" w:eastAsia="Times New Roman" w:hAnsi="Times New Roman"/>
                <w:color w:val="000000"/>
                <w:kern w:val="0"/>
                <w:sz w:val="20"/>
                <w:szCs w:val="20"/>
                <w:lang w:eastAsia="et-EE"/>
              </w:rPr>
              <w:t>RaKu</w:t>
            </w:r>
            <w:proofErr w:type="spellEnd"/>
            <w:r w:rsidRPr="00485F19">
              <w:rPr>
                <w:rFonts w:ascii="Times New Roman" w:eastAsia="Times New Roman" w:hAnsi="Times New Roman"/>
                <w:color w:val="000000"/>
                <w:kern w:val="0"/>
                <w:sz w:val="20"/>
                <w:szCs w:val="20"/>
                <w:lang w:eastAsia="et-EE"/>
              </w:rPr>
              <w:t>  suvelaager</w:t>
            </w:r>
          </w:p>
        </w:tc>
      </w:tr>
      <w:tr w:rsidR="00485F19" w:rsidRPr="00485F19" w14:paraId="2FD00A92"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2ACA329A"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2A04111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Raasiku alevik</w:t>
            </w:r>
          </w:p>
        </w:tc>
        <w:tc>
          <w:tcPr>
            <w:tcW w:w="5296" w:type="dxa"/>
            <w:tcBorders>
              <w:top w:val="nil"/>
              <w:left w:val="nil"/>
              <w:bottom w:val="single" w:sz="8" w:space="0" w:color="auto"/>
              <w:right w:val="single" w:sz="8" w:space="0" w:color="auto"/>
            </w:tcBorders>
            <w:shd w:val="clear" w:color="auto" w:fill="auto"/>
            <w:vAlign w:val="center"/>
            <w:hideMark/>
          </w:tcPr>
          <w:p w14:paraId="791182B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Raasiku valla malev </w:t>
            </w:r>
          </w:p>
        </w:tc>
      </w:tr>
      <w:tr w:rsidR="00485F19" w:rsidRPr="00485F19" w14:paraId="01BA235F" w14:textId="77777777" w:rsidTr="00485F19">
        <w:trPr>
          <w:gridAfter w:val="1"/>
          <w:wAfter w:w="160" w:type="dxa"/>
          <w:trHeight w:val="520"/>
        </w:trPr>
        <w:tc>
          <w:tcPr>
            <w:tcW w:w="383" w:type="dxa"/>
            <w:vMerge/>
            <w:tcBorders>
              <w:top w:val="single" w:sz="8" w:space="0" w:color="000000"/>
              <w:left w:val="single" w:sz="8" w:space="0" w:color="auto"/>
              <w:bottom w:val="nil"/>
              <w:right w:val="single" w:sz="8" w:space="0" w:color="auto"/>
            </w:tcBorders>
            <w:vAlign w:val="center"/>
            <w:hideMark/>
          </w:tcPr>
          <w:p w14:paraId="5B3256BC"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nil"/>
              <w:right w:val="nil"/>
            </w:tcBorders>
            <w:shd w:val="clear" w:color="auto" w:fill="auto"/>
            <w:noWrap/>
            <w:vAlign w:val="center"/>
            <w:hideMark/>
          </w:tcPr>
          <w:p w14:paraId="3536400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nil"/>
              <w:right w:val="nil"/>
            </w:tcBorders>
            <w:shd w:val="clear" w:color="auto" w:fill="auto"/>
            <w:vAlign w:val="center"/>
            <w:hideMark/>
          </w:tcPr>
          <w:p w14:paraId="7D42AB7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Klunker-perepäev</w:t>
            </w:r>
          </w:p>
        </w:tc>
      </w:tr>
      <w:tr w:rsidR="00485F19" w:rsidRPr="00485F19" w14:paraId="5840EFDF" w14:textId="77777777" w:rsidTr="00485F19">
        <w:trPr>
          <w:gridAfter w:val="1"/>
          <w:wAfter w:w="160" w:type="dxa"/>
          <w:trHeight w:val="530"/>
        </w:trPr>
        <w:tc>
          <w:tcPr>
            <w:tcW w:w="383" w:type="dxa"/>
            <w:tcBorders>
              <w:top w:val="nil"/>
              <w:left w:val="single" w:sz="8" w:space="0" w:color="auto"/>
              <w:bottom w:val="nil"/>
              <w:right w:val="single" w:sz="8" w:space="0" w:color="auto"/>
            </w:tcBorders>
            <w:shd w:val="clear" w:color="auto" w:fill="auto"/>
            <w:noWrap/>
            <w:textDirection w:val="btLr"/>
            <w:vAlign w:val="center"/>
            <w:hideMark/>
          </w:tcPr>
          <w:p w14:paraId="5CEBAD48"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w:t>
            </w:r>
          </w:p>
        </w:tc>
        <w:tc>
          <w:tcPr>
            <w:tcW w:w="3383" w:type="dxa"/>
            <w:tcBorders>
              <w:top w:val="nil"/>
              <w:left w:val="nil"/>
              <w:bottom w:val="single" w:sz="8" w:space="0" w:color="auto"/>
              <w:right w:val="single" w:sz="8" w:space="0" w:color="auto"/>
            </w:tcBorders>
            <w:shd w:val="clear" w:color="auto" w:fill="auto"/>
            <w:vAlign w:val="center"/>
            <w:hideMark/>
          </w:tcPr>
          <w:p w14:paraId="58637EB8"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Väljasõit </w:t>
            </w:r>
          </w:p>
        </w:tc>
        <w:tc>
          <w:tcPr>
            <w:tcW w:w="5296" w:type="dxa"/>
            <w:tcBorders>
              <w:top w:val="nil"/>
              <w:left w:val="nil"/>
              <w:bottom w:val="single" w:sz="8" w:space="0" w:color="auto"/>
              <w:right w:val="single" w:sz="8" w:space="0" w:color="auto"/>
            </w:tcBorders>
            <w:shd w:val="clear" w:color="auto" w:fill="auto"/>
            <w:vAlign w:val="center"/>
            <w:hideMark/>
          </w:tcPr>
          <w:p w14:paraId="7C01485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HOL-suvespordipäevad</w:t>
            </w:r>
          </w:p>
        </w:tc>
      </w:tr>
      <w:tr w:rsidR="00485F19" w:rsidRPr="00485F19" w14:paraId="2C603D2F" w14:textId="77777777" w:rsidTr="00485F19">
        <w:trPr>
          <w:gridAfter w:val="1"/>
          <w:wAfter w:w="160" w:type="dxa"/>
          <w:trHeight w:val="300"/>
        </w:trPr>
        <w:tc>
          <w:tcPr>
            <w:tcW w:w="383" w:type="dxa"/>
            <w:vMerge w:val="restart"/>
            <w:tcBorders>
              <w:top w:val="single" w:sz="8" w:space="0" w:color="000000"/>
              <w:left w:val="single" w:sz="8" w:space="0" w:color="auto"/>
              <w:bottom w:val="nil"/>
              <w:right w:val="single" w:sz="8" w:space="0" w:color="auto"/>
            </w:tcBorders>
            <w:shd w:val="clear" w:color="auto" w:fill="auto"/>
            <w:noWrap/>
            <w:textDirection w:val="btLr"/>
            <w:vAlign w:val="center"/>
            <w:hideMark/>
          </w:tcPr>
          <w:p w14:paraId="4E3F15C1"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OKTOOBER - SEPTEMBER</w:t>
            </w:r>
          </w:p>
        </w:tc>
        <w:tc>
          <w:tcPr>
            <w:tcW w:w="3383" w:type="dxa"/>
            <w:tcBorders>
              <w:top w:val="nil"/>
              <w:left w:val="nil"/>
              <w:bottom w:val="single" w:sz="8" w:space="0" w:color="auto"/>
              <w:right w:val="single" w:sz="8" w:space="0" w:color="auto"/>
            </w:tcBorders>
            <w:shd w:val="clear" w:color="auto" w:fill="auto"/>
            <w:vAlign w:val="center"/>
            <w:hideMark/>
          </w:tcPr>
          <w:p w14:paraId="65325B7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alevik</w:t>
            </w:r>
          </w:p>
        </w:tc>
        <w:tc>
          <w:tcPr>
            <w:tcW w:w="5296" w:type="dxa"/>
            <w:tcBorders>
              <w:top w:val="nil"/>
              <w:left w:val="nil"/>
              <w:bottom w:val="single" w:sz="8" w:space="0" w:color="auto"/>
              <w:right w:val="single" w:sz="8" w:space="0" w:color="auto"/>
            </w:tcBorders>
            <w:shd w:val="clear" w:color="auto" w:fill="auto"/>
            <w:vAlign w:val="center"/>
            <w:hideMark/>
          </w:tcPr>
          <w:p w14:paraId="57ECA419"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Tarkusepäev</w:t>
            </w:r>
          </w:p>
        </w:tc>
      </w:tr>
      <w:tr w:rsidR="00485F19" w:rsidRPr="00485F19" w14:paraId="5EC29571"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0317EF59"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4845D072"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395A783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Motokross</w:t>
            </w:r>
          </w:p>
        </w:tc>
      </w:tr>
      <w:tr w:rsidR="00485F19" w:rsidRPr="00485F19" w14:paraId="481B3542" w14:textId="77777777" w:rsidTr="00485F19">
        <w:trPr>
          <w:gridAfter w:val="1"/>
          <w:wAfter w:w="160" w:type="dxa"/>
          <w:trHeight w:val="530"/>
        </w:trPr>
        <w:tc>
          <w:tcPr>
            <w:tcW w:w="383" w:type="dxa"/>
            <w:vMerge/>
            <w:tcBorders>
              <w:top w:val="single" w:sz="8" w:space="0" w:color="000000"/>
              <w:left w:val="single" w:sz="8" w:space="0" w:color="auto"/>
              <w:bottom w:val="nil"/>
              <w:right w:val="single" w:sz="8" w:space="0" w:color="auto"/>
            </w:tcBorders>
            <w:vAlign w:val="center"/>
            <w:hideMark/>
          </w:tcPr>
          <w:p w14:paraId="69EC0A7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1F5B093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027E7355"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Raasiku valla </w:t>
            </w:r>
            <w:proofErr w:type="spellStart"/>
            <w:r w:rsidRPr="00485F19">
              <w:rPr>
                <w:rFonts w:ascii="Times New Roman" w:eastAsia="Times New Roman" w:hAnsi="Times New Roman"/>
                <w:color w:val="000000"/>
                <w:kern w:val="0"/>
                <w:sz w:val="20"/>
                <w:szCs w:val="20"/>
                <w:lang w:eastAsia="et-EE"/>
              </w:rPr>
              <w:t>Õpetajatepäev</w:t>
            </w:r>
            <w:proofErr w:type="spellEnd"/>
          </w:p>
        </w:tc>
      </w:tr>
      <w:tr w:rsidR="00485F19" w:rsidRPr="00485F19" w14:paraId="178B8B18" w14:textId="77777777" w:rsidTr="00485F19">
        <w:trPr>
          <w:gridAfter w:val="1"/>
          <w:wAfter w:w="160" w:type="dxa"/>
          <w:trHeight w:val="1050"/>
        </w:trPr>
        <w:tc>
          <w:tcPr>
            <w:tcW w:w="383" w:type="dxa"/>
            <w:vMerge/>
            <w:tcBorders>
              <w:top w:val="single" w:sz="8" w:space="0" w:color="000000"/>
              <w:left w:val="single" w:sz="8" w:space="0" w:color="auto"/>
              <w:bottom w:val="nil"/>
              <w:right w:val="single" w:sz="8" w:space="0" w:color="auto"/>
            </w:tcBorders>
            <w:vAlign w:val="center"/>
            <w:hideMark/>
          </w:tcPr>
          <w:p w14:paraId="56D6F35A"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noWrap/>
            <w:vAlign w:val="center"/>
            <w:hideMark/>
          </w:tcPr>
          <w:p w14:paraId="0F42B46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0D0F1B00"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Jalgrattamatk 25 aastat mööda Raasiku valda koos Aruküla kooliga</w:t>
            </w:r>
          </w:p>
        </w:tc>
      </w:tr>
      <w:tr w:rsidR="00485F19" w:rsidRPr="00485F19" w14:paraId="7139A9BB" w14:textId="77777777" w:rsidTr="00485F19">
        <w:trPr>
          <w:gridAfter w:val="1"/>
          <w:wAfter w:w="160" w:type="dxa"/>
          <w:trHeight w:val="790"/>
        </w:trPr>
        <w:tc>
          <w:tcPr>
            <w:tcW w:w="383" w:type="dxa"/>
            <w:vMerge/>
            <w:tcBorders>
              <w:top w:val="single" w:sz="8" w:space="0" w:color="000000"/>
              <w:left w:val="single" w:sz="8" w:space="0" w:color="auto"/>
              <w:bottom w:val="nil"/>
              <w:right w:val="single" w:sz="8" w:space="0" w:color="auto"/>
            </w:tcBorders>
            <w:vAlign w:val="center"/>
            <w:hideMark/>
          </w:tcPr>
          <w:p w14:paraId="5F63E51E"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1659A218"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single" w:sz="8" w:space="0" w:color="auto"/>
              <w:right w:val="single" w:sz="8" w:space="0" w:color="auto"/>
            </w:tcBorders>
            <w:shd w:val="clear" w:color="auto" w:fill="auto"/>
            <w:vAlign w:val="center"/>
            <w:hideMark/>
          </w:tcPr>
          <w:p w14:paraId="07AC1F4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Eestimaa rahvamajade päev, Rahvamaja  61</w:t>
            </w:r>
          </w:p>
        </w:tc>
      </w:tr>
      <w:tr w:rsidR="00485F19" w:rsidRPr="00485F19" w14:paraId="754A67CA" w14:textId="77777777" w:rsidTr="00485F19">
        <w:trPr>
          <w:gridAfter w:val="1"/>
          <w:wAfter w:w="160" w:type="dxa"/>
          <w:trHeight w:val="530"/>
        </w:trPr>
        <w:tc>
          <w:tcPr>
            <w:tcW w:w="383" w:type="dxa"/>
            <w:vMerge/>
            <w:tcBorders>
              <w:top w:val="single" w:sz="8" w:space="0" w:color="000000"/>
              <w:left w:val="single" w:sz="8" w:space="0" w:color="auto"/>
              <w:bottom w:val="nil"/>
              <w:right w:val="single" w:sz="8" w:space="0" w:color="auto"/>
            </w:tcBorders>
            <w:vAlign w:val="center"/>
            <w:hideMark/>
          </w:tcPr>
          <w:p w14:paraId="4C316631"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1E2A3800"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single" w:sz="8" w:space="0" w:color="auto"/>
              <w:right w:val="single" w:sz="8" w:space="0" w:color="auto"/>
            </w:tcBorders>
            <w:shd w:val="clear" w:color="auto" w:fill="auto"/>
            <w:vAlign w:val="center"/>
            <w:hideMark/>
          </w:tcPr>
          <w:p w14:paraId="54B3157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Vanemaealiste lõikuspidu</w:t>
            </w:r>
          </w:p>
        </w:tc>
      </w:tr>
      <w:tr w:rsidR="00485F19" w:rsidRPr="00485F19" w14:paraId="0424C34B" w14:textId="77777777" w:rsidTr="00485F19">
        <w:trPr>
          <w:gridAfter w:val="1"/>
          <w:wAfter w:w="160" w:type="dxa"/>
          <w:trHeight w:val="790"/>
        </w:trPr>
        <w:tc>
          <w:tcPr>
            <w:tcW w:w="383" w:type="dxa"/>
            <w:vMerge/>
            <w:tcBorders>
              <w:top w:val="single" w:sz="8" w:space="0" w:color="000000"/>
              <w:left w:val="single" w:sz="8" w:space="0" w:color="auto"/>
              <w:bottom w:val="nil"/>
              <w:right w:val="single" w:sz="8" w:space="0" w:color="auto"/>
            </w:tcBorders>
            <w:vAlign w:val="center"/>
            <w:hideMark/>
          </w:tcPr>
          <w:p w14:paraId="427CA51F"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42D7701A"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5DF4671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Eakate- ja vanavanemate päeva tähistamine</w:t>
            </w:r>
          </w:p>
        </w:tc>
      </w:tr>
      <w:tr w:rsidR="00485F19" w:rsidRPr="00485F19" w14:paraId="33741AC9"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1164BC1C"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609149E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staadion</w:t>
            </w:r>
          </w:p>
        </w:tc>
        <w:tc>
          <w:tcPr>
            <w:tcW w:w="5296" w:type="dxa"/>
            <w:tcBorders>
              <w:top w:val="nil"/>
              <w:left w:val="nil"/>
              <w:bottom w:val="single" w:sz="8" w:space="0" w:color="auto"/>
              <w:right w:val="single" w:sz="8" w:space="0" w:color="auto"/>
            </w:tcBorders>
            <w:shd w:val="clear" w:color="auto" w:fill="auto"/>
            <w:vAlign w:val="center"/>
            <w:hideMark/>
          </w:tcPr>
          <w:p w14:paraId="40CDD51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Huvihariduselaat</w:t>
            </w:r>
          </w:p>
        </w:tc>
      </w:tr>
      <w:tr w:rsidR="00485F19" w:rsidRPr="00485F19" w14:paraId="6BD8F380"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0834658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D2834C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Raasiku alevik</w:t>
            </w:r>
          </w:p>
        </w:tc>
        <w:tc>
          <w:tcPr>
            <w:tcW w:w="5296" w:type="dxa"/>
            <w:tcBorders>
              <w:top w:val="nil"/>
              <w:left w:val="nil"/>
              <w:bottom w:val="single" w:sz="8" w:space="0" w:color="auto"/>
              <w:right w:val="single" w:sz="8" w:space="0" w:color="auto"/>
            </w:tcBorders>
            <w:shd w:val="clear" w:color="auto" w:fill="auto"/>
            <w:vAlign w:val="center"/>
            <w:hideMark/>
          </w:tcPr>
          <w:p w14:paraId="6A7D815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Sügisene vaheaeg</w:t>
            </w:r>
          </w:p>
        </w:tc>
      </w:tr>
      <w:tr w:rsidR="00485F19" w:rsidRPr="00485F19" w14:paraId="0BE0BFC9" w14:textId="77777777" w:rsidTr="00485F19">
        <w:trPr>
          <w:gridAfter w:val="1"/>
          <w:wAfter w:w="160" w:type="dxa"/>
          <w:trHeight w:val="300"/>
        </w:trPr>
        <w:tc>
          <w:tcPr>
            <w:tcW w:w="383" w:type="dxa"/>
            <w:vMerge/>
            <w:tcBorders>
              <w:top w:val="single" w:sz="8" w:space="0" w:color="000000"/>
              <w:left w:val="single" w:sz="8" w:space="0" w:color="auto"/>
              <w:bottom w:val="nil"/>
              <w:right w:val="single" w:sz="8" w:space="0" w:color="auto"/>
            </w:tcBorders>
            <w:vAlign w:val="center"/>
            <w:hideMark/>
          </w:tcPr>
          <w:p w14:paraId="7D02551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D87E45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414EECD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roofErr w:type="spellStart"/>
            <w:r w:rsidRPr="00485F19">
              <w:rPr>
                <w:rFonts w:ascii="Times New Roman" w:eastAsia="Times New Roman" w:hAnsi="Times New Roman"/>
                <w:color w:val="000000"/>
                <w:kern w:val="0"/>
                <w:sz w:val="20"/>
                <w:szCs w:val="20"/>
                <w:lang w:eastAsia="et-EE"/>
              </w:rPr>
              <w:t>Noortekonverents</w:t>
            </w:r>
            <w:proofErr w:type="spellEnd"/>
          </w:p>
        </w:tc>
      </w:tr>
      <w:tr w:rsidR="00485F19" w:rsidRPr="00485F19" w14:paraId="4839CE87" w14:textId="77777777" w:rsidTr="00485F19">
        <w:trPr>
          <w:gridAfter w:val="1"/>
          <w:wAfter w:w="160" w:type="dxa"/>
          <w:trHeight w:val="53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482A470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NOVEMBER</w:t>
            </w:r>
          </w:p>
        </w:tc>
        <w:tc>
          <w:tcPr>
            <w:tcW w:w="3383" w:type="dxa"/>
            <w:tcBorders>
              <w:top w:val="nil"/>
              <w:left w:val="nil"/>
              <w:bottom w:val="single" w:sz="8" w:space="0" w:color="auto"/>
              <w:right w:val="single" w:sz="8" w:space="0" w:color="auto"/>
            </w:tcBorders>
            <w:shd w:val="clear" w:color="auto" w:fill="auto"/>
            <w:vAlign w:val="center"/>
            <w:hideMark/>
          </w:tcPr>
          <w:p w14:paraId="18F3BC8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59951B0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Emade ja isade lauluvõistlus</w:t>
            </w:r>
          </w:p>
        </w:tc>
      </w:tr>
      <w:tr w:rsidR="00485F19" w:rsidRPr="00485F19" w14:paraId="7EBCD1E7"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6CB4F0B9"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483E7A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single" w:sz="8" w:space="0" w:color="auto"/>
              <w:right w:val="single" w:sz="8" w:space="0" w:color="auto"/>
            </w:tcBorders>
            <w:shd w:val="clear" w:color="auto" w:fill="auto"/>
            <w:vAlign w:val="center"/>
            <w:hideMark/>
          </w:tcPr>
          <w:p w14:paraId="035C15CB"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roofErr w:type="spellStart"/>
            <w:r w:rsidRPr="00485F19">
              <w:rPr>
                <w:rFonts w:ascii="Times New Roman" w:eastAsia="Times New Roman" w:hAnsi="Times New Roman"/>
                <w:color w:val="000000"/>
                <w:kern w:val="0"/>
                <w:sz w:val="20"/>
                <w:szCs w:val="20"/>
                <w:lang w:eastAsia="et-EE"/>
              </w:rPr>
              <w:t>Hingedeaja</w:t>
            </w:r>
            <w:proofErr w:type="spellEnd"/>
            <w:r w:rsidRPr="00485F19">
              <w:rPr>
                <w:rFonts w:ascii="Times New Roman" w:eastAsia="Times New Roman" w:hAnsi="Times New Roman"/>
                <w:color w:val="000000"/>
                <w:kern w:val="0"/>
                <w:sz w:val="20"/>
                <w:szCs w:val="20"/>
                <w:lang w:eastAsia="et-EE"/>
              </w:rPr>
              <w:t xml:space="preserve"> kontsert</w:t>
            </w:r>
          </w:p>
        </w:tc>
      </w:tr>
      <w:tr w:rsidR="00485F19" w:rsidRPr="00485F19" w14:paraId="7E378B18" w14:textId="77777777" w:rsidTr="00485F19">
        <w:trPr>
          <w:gridAfter w:val="1"/>
          <w:wAfter w:w="160" w:type="dxa"/>
          <w:trHeight w:val="530"/>
        </w:trPr>
        <w:tc>
          <w:tcPr>
            <w:tcW w:w="383" w:type="dxa"/>
            <w:vMerge/>
            <w:tcBorders>
              <w:top w:val="nil"/>
              <w:left w:val="single" w:sz="8" w:space="0" w:color="auto"/>
              <w:bottom w:val="single" w:sz="8" w:space="0" w:color="000000"/>
              <w:right w:val="single" w:sz="8" w:space="0" w:color="auto"/>
            </w:tcBorders>
            <w:vAlign w:val="center"/>
            <w:hideMark/>
          </w:tcPr>
          <w:p w14:paraId="2CCD7DDC"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62622CF9"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alevik</w:t>
            </w:r>
          </w:p>
        </w:tc>
        <w:tc>
          <w:tcPr>
            <w:tcW w:w="5296" w:type="dxa"/>
            <w:tcBorders>
              <w:top w:val="nil"/>
              <w:left w:val="nil"/>
              <w:bottom w:val="single" w:sz="8" w:space="0" w:color="auto"/>
              <w:right w:val="single" w:sz="8" w:space="0" w:color="auto"/>
            </w:tcBorders>
            <w:shd w:val="clear" w:color="auto" w:fill="auto"/>
            <w:vAlign w:val="center"/>
            <w:hideMark/>
          </w:tcPr>
          <w:p w14:paraId="6B64344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valla noor 2024“</w:t>
            </w:r>
          </w:p>
        </w:tc>
      </w:tr>
      <w:tr w:rsidR="00485F19" w:rsidRPr="00485F19" w14:paraId="7D20D2F5" w14:textId="77777777" w:rsidTr="00485F19">
        <w:trPr>
          <w:gridAfter w:val="1"/>
          <w:wAfter w:w="160" w:type="dxa"/>
          <w:trHeight w:val="30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33E0142D" w14:textId="77777777" w:rsidR="00485F19" w:rsidRPr="00485F19" w:rsidRDefault="00485F19" w:rsidP="00485F19">
            <w:pPr>
              <w:autoSpaceDN/>
              <w:spacing w:after="0"/>
              <w:jc w:val="center"/>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w:t>
            </w:r>
          </w:p>
        </w:tc>
        <w:tc>
          <w:tcPr>
            <w:tcW w:w="3383" w:type="dxa"/>
            <w:tcBorders>
              <w:top w:val="nil"/>
              <w:left w:val="nil"/>
              <w:bottom w:val="single" w:sz="8" w:space="0" w:color="auto"/>
              <w:right w:val="single" w:sz="8" w:space="0" w:color="auto"/>
            </w:tcBorders>
            <w:shd w:val="clear" w:color="auto" w:fill="auto"/>
            <w:vAlign w:val="center"/>
            <w:hideMark/>
          </w:tcPr>
          <w:p w14:paraId="3672D0F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rahvamaja</w:t>
            </w:r>
          </w:p>
        </w:tc>
        <w:tc>
          <w:tcPr>
            <w:tcW w:w="5296" w:type="dxa"/>
            <w:tcBorders>
              <w:top w:val="nil"/>
              <w:left w:val="nil"/>
              <w:bottom w:val="single" w:sz="8" w:space="0" w:color="auto"/>
              <w:right w:val="single" w:sz="8" w:space="0" w:color="auto"/>
            </w:tcBorders>
            <w:shd w:val="clear" w:color="auto" w:fill="auto"/>
            <w:vAlign w:val="center"/>
            <w:hideMark/>
          </w:tcPr>
          <w:p w14:paraId="6DC6C28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Jõululaat</w:t>
            </w:r>
          </w:p>
        </w:tc>
      </w:tr>
      <w:tr w:rsidR="00485F19" w:rsidRPr="00485F19" w14:paraId="484E8BBA" w14:textId="77777777" w:rsidTr="00485F19">
        <w:trPr>
          <w:gridAfter w:val="1"/>
          <w:wAfter w:w="160" w:type="dxa"/>
          <w:trHeight w:val="300"/>
        </w:trPr>
        <w:tc>
          <w:tcPr>
            <w:tcW w:w="383" w:type="dxa"/>
            <w:vMerge/>
            <w:tcBorders>
              <w:top w:val="nil"/>
              <w:left w:val="single" w:sz="8" w:space="0" w:color="auto"/>
              <w:bottom w:val="single" w:sz="8" w:space="0" w:color="000000"/>
              <w:right w:val="single" w:sz="8" w:space="0" w:color="auto"/>
            </w:tcBorders>
            <w:vAlign w:val="center"/>
            <w:hideMark/>
          </w:tcPr>
          <w:p w14:paraId="6F4A0A32"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0676107C"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rahvamaja</w:t>
            </w:r>
          </w:p>
        </w:tc>
        <w:tc>
          <w:tcPr>
            <w:tcW w:w="5296" w:type="dxa"/>
            <w:tcBorders>
              <w:top w:val="nil"/>
              <w:left w:val="nil"/>
              <w:bottom w:val="single" w:sz="8" w:space="0" w:color="auto"/>
              <w:right w:val="single" w:sz="8" w:space="0" w:color="auto"/>
            </w:tcBorders>
            <w:shd w:val="clear" w:color="auto" w:fill="auto"/>
            <w:vAlign w:val="center"/>
            <w:hideMark/>
          </w:tcPr>
          <w:p w14:paraId="7A63234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Advendikontserdid</w:t>
            </w:r>
          </w:p>
        </w:tc>
      </w:tr>
      <w:tr w:rsidR="00485F19" w:rsidRPr="00485F19" w14:paraId="624E5411" w14:textId="77777777" w:rsidTr="00485F19">
        <w:trPr>
          <w:gridAfter w:val="1"/>
          <w:wAfter w:w="160" w:type="dxa"/>
          <w:trHeight w:val="790"/>
        </w:trPr>
        <w:tc>
          <w:tcPr>
            <w:tcW w:w="383" w:type="dxa"/>
            <w:vMerge/>
            <w:tcBorders>
              <w:top w:val="nil"/>
              <w:left w:val="single" w:sz="8" w:space="0" w:color="auto"/>
              <w:bottom w:val="single" w:sz="8" w:space="0" w:color="000000"/>
              <w:right w:val="single" w:sz="8" w:space="0" w:color="auto"/>
            </w:tcBorders>
            <w:vAlign w:val="center"/>
            <w:hideMark/>
          </w:tcPr>
          <w:p w14:paraId="08534C7E"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7EAA432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roofErr w:type="spellStart"/>
            <w:r w:rsidRPr="00485F19">
              <w:rPr>
                <w:rFonts w:ascii="Times New Roman" w:eastAsia="Times New Roman" w:hAnsi="Times New Roman"/>
                <w:color w:val="000000"/>
                <w:kern w:val="0"/>
                <w:sz w:val="20"/>
                <w:szCs w:val="20"/>
                <w:lang w:eastAsia="et-EE"/>
              </w:rPr>
              <w:t>Raasikun</w:t>
            </w:r>
            <w:proofErr w:type="spellEnd"/>
            <w:r w:rsidRPr="00485F19">
              <w:rPr>
                <w:rFonts w:ascii="Times New Roman" w:eastAsia="Times New Roman" w:hAnsi="Times New Roman"/>
                <w:color w:val="000000"/>
                <w:kern w:val="0"/>
                <w:sz w:val="20"/>
                <w:szCs w:val="20"/>
                <w:lang w:eastAsia="et-EE"/>
              </w:rPr>
              <w:t xml:space="preserve"> Rahvamaja</w:t>
            </w:r>
          </w:p>
        </w:tc>
        <w:tc>
          <w:tcPr>
            <w:tcW w:w="5296" w:type="dxa"/>
            <w:tcBorders>
              <w:top w:val="nil"/>
              <w:left w:val="nil"/>
              <w:bottom w:val="single" w:sz="8" w:space="0" w:color="auto"/>
              <w:right w:val="single" w:sz="8" w:space="0" w:color="auto"/>
            </w:tcBorders>
            <w:shd w:val="clear" w:color="auto" w:fill="auto"/>
            <w:vAlign w:val="center"/>
            <w:hideMark/>
          </w:tcPr>
          <w:p w14:paraId="64DF3703"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 xml:space="preserve">Esimese advendiküünla </w:t>
            </w:r>
            <w:proofErr w:type="spellStart"/>
            <w:r w:rsidRPr="00485F19">
              <w:rPr>
                <w:rFonts w:ascii="Times New Roman" w:eastAsia="Times New Roman" w:hAnsi="Times New Roman"/>
                <w:color w:val="000000"/>
                <w:kern w:val="0"/>
                <w:sz w:val="20"/>
                <w:szCs w:val="20"/>
                <w:lang w:eastAsia="et-EE"/>
              </w:rPr>
              <w:t>süütmine</w:t>
            </w:r>
            <w:proofErr w:type="spellEnd"/>
          </w:p>
        </w:tc>
      </w:tr>
      <w:tr w:rsidR="00485F19" w:rsidRPr="00485F19" w14:paraId="57B8F3A6" w14:textId="77777777" w:rsidTr="00485F19">
        <w:trPr>
          <w:gridAfter w:val="1"/>
          <w:wAfter w:w="160" w:type="dxa"/>
          <w:trHeight w:val="429"/>
        </w:trPr>
        <w:tc>
          <w:tcPr>
            <w:tcW w:w="383" w:type="dxa"/>
            <w:vMerge/>
            <w:tcBorders>
              <w:top w:val="nil"/>
              <w:left w:val="single" w:sz="8" w:space="0" w:color="auto"/>
              <w:bottom w:val="single" w:sz="8" w:space="0" w:color="000000"/>
              <w:right w:val="single" w:sz="8" w:space="0" w:color="auto"/>
            </w:tcBorders>
            <w:vAlign w:val="center"/>
            <w:hideMark/>
          </w:tcPr>
          <w:p w14:paraId="71FBF22E"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vMerge w:val="restart"/>
            <w:tcBorders>
              <w:top w:val="nil"/>
              <w:left w:val="single" w:sz="8" w:space="0" w:color="auto"/>
              <w:bottom w:val="single" w:sz="8" w:space="0" w:color="000000"/>
              <w:right w:val="single" w:sz="8" w:space="0" w:color="auto"/>
            </w:tcBorders>
            <w:shd w:val="clear" w:color="auto" w:fill="auto"/>
            <w:vAlign w:val="center"/>
            <w:hideMark/>
          </w:tcPr>
          <w:p w14:paraId="6986BF0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 Aruküla alevik ja külad</w:t>
            </w:r>
          </w:p>
        </w:tc>
        <w:tc>
          <w:tcPr>
            <w:tcW w:w="5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15B542B"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Koduste laste jõulupidu</w:t>
            </w:r>
          </w:p>
        </w:tc>
      </w:tr>
      <w:tr w:rsidR="00485F19" w:rsidRPr="00485F19" w14:paraId="46C16B94" w14:textId="77777777" w:rsidTr="00485F19">
        <w:trPr>
          <w:trHeight w:val="300"/>
        </w:trPr>
        <w:tc>
          <w:tcPr>
            <w:tcW w:w="383" w:type="dxa"/>
            <w:vMerge/>
            <w:tcBorders>
              <w:top w:val="nil"/>
              <w:left w:val="single" w:sz="8" w:space="0" w:color="auto"/>
              <w:bottom w:val="single" w:sz="8" w:space="0" w:color="000000"/>
              <w:right w:val="single" w:sz="8" w:space="0" w:color="auto"/>
            </w:tcBorders>
            <w:vAlign w:val="center"/>
            <w:hideMark/>
          </w:tcPr>
          <w:p w14:paraId="6D681539"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vMerge/>
            <w:tcBorders>
              <w:top w:val="nil"/>
              <w:left w:val="single" w:sz="8" w:space="0" w:color="auto"/>
              <w:bottom w:val="single" w:sz="8" w:space="0" w:color="000000"/>
              <w:right w:val="single" w:sz="8" w:space="0" w:color="auto"/>
            </w:tcBorders>
            <w:vAlign w:val="center"/>
            <w:hideMark/>
          </w:tcPr>
          <w:p w14:paraId="4D031774"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5296" w:type="dxa"/>
            <w:vMerge/>
            <w:tcBorders>
              <w:top w:val="nil"/>
              <w:left w:val="single" w:sz="8" w:space="0" w:color="auto"/>
              <w:bottom w:val="single" w:sz="8" w:space="0" w:color="000000"/>
              <w:right w:val="single" w:sz="8" w:space="0" w:color="auto"/>
            </w:tcBorders>
            <w:vAlign w:val="center"/>
            <w:hideMark/>
          </w:tcPr>
          <w:p w14:paraId="0AA79EC7"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160" w:type="dxa"/>
            <w:tcBorders>
              <w:top w:val="nil"/>
              <w:left w:val="nil"/>
              <w:bottom w:val="nil"/>
              <w:right w:val="nil"/>
            </w:tcBorders>
            <w:shd w:val="clear" w:color="auto" w:fill="auto"/>
            <w:noWrap/>
            <w:vAlign w:val="bottom"/>
            <w:hideMark/>
          </w:tcPr>
          <w:p w14:paraId="5B82DF67"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
        </w:tc>
      </w:tr>
      <w:tr w:rsidR="00485F19" w:rsidRPr="00485F19" w14:paraId="20254500" w14:textId="77777777" w:rsidTr="00485F19">
        <w:trPr>
          <w:trHeight w:val="1570"/>
        </w:trPr>
        <w:tc>
          <w:tcPr>
            <w:tcW w:w="383" w:type="dxa"/>
            <w:vMerge/>
            <w:tcBorders>
              <w:top w:val="nil"/>
              <w:left w:val="single" w:sz="8" w:space="0" w:color="auto"/>
              <w:bottom w:val="single" w:sz="8" w:space="0" w:color="000000"/>
              <w:right w:val="single" w:sz="8" w:space="0" w:color="auto"/>
            </w:tcBorders>
            <w:vAlign w:val="center"/>
            <w:hideMark/>
          </w:tcPr>
          <w:p w14:paraId="0548DB98"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571D0CF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10883DA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proofErr w:type="spellStart"/>
            <w:r w:rsidRPr="00485F19">
              <w:rPr>
                <w:rFonts w:ascii="Times New Roman" w:eastAsia="Times New Roman" w:hAnsi="Times New Roman"/>
                <w:color w:val="000000"/>
                <w:kern w:val="0"/>
                <w:sz w:val="20"/>
                <w:szCs w:val="20"/>
                <w:lang w:eastAsia="et-EE"/>
              </w:rPr>
              <w:t>RaKu</w:t>
            </w:r>
            <w:proofErr w:type="spellEnd"/>
            <w:r w:rsidRPr="00485F19">
              <w:rPr>
                <w:rFonts w:ascii="Times New Roman" w:eastAsia="Times New Roman" w:hAnsi="Times New Roman"/>
                <w:color w:val="000000"/>
                <w:kern w:val="0"/>
                <w:sz w:val="20"/>
                <w:szCs w:val="20"/>
                <w:lang w:eastAsia="et-EE"/>
              </w:rPr>
              <w:t xml:space="preserve"> talvelaager</w:t>
            </w:r>
          </w:p>
        </w:tc>
        <w:tc>
          <w:tcPr>
            <w:tcW w:w="160" w:type="dxa"/>
            <w:vAlign w:val="center"/>
            <w:hideMark/>
          </w:tcPr>
          <w:p w14:paraId="55B1C6D2"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r w:rsidR="00485F19" w:rsidRPr="00485F19" w14:paraId="54558C79" w14:textId="77777777" w:rsidTr="00485F19">
        <w:trPr>
          <w:trHeight w:val="2610"/>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0D4DB41"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LÄBI AASTA</w:t>
            </w:r>
          </w:p>
        </w:tc>
        <w:tc>
          <w:tcPr>
            <w:tcW w:w="3383" w:type="dxa"/>
            <w:tcBorders>
              <w:top w:val="nil"/>
              <w:left w:val="nil"/>
              <w:bottom w:val="single" w:sz="8" w:space="0" w:color="auto"/>
              <w:right w:val="single" w:sz="8" w:space="0" w:color="auto"/>
            </w:tcBorders>
            <w:shd w:val="clear" w:color="auto" w:fill="auto"/>
            <w:vAlign w:val="center"/>
            <w:hideMark/>
          </w:tcPr>
          <w:p w14:paraId="10EC26A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4E94A16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valla spordivõistlused (suusavõistlus, rattasõit, maastikujooks, võrkpalliturniir, suvine jalgpalliturniir, korvpalliturniir) ja perepäev)</w:t>
            </w:r>
          </w:p>
        </w:tc>
        <w:tc>
          <w:tcPr>
            <w:tcW w:w="160" w:type="dxa"/>
            <w:vAlign w:val="center"/>
            <w:hideMark/>
          </w:tcPr>
          <w:p w14:paraId="37019FA0"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r w:rsidR="00485F19" w:rsidRPr="00485F19" w14:paraId="74B1EEA9" w14:textId="77777777" w:rsidTr="00485F19">
        <w:trPr>
          <w:trHeight w:val="530"/>
        </w:trPr>
        <w:tc>
          <w:tcPr>
            <w:tcW w:w="383" w:type="dxa"/>
            <w:vMerge/>
            <w:tcBorders>
              <w:top w:val="nil"/>
              <w:left w:val="single" w:sz="8" w:space="0" w:color="auto"/>
              <w:bottom w:val="single" w:sz="8" w:space="0" w:color="000000"/>
              <w:right w:val="single" w:sz="8" w:space="0" w:color="auto"/>
            </w:tcBorders>
            <w:vAlign w:val="center"/>
            <w:hideMark/>
          </w:tcPr>
          <w:p w14:paraId="70FAE581"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vAlign w:val="center"/>
            <w:hideMark/>
          </w:tcPr>
          <w:p w14:paraId="6443871D"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alevik</w:t>
            </w:r>
          </w:p>
        </w:tc>
        <w:tc>
          <w:tcPr>
            <w:tcW w:w="5296" w:type="dxa"/>
            <w:tcBorders>
              <w:top w:val="nil"/>
              <w:left w:val="nil"/>
              <w:bottom w:val="single" w:sz="8" w:space="0" w:color="auto"/>
              <w:right w:val="single" w:sz="8" w:space="0" w:color="auto"/>
            </w:tcBorders>
            <w:shd w:val="clear" w:color="auto" w:fill="auto"/>
            <w:vAlign w:val="center"/>
            <w:hideMark/>
          </w:tcPr>
          <w:p w14:paraId="0DA34A1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Näitused Raasiku rahvamajas</w:t>
            </w:r>
          </w:p>
        </w:tc>
        <w:tc>
          <w:tcPr>
            <w:tcW w:w="160" w:type="dxa"/>
            <w:vAlign w:val="center"/>
            <w:hideMark/>
          </w:tcPr>
          <w:p w14:paraId="4C5F0790"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r w:rsidR="00485F19" w:rsidRPr="00485F19" w14:paraId="47464B9D" w14:textId="77777777" w:rsidTr="00485F19">
        <w:trPr>
          <w:trHeight w:val="300"/>
        </w:trPr>
        <w:tc>
          <w:tcPr>
            <w:tcW w:w="383" w:type="dxa"/>
            <w:vMerge/>
            <w:tcBorders>
              <w:top w:val="nil"/>
              <w:left w:val="single" w:sz="8" w:space="0" w:color="auto"/>
              <w:bottom w:val="single" w:sz="8" w:space="0" w:color="000000"/>
              <w:right w:val="single" w:sz="8" w:space="0" w:color="auto"/>
            </w:tcBorders>
            <w:vAlign w:val="center"/>
            <w:hideMark/>
          </w:tcPr>
          <w:p w14:paraId="691DB0F1"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noWrap/>
            <w:vAlign w:val="center"/>
            <w:hideMark/>
          </w:tcPr>
          <w:p w14:paraId="331A0EF4"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09BC74B8"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Kalmistupühad</w:t>
            </w:r>
          </w:p>
        </w:tc>
        <w:tc>
          <w:tcPr>
            <w:tcW w:w="160" w:type="dxa"/>
            <w:vAlign w:val="center"/>
            <w:hideMark/>
          </w:tcPr>
          <w:p w14:paraId="1DD674A9"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r w:rsidR="00485F19" w:rsidRPr="00485F19" w14:paraId="167C7381" w14:textId="77777777" w:rsidTr="00485F19">
        <w:trPr>
          <w:trHeight w:val="530"/>
        </w:trPr>
        <w:tc>
          <w:tcPr>
            <w:tcW w:w="383" w:type="dxa"/>
            <w:vMerge/>
            <w:tcBorders>
              <w:top w:val="nil"/>
              <w:left w:val="single" w:sz="8" w:space="0" w:color="auto"/>
              <w:bottom w:val="single" w:sz="8" w:space="0" w:color="000000"/>
              <w:right w:val="single" w:sz="8" w:space="0" w:color="auto"/>
            </w:tcBorders>
            <w:vAlign w:val="center"/>
            <w:hideMark/>
          </w:tcPr>
          <w:p w14:paraId="6ECFA62A"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noWrap/>
            <w:vAlign w:val="center"/>
            <w:hideMark/>
          </w:tcPr>
          <w:p w14:paraId="2F269B2F"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Raasiku vald</w:t>
            </w:r>
          </w:p>
        </w:tc>
        <w:tc>
          <w:tcPr>
            <w:tcW w:w="5296" w:type="dxa"/>
            <w:tcBorders>
              <w:top w:val="nil"/>
              <w:left w:val="nil"/>
              <w:bottom w:val="single" w:sz="8" w:space="0" w:color="auto"/>
              <w:right w:val="single" w:sz="8" w:space="0" w:color="auto"/>
            </w:tcBorders>
            <w:shd w:val="clear" w:color="auto" w:fill="auto"/>
            <w:vAlign w:val="center"/>
            <w:hideMark/>
          </w:tcPr>
          <w:p w14:paraId="771C32B6"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Lusikapeod (1 x aastas)</w:t>
            </w:r>
          </w:p>
        </w:tc>
        <w:tc>
          <w:tcPr>
            <w:tcW w:w="160" w:type="dxa"/>
            <w:vAlign w:val="center"/>
            <w:hideMark/>
          </w:tcPr>
          <w:p w14:paraId="0FD26BC1"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r w:rsidR="00485F19" w:rsidRPr="00485F19" w14:paraId="22175CA6" w14:textId="77777777" w:rsidTr="00485F19">
        <w:trPr>
          <w:trHeight w:val="300"/>
        </w:trPr>
        <w:tc>
          <w:tcPr>
            <w:tcW w:w="383" w:type="dxa"/>
            <w:vMerge/>
            <w:tcBorders>
              <w:top w:val="nil"/>
              <w:left w:val="single" w:sz="8" w:space="0" w:color="auto"/>
              <w:bottom w:val="single" w:sz="8" w:space="0" w:color="000000"/>
              <w:right w:val="single" w:sz="8" w:space="0" w:color="auto"/>
            </w:tcBorders>
            <w:vAlign w:val="center"/>
            <w:hideMark/>
          </w:tcPr>
          <w:p w14:paraId="3F67CBAB" w14:textId="77777777" w:rsidR="00485F19" w:rsidRPr="00485F19" w:rsidRDefault="00485F19" w:rsidP="00485F19">
            <w:pPr>
              <w:autoSpaceDN/>
              <w:spacing w:after="0"/>
              <w:rPr>
                <w:rFonts w:ascii="Times New Roman" w:eastAsia="Times New Roman" w:hAnsi="Times New Roman"/>
                <w:color w:val="000000"/>
                <w:kern w:val="0"/>
                <w:sz w:val="20"/>
                <w:szCs w:val="20"/>
                <w:lang w:eastAsia="et-EE"/>
              </w:rPr>
            </w:pPr>
          </w:p>
        </w:tc>
        <w:tc>
          <w:tcPr>
            <w:tcW w:w="3383" w:type="dxa"/>
            <w:tcBorders>
              <w:top w:val="nil"/>
              <w:left w:val="nil"/>
              <w:bottom w:val="single" w:sz="8" w:space="0" w:color="auto"/>
              <w:right w:val="single" w:sz="8" w:space="0" w:color="auto"/>
            </w:tcBorders>
            <w:shd w:val="clear" w:color="auto" w:fill="auto"/>
            <w:noWrap/>
            <w:vAlign w:val="center"/>
            <w:hideMark/>
          </w:tcPr>
          <w:p w14:paraId="0BFD349E"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Aruküla, Raasiku alevik</w:t>
            </w:r>
          </w:p>
        </w:tc>
        <w:tc>
          <w:tcPr>
            <w:tcW w:w="5296" w:type="dxa"/>
            <w:tcBorders>
              <w:top w:val="nil"/>
              <w:left w:val="nil"/>
              <w:bottom w:val="single" w:sz="8" w:space="0" w:color="auto"/>
              <w:right w:val="single" w:sz="8" w:space="0" w:color="auto"/>
            </w:tcBorders>
            <w:shd w:val="clear" w:color="auto" w:fill="auto"/>
            <w:noWrap/>
            <w:vAlign w:val="center"/>
            <w:hideMark/>
          </w:tcPr>
          <w:p w14:paraId="0BD84E8B" w14:textId="77777777" w:rsidR="00485F19" w:rsidRPr="00485F19" w:rsidRDefault="00485F19" w:rsidP="00485F19">
            <w:pPr>
              <w:autoSpaceDN/>
              <w:spacing w:after="0"/>
              <w:jc w:val="right"/>
              <w:rPr>
                <w:rFonts w:ascii="Times New Roman" w:eastAsia="Times New Roman" w:hAnsi="Times New Roman"/>
                <w:color w:val="000000"/>
                <w:kern w:val="0"/>
                <w:sz w:val="20"/>
                <w:szCs w:val="20"/>
                <w:lang w:eastAsia="et-EE"/>
              </w:rPr>
            </w:pPr>
            <w:r w:rsidRPr="00485F19">
              <w:rPr>
                <w:rFonts w:ascii="Times New Roman" w:eastAsia="Times New Roman" w:hAnsi="Times New Roman"/>
                <w:color w:val="000000"/>
                <w:kern w:val="0"/>
                <w:sz w:val="20"/>
                <w:szCs w:val="20"/>
                <w:lang w:eastAsia="et-EE"/>
              </w:rPr>
              <w:t>Eakate võimlemine</w:t>
            </w:r>
          </w:p>
        </w:tc>
        <w:tc>
          <w:tcPr>
            <w:tcW w:w="160" w:type="dxa"/>
            <w:vAlign w:val="center"/>
            <w:hideMark/>
          </w:tcPr>
          <w:p w14:paraId="0449E65E" w14:textId="77777777" w:rsidR="00485F19" w:rsidRPr="00485F19" w:rsidRDefault="00485F19" w:rsidP="00485F19">
            <w:pPr>
              <w:autoSpaceDN/>
              <w:spacing w:after="0"/>
              <w:rPr>
                <w:rFonts w:ascii="Times New Roman" w:eastAsia="Times New Roman" w:hAnsi="Times New Roman"/>
                <w:kern w:val="0"/>
                <w:sz w:val="20"/>
                <w:szCs w:val="20"/>
                <w:lang w:eastAsia="et-EE"/>
              </w:rPr>
            </w:pPr>
          </w:p>
        </w:tc>
      </w:tr>
    </w:tbl>
    <w:p w14:paraId="0429E1AE" w14:textId="77777777" w:rsidR="00485F19" w:rsidRDefault="00485F19">
      <w:pPr>
        <w:pStyle w:val="Normaallaad1"/>
        <w:spacing w:line="360" w:lineRule="auto"/>
        <w:jc w:val="both"/>
      </w:pPr>
    </w:p>
    <w:p w14:paraId="5802C898" w14:textId="77777777" w:rsidR="00CB3A75" w:rsidRDefault="005546B3">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Haridus</w:t>
      </w:r>
    </w:p>
    <w:p w14:paraId="7DD64E00" w14:textId="77777777" w:rsidR="00CB3A75" w:rsidRDefault="005546B3">
      <w:pPr>
        <w:pStyle w:val="Normaallaad1"/>
        <w:spacing w:line="360" w:lineRule="auto"/>
        <w:jc w:val="both"/>
      </w:pPr>
      <w:r>
        <w:rPr>
          <w:rStyle w:val="Liguvaikefont1"/>
          <w:rFonts w:ascii="Times New Roman" w:eastAsia="Times New Roman" w:hAnsi="Times New Roman"/>
          <w:kern w:val="0"/>
          <w:sz w:val="24"/>
          <w:szCs w:val="24"/>
        </w:rPr>
        <w:t xml:space="preserve">Valdkonna eelarvest finantseeritakse alusharidust, põhiharidust, õpilastransporti, koolitoitu ja huvitegevust, hariduse tugiteenuste osakonda ja hariduse valdkonna spetsialiste. </w:t>
      </w:r>
      <w:r>
        <w:rPr>
          <w:rStyle w:val="Liguvaikefont1"/>
          <w:rFonts w:ascii="Times New Roman" w:eastAsia="Cambria" w:hAnsi="Times New Roman"/>
          <w:sz w:val="24"/>
          <w:szCs w:val="24"/>
        </w:rPr>
        <w:t>Haridusvaldkonna kulude eesmärk on tagada Raasiku valla lastele tingimused kodulähedase alus- ja põhihariduse omandamiseks ning soodustada õpilaste huviharidusega tegelemist. Eesmärgi saavutamiseks pakub vallas haridusteenust kolmes koolis 647 õpilasele ja kolmes lasteaias 385 lapsele. Koostööd lasteaia- ja koolikohtade pakkumise osas tehakse naaberomavalitsustega. Olulisel kohal on jätkuvalt koostöö erasektoriga, seda nii alushariduse kui ka huvihariduse osas.</w:t>
      </w:r>
    </w:p>
    <w:p w14:paraId="217B4D96" w14:textId="0753CB48" w:rsidR="00CB3A75" w:rsidRPr="006C662B" w:rsidRDefault="005546B3" w:rsidP="00BC3249">
      <w:pPr>
        <w:pStyle w:val="Normaallaad1"/>
        <w:spacing w:line="360" w:lineRule="auto"/>
        <w:jc w:val="both"/>
      </w:pPr>
      <w:r>
        <w:rPr>
          <w:rStyle w:val="Liguvaikefont1"/>
          <w:rFonts w:ascii="Times New Roman" w:hAnsi="Times New Roman"/>
          <w:sz w:val="24"/>
          <w:szCs w:val="24"/>
        </w:rPr>
        <w:t>Antud tegevusala all kajastatakse kulutusi alusharidusele, põhi- ja üldkeskharidusele, noorte huviharidusele, koolitranspordile, koolitoidule ning muule haridust toetavale tegevusele.</w:t>
      </w:r>
      <w:r>
        <w:rPr>
          <w:rStyle w:val="Liguvaikefont1"/>
          <w:rFonts w:ascii="Times New Roman" w:hAnsi="Times New Roman"/>
          <w:sz w:val="24"/>
          <w:szCs w:val="24"/>
          <w:lang w:eastAsia="et-EE"/>
        </w:rPr>
        <w:t xml:space="preserve"> Valdkonna 2025. aasta eelarveks on planeeritud 8</w:t>
      </w:r>
      <w:r w:rsidR="00BC3249">
        <w:rPr>
          <w:rStyle w:val="Liguvaikefont1"/>
          <w:rFonts w:ascii="Times New Roman" w:hAnsi="Times New Roman"/>
          <w:sz w:val="24"/>
          <w:szCs w:val="24"/>
          <w:lang w:eastAsia="et-EE"/>
        </w:rPr>
        <w:t> 282 971,58</w:t>
      </w:r>
      <w:r>
        <w:rPr>
          <w:rStyle w:val="Liguvaikefont1"/>
          <w:rFonts w:ascii="Times New Roman" w:hAnsi="Times New Roman"/>
          <w:sz w:val="24"/>
          <w:szCs w:val="24"/>
          <w:lang w:eastAsia="et-EE"/>
        </w:rPr>
        <w:t xml:space="preserve"> eurot, mis moodustab kogu põhitegevuse kuludest </w:t>
      </w:r>
      <w:r w:rsidR="00A15F72">
        <w:rPr>
          <w:rStyle w:val="Liguvaikefont1"/>
          <w:rFonts w:ascii="Times New Roman" w:hAnsi="Times New Roman"/>
          <w:sz w:val="24"/>
          <w:szCs w:val="24"/>
          <w:lang w:eastAsia="et-EE"/>
        </w:rPr>
        <w:t>65,</w:t>
      </w:r>
      <w:r w:rsidR="00BC3249">
        <w:rPr>
          <w:rStyle w:val="Liguvaikefont1"/>
          <w:rFonts w:ascii="Times New Roman" w:hAnsi="Times New Roman"/>
          <w:sz w:val="24"/>
          <w:szCs w:val="24"/>
          <w:lang w:eastAsia="et-EE"/>
        </w:rPr>
        <w:t>7</w:t>
      </w:r>
      <w:r>
        <w:rPr>
          <w:rStyle w:val="Liguvaikefont1"/>
          <w:rFonts w:ascii="Times New Roman" w:hAnsi="Times New Roman"/>
          <w:sz w:val="24"/>
          <w:szCs w:val="24"/>
          <w:lang w:eastAsia="et-EE"/>
        </w:rPr>
        <w:t xml:space="preserve"> % (2024. aasta osakaal 66,</w:t>
      </w:r>
      <w:r w:rsidR="00A15F72">
        <w:rPr>
          <w:rStyle w:val="Liguvaikefont1"/>
          <w:rFonts w:ascii="Times New Roman" w:hAnsi="Times New Roman"/>
          <w:sz w:val="24"/>
          <w:szCs w:val="24"/>
          <w:lang w:eastAsia="et-EE"/>
        </w:rPr>
        <w:t xml:space="preserve">6 </w:t>
      </w:r>
      <w:r>
        <w:rPr>
          <w:rStyle w:val="Liguvaikefont1"/>
          <w:rFonts w:ascii="Times New Roman" w:hAnsi="Times New Roman"/>
          <w:sz w:val="24"/>
          <w:szCs w:val="24"/>
          <w:lang w:eastAsia="et-EE"/>
        </w:rPr>
        <w:t xml:space="preserve">%). Alates 2024. aasta 1. jaanuarist õpetajate töötasu alammääraks täistööajaga töötamise korral on 1 820 eurot </w:t>
      </w:r>
      <w:r>
        <w:rPr>
          <w:rStyle w:val="Liguvaikefont1"/>
          <w:rFonts w:ascii="Times New Roman" w:hAnsi="Times New Roman"/>
          <w:sz w:val="24"/>
          <w:szCs w:val="24"/>
        </w:rPr>
        <w:t xml:space="preserve">Koolide majandamiskulude vähenemine tuleneb sellest, et Muu hariduse all (tegevusala 09800) on jaotamata riigipoolne toetus (Tõhustatud ja </w:t>
      </w:r>
      <w:proofErr w:type="spellStart"/>
      <w:r>
        <w:rPr>
          <w:rStyle w:val="Liguvaikefont1"/>
          <w:rFonts w:ascii="Times New Roman" w:hAnsi="Times New Roman"/>
          <w:sz w:val="24"/>
          <w:szCs w:val="24"/>
        </w:rPr>
        <w:t>eritoe</w:t>
      </w:r>
      <w:proofErr w:type="spellEnd"/>
      <w:r>
        <w:rPr>
          <w:rStyle w:val="Liguvaikefont1"/>
          <w:rFonts w:ascii="Times New Roman" w:hAnsi="Times New Roman"/>
          <w:sz w:val="24"/>
          <w:szCs w:val="24"/>
        </w:rPr>
        <w:t xml:space="preserve"> tegevuskuludeks ja kultuuriranits) kokku summas </w:t>
      </w:r>
      <w:r w:rsidR="00A15F72">
        <w:rPr>
          <w:rStyle w:val="Liguvaikefont1"/>
          <w:rFonts w:ascii="Times New Roman" w:hAnsi="Times New Roman"/>
          <w:sz w:val="24"/>
          <w:szCs w:val="24"/>
        </w:rPr>
        <w:t>54 474</w:t>
      </w:r>
      <w:r>
        <w:rPr>
          <w:rStyle w:val="Liguvaikefont1"/>
          <w:rFonts w:ascii="Times New Roman" w:hAnsi="Times New Roman"/>
          <w:sz w:val="24"/>
          <w:szCs w:val="24"/>
        </w:rPr>
        <w:t xml:space="preserve"> eurot, </w:t>
      </w:r>
      <w:bookmarkStart w:id="30" w:name="_Hlk158237388"/>
      <w:bookmarkStart w:id="31" w:name="_Hlk158237348"/>
      <w:r>
        <w:rPr>
          <w:rStyle w:val="Liguvaikefont1"/>
          <w:rFonts w:ascii="Times New Roman" w:hAnsi="Times New Roman"/>
          <w:sz w:val="24"/>
          <w:szCs w:val="24"/>
        </w:rPr>
        <w:t>mis  jagatakse</w:t>
      </w:r>
      <w:r w:rsidR="00A15F72">
        <w:rPr>
          <w:rStyle w:val="Liguvaikefont1"/>
          <w:rFonts w:ascii="Times New Roman" w:hAnsi="Times New Roman"/>
          <w:sz w:val="24"/>
          <w:szCs w:val="24"/>
        </w:rPr>
        <w:t xml:space="preserve"> sügisel lisaeelarvega</w:t>
      </w:r>
      <w:r>
        <w:rPr>
          <w:rStyle w:val="Liguvaikefont1"/>
          <w:rFonts w:ascii="Times New Roman" w:hAnsi="Times New Roman"/>
          <w:sz w:val="24"/>
          <w:szCs w:val="24"/>
        </w:rPr>
        <w:t xml:space="preserve"> koolide vahel </w:t>
      </w:r>
      <w:bookmarkStart w:id="32" w:name="_Hlk158237405"/>
      <w:bookmarkEnd w:id="30"/>
      <w:r>
        <w:rPr>
          <w:rStyle w:val="Liguvaikefont1"/>
          <w:rFonts w:ascii="Times New Roman" w:hAnsi="Times New Roman"/>
          <w:sz w:val="24"/>
          <w:szCs w:val="24"/>
        </w:rPr>
        <w:t xml:space="preserve">proportsionaalselt vastavalt õpilaste arvule. </w:t>
      </w:r>
      <w:bookmarkStart w:id="33" w:name="_Hlk158237451"/>
      <w:bookmarkEnd w:id="32"/>
      <w:r>
        <w:rPr>
          <w:rStyle w:val="Liguvaikefont1"/>
          <w:rFonts w:ascii="Times New Roman" w:hAnsi="Times New Roman"/>
          <w:sz w:val="24"/>
          <w:szCs w:val="24"/>
        </w:rPr>
        <w:t xml:space="preserve">2024. aasta nii eelarves kui ka eelarve täitmises on </w:t>
      </w:r>
      <w:bookmarkStart w:id="34" w:name="_Hlk158237474"/>
      <w:bookmarkEnd w:id="33"/>
      <w:r>
        <w:rPr>
          <w:rStyle w:val="Liguvaikefont1"/>
          <w:rFonts w:ascii="Times New Roman" w:hAnsi="Times New Roman"/>
          <w:sz w:val="24"/>
          <w:szCs w:val="24"/>
        </w:rPr>
        <w:t xml:space="preserve">kogu toetuse summa ära jagatud koolide vahel vastavalt õpilaste arvule ja kajastud </w:t>
      </w:r>
      <w:bookmarkStart w:id="35" w:name="_Hlk158237486"/>
      <w:bookmarkEnd w:id="34"/>
      <w:r>
        <w:rPr>
          <w:rStyle w:val="Liguvaikefont1"/>
          <w:rFonts w:ascii="Times New Roman" w:hAnsi="Times New Roman"/>
          <w:sz w:val="24"/>
          <w:szCs w:val="24"/>
        </w:rPr>
        <w:t xml:space="preserve">majandamiskulude all. </w:t>
      </w:r>
      <w:bookmarkStart w:id="36" w:name="_Hlk158237518"/>
      <w:bookmarkEnd w:id="35"/>
      <w:r w:rsidR="00BC3249">
        <w:rPr>
          <w:rStyle w:val="Liguvaikefont1"/>
          <w:rFonts w:ascii="Times New Roman" w:hAnsi="Times New Roman"/>
          <w:sz w:val="24"/>
          <w:szCs w:val="24"/>
        </w:rPr>
        <w:t>Eelarves on kajastatud</w:t>
      </w:r>
      <w:r w:rsidR="00BC3249" w:rsidRPr="00BC3249">
        <w:rPr>
          <w:rFonts w:ascii="Times New Roman" w:hAnsi="Times New Roman"/>
          <w:sz w:val="24"/>
          <w:szCs w:val="24"/>
        </w:rPr>
        <w:t xml:space="preserve"> Haridus- ja Teadusministeeriumi 2025. aasta täiendav toetus munitsipaalkoolide pidajatele valmisoleku tagamiseks tasemetööde ja eksamite läbiviimiseks </w:t>
      </w:r>
      <w:r w:rsidR="006C662B">
        <w:rPr>
          <w:rFonts w:ascii="Times New Roman" w:hAnsi="Times New Roman"/>
          <w:sz w:val="24"/>
          <w:szCs w:val="24"/>
        </w:rPr>
        <w:t xml:space="preserve">summas 53 054 eurot, </w:t>
      </w:r>
      <w:r w:rsidR="006C662B" w:rsidRPr="006C662B">
        <w:rPr>
          <w:rFonts w:ascii="Times New Roman" w:hAnsi="Times New Roman"/>
          <w:sz w:val="24"/>
          <w:szCs w:val="24"/>
        </w:rPr>
        <w:t>Ühekordne toetus liikumisõpetuse ja loodusvaldkonna ainetele</w:t>
      </w:r>
      <w:r w:rsidR="006C662B" w:rsidRPr="006C662B">
        <w:rPr>
          <w:rFonts w:ascii="Times New Roman" w:hAnsi="Times New Roman"/>
          <w:b/>
          <w:bCs/>
          <w:sz w:val="24"/>
          <w:szCs w:val="24"/>
        </w:rPr>
        <w:t xml:space="preserve"> </w:t>
      </w:r>
      <w:r w:rsidR="006C662B" w:rsidRPr="006C662B">
        <w:rPr>
          <w:rFonts w:ascii="Times New Roman" w:hAnsi="Times New Roman"/>
          <w:sz w:val="24"/>
          <w:szCs w:val="24"/>
        </w:rPr>
        <w:t>summas 33 884,70 eurot.</w:t>
      </w:r>
    </w:p>
    <w:bookmarkEnd w:id="31"/>
    <w:bookmarkEnd w:id="36"/>
    <w:p w14:paraId="125C4970"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 Lisaks omavalitsusele annab arvestatava panuse alus-, põhi- ja üldkeskhariduse finantseerimisse ka riik eraldades kohalikele omavalitsustele õpetajate ja koolijuhtide palgatoetust, samuti toetades toetusfondi eraldiste kaudu õppekirjanduse soetamist, õpetajate täiendõpet, täiendava toe pakkumist seda vajavatele õpilastele ning koolilõuna pakkumist. Alushariduse alla kuuluvad kõik valla lasteaiad, valla laste lastehoid ja eralasteaedade osalustasud. Põhihariduse alla kuuluvad kõikide meie koolide kulud ja teiste omavalitsuste </w:t>
      </w:r>
      <w:r>
        <w:rPr>
          <w:rFonts w:ascii="Times New Roman" w:hAnsi="Times New Roman"/>
          <w:sz w:val="24"/>
          <w:szCs w:val="24"/>
        </w:rPr>
        <w:lastRenderedPageBreak/>
        <w:t xml:space="preserve">põhikoolides õppimise osalustasud. Üldkeskhariduse otsekulud on kohamaksud teiste omavalitsuste- ja erakoolides, eelarve kasv tulenevalt õpilaste arvu ja osalustasu kasvust. Huvihariduse alla kuuluvad Aruküla Huvikooli Pääsulind kulud ja noortele suunatud huviringide ja huvitegevustoetuse kulud. Kulude suurenemist mõjutavad palga ja energiakulude kasvud. Koolitranspordi alla on planeeritud õpilaste tasuta rongisõidu vahendid ja koolibussi kulud. Koolitoit on planeeritud eelarvesse riigieraldise mahus ja see suureneb eelarveaasta jooksul vastavalt laekunud PRIA toetustele (koolipiim ja -puuvili) ning personali toitlustuskuludele. Muu hariduse all kajastatakse tsentraalseid hariduskulusid (nt koolipsühholoog ja sotsiaalpedagoog) ja haridusprojekte. </w:t>
      </w:r>
    </w:p>
    <w:p w14:paraId="5A82834C" w14:textId="77777777" w:rsidR="00CB3A75" w:rsidRDefault="005546B3">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Sotsiaalne kaitse</w:t>
      </w:r>
    </w:p>
    <w:p w14:paraId="5BF3DBCA" w14:textId="7D90B0F3" w:rsidR="00CB3A75" w:rsidRDefault="005546B3">
      <w:pPr>
        <w:pStyle w:val="Kehatekst1"/>
        <w:spacing w:line="360" w:lineRule="auto"/>
        <w:rPr>
          <w:rStyle w:val="Liguvaikefont1"/>
          <w:szCs w:val="24"/>
        </w:rPr>
      </w:pPr>
      <w:r>
        <w:rPr>
          <w:rStyle w:val="Liguvaikefont1"/>
          <w:rFonts w:eastAsia="Segoe UI Light"/>
          <w:szCs w:val="24"/>
        </w:rPr>
        <w:t xml:space="preserve">Sotsiaalse kaitse eelarveosast finantseeritakse puudega inimeste, eakate, laste ja perede, riskirühmade ja muid sotsiaalvaldkonnaga seonduvaid kulusid. </w:t>
      </w:r>
      <w:r>
        <w:rPr>
          <w:rStyle w:val="Liguvaikefont1"/>
          <w:rFonts w:eastAsia="Cambria"/>
          <w:szCs w:val="24"/>
        </w:rPr>
        <w:t xml:space="preserve">Sotsiaalse kaitse valdkonna eesmärgiks on Raasiku valla elanike ja perekondade toimetulekuraskuste ennetamiseks, kõrvaldamiseks või kergendamiseks abi osutamine ja sotsiaalsete erivajadustega isikute sotsiaalse turvalisuse, arengu ja ühiskonnas kohanemisele kaasa aitamine. </w:t>
      </w:r>
      <w:r>
        <w:rPr>
          <w:rStyle w:val="Liguvaikefont1"/>
          <w:szCs w:val="24"/>
        </w:rPr>
        <w:t xml:space="preserve">Selle valdkonna 2025. aasta eelarve on </w:t>
      </w:r>
      <w:r w:rsidR="006C662B">
        <w:rPr>
          <w:rStyle w:val="Liguvaikefont1"/>
          <w:szCs w:val="24"/>
        </w:rPr>
        <w:t>920 696,17</w:t>
      </w:r>
      <w:r>
        <w:rPr>
          <w:rStyle w:val="Liguvaikefont1"/>
          <w:szCs w:val="24"/>
        </w:rPr>
        <w:t xml:space="preserve"> eurot, mis moodustab põhitegevuse kogukuludest 7,</w:t>
      </w:r>
      <w:r w:rsidR="006C662B">
        <w:rPr>
          <w:rStyle w:val="Liguvaikefont1"/>
          <w:szCs w:val="24"/>
        </w:rPr>
        <w:t>3</w:t>
      </w:r>
      <w:r w:rsidR="00A15F72">
        <w:rPr>
          <w:rStyle w:val="Liguvaikefont1"/>
          <w:szCs w:val="24"/>
        </w:rPr>
        <w:t xml:space="preserve"> </w:t>
      </w:r>
      <w:r>
        <w:rPr>
          <w:rStyle w:val="Liguvaikefont1"/>
          <w:szCs w:val="24"/>
        </w:rPr>
        <w:t>% (2024. aasta osakaal  7,2</w:t>
      </w:r>
      <w:r w:rsidR="00A15F72">
        <w:rPr>
          <w:rStyle w:val="Liguvaikefont1"/>
          <w:szCs w:val="24"/>
        </w:rPr>
        <w:t xml:space="preserve">9 </w:t>
      </w:r>
      <w:r>
        <w:rPr>
          <w:rStyle w:val="Liguvaikefont1"/>
          <w:szCs w:val="24"/>
        </w:rPr>
        <w:t xml:space="preserve">%). </w:t>
      </w:r>
      <w:r w:rsidR="00A87AA3">
        <w:rPr>
          <w:rStyle w:val="Liguvaikefont1"/>
          <w:szCs w:val="24"/>
        </w:rPr>
        <w:t xml:space="preserve">Alates 2025. aastast vastavalt seadusandlusele on võetud kasutusele uued tegevusalad. </w:t>
      </w:r>
      <w:r>
        <w:rPr>
          <w:rStyle w:val="Liguvaikefont1"/>
          <w:szCs w:val="24"/>
        </w:rPr>
        <w:t xml:space="preserve">Toetused, millede vahendid eraldab riik, korrigeeritakse eelarves </w:t>
      </w:r>
      <w:r w:rsidR="00A87AA3">
        <w:rPr>
          <w:rStyle w:val="Liguvaikefont1"/>
          <w:szCs w:val="24"/>
        </w:rPr>
        <w:t xml:space="preserve">lisaeelarvega </w:t>
      </w:r>
      <w:r>
        <w:rPr>
          <w:rStyle w:val="Liguvaikefont1"/>
          <w:szCs w:val="24"/>
        </w:rPr>
        <w:t xml:space="preserve">peale riigipoolse toetussumma kinnitamist tegeliku eraldisega vastavaks. </w:t>
      </w:r>
    </w:p>
    <w:p w14:paraId="49E5E86A" w14:textId="7543C0BA" w:rsidR="0071666A" w:rsidRDefault="0071666A">
      <w:pPr>
        <w:pStyle w:val="Kehatekst1"/>
        <w:spacing w:line="360" w:lineRule="auto"/>
      </w:pPr>
      <w:r>
        <w:rPr>
          <w:rStyle w:val="Liguvaikefont1"/>
          <w:szCs w:val="24"/>
        </w:rPr>
        <w:t>2025. aastal käivitub uus projekt „</w:t>
      </w:r>
      <w:r w:rsidRPr="0071666A">
        <w:rPr>
          <w:rStyle w:val="Liguvaikefont1"/>
          <w:szCs w:val="24"/>
        </w:rPr>
        <w:t>Isikukeskse erihoolekande teenusmudeli jätkurakendamine kohalikus omavalitsuse</w:t>
      </w:r>
      <w:r>
        <w:rPr>
          <w:rStyle w:val="Liguvaikefont1"/>
          <w:szCs w:val="24"/>
        </w:rPr>
        <w:t xml:space="preserve">“, mis kestab kuni 2026. aasta lõpuni. Jätkub </w:t>
      </w:r>
      <w:r w:rsidRPr="0071666A">
        <w:rPr>
          <w:rStyle w:val="Liguvaikefont1"/>
          <w:szCs w:val="24"/>
        </w:rPr>
        <w:t>Ida-Harju noorte tööhõive suurendami</w:t>
      </w:r>
      <w:r>
        <w:rPr>
          <w:rStyle w:val="Liguvaikefont1"/>
          <w:szCs w:val="24"/>
        </w:rPr>
        <w:t>s</w:t>
      </w:r>
      <w:r w:rsidRPr="0071666A">
        <w:rPr>
          <w:rStyle w:val="Liguvaikefont1"/>
          <w:szCs w:val="24"/>
        </w:rPr>
        <w:t>e ja hoidmi</w:t>
      </w:r>
      <w:r>
        <w:rPr>
          <w:rStyle w:val="Liguvaikefont1"/>
          <w:szCs w:val="24"/>
        </w:rPr>
        <w:t>s</w:t>
      </w:r>
      <w:r w:rsidRPr="0071666A">
        <w:rPr>
          <w:rStyle w:val="Liguvaikefont1"/>
          <w:szCs w:val="24"/>
        </w:rPr>
        <w:t>e</w:t>
      </w:r>
      <w:r>
        <w:rPr>
          <w:rStyle w:val="Liguvaikefont1"/>
          <w:szCs w:val="24"/>
        </w:rPr>
        <w:t xml:space="preserve"> projekt.</w:t>
      </w:r>
    </w:p>
    <w:p w14:paraId="3543C4C7" w14:textId="77777777" w:rsidR="00CB3A75" w:rsidRDefault="005546B3">
      <w:pPr>
        <w:pStyle w:val="Pealkiri1"/>
        <w:numPr>
          <w:ilvl w:val="0"/>
          <w:numId w:val="1"/>
        </w:numPr>
      </w:pPr>
      <w:bookmarkStart w:id="37" w:name="_Toc155554426"/>
      <w:bookmarkStart w:id="38" w:name="_Toc183204922"/>
      <w:bookmarkStart w:id="39" w:name="_Toc187580466"/>
      <w:r>
        <w:rPr>
          <w:rFonts w:ascii="Times New Roman" w:hAnsi="Times New Roman"/>
          <w:b/>
          <w:bCs/>
          <w:color w:val="auto"/>
          <w:sz w:val="28"/>
          <w:szCs w:val="28"/>
        </w:rPr>
        <w:t>Investeerimistegevus</w:t>
      </w:r>
      <w:bookmarkEnd w:id="37"/>
      <w:bookmarkEnd w:id="38"/>
      <w:bookmarkEnd w:id="39"/>
    </w:p>
    <w:p w14:paraId="03E0CB75" w14:textId="77777777" w:rsidR="00CB3A75" w:rsidRDefault="00CB3A75">
      <w:pPr>
        <w:pStyle w:val="Normaallaad1"/>
      </w:pPr>
    </w:p>
    <w:p w14:paraId="61E9EDB7"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Investeerimistegevuse eelarveossa planeeritakse kohaliku omavalitsuse üksuse finantsjuhtimise seaduse kohaselt põhivara soetus ja müük, saadav ja antav sihtfinantseerimine põhivara soetuseks, osaluste soetus ja müük, muude aktsiate ja osade soetus ja müük, antavaid ja tagasilaekuvaid laene ning finantstulusid ja -kulusid. Neist viimast võib planeerida netosummas (finantstulud miinus finantskulud). Seaduses kasutatav põhivara soetuse mõiste sisaldab materiaalse ja immateriaalse põhivara soetust (sh raamatupidamise seaduse alusel ka renoveerimist, kuna renoveerimise tulemusena tehakse vara väärtuse tõstmiseks kulutusi, mille järel vara kasutatakse pikema perioodi jooksul kui üks aasta). </w:t>
      </w:r>
    </w:p>
    <w:p w14:paraId="665177BE" w14:textId="77777777" w:rsidR="00CB3A75" w:rsidRDefault="005546B3">
      <w:pPr>
        <w:pStyle w:val="Normaallaad1"/>
        <w:spacing w:line="360" w:lineRule="auto"/>
        <w:jc w:val="both"/>
        <w:rPr>
          <w:rFonts w:ascii="Times New Roman" w:hAnsi="Times New Roman"/>
          <w:sz w:val="24"/>
          <w:szCs w:val="24"/>
        </w:rPr>
      </w:pPr>
      <w:bookmarkStart w:id="40" w:name="_Hlk89253953"/>
      <w:r>
        <w:rPr>
          <w:rFonts w:ascii="Times New Roman" w:hAnsi="Times New Roman"/>
          <w:sz w:val="24"/>
          <w:szCs w:val="24"/>
        </w:rPr>
        <w:lastRenderedPageBreak/>
        <w:t>Põhivarades osaluste, muude aktsiate ja osade soetamine, põhivara soetamiseks antav sihtfinantseerimine ning laenud kajastatakse investeerimistegevuse eelarveosas miinusmärgiga</w:t>
      </w:r>
      <w:bookmarkEnd w:id="40"/>
      <w:r>
        <w:rPr>
          <w:rFonts w:ascii="Times New Roman" w:hAnsi="Times New Roman"/>
          <w:sz w:val="24"/>
          <w:szCs w:val="24"/>
        </w:rPr>
        <w:t>. Põhivarades osaluste, muude aktsiate ja osade müük, põhivara soetamiseks saadav sihtfinantseerimine ja tagasi laekuvad laenud kajastatakse investeerimistegevuse eelarveosas plussmärgiga ning sellele liidetakse finantstulude ja -kulude vahe. Investeerimistegevuse eelarveosa kogusumma leidmine on vajalik eelarve tasakaalu, ülejäägi või puudujäägi arvestamiseks.</w:t>
      </w:r>
    </w:p>
    <w:p w14:paraId="5E6BB44D" w14:textId="6D8A8A9B"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Raasiku valla 2025. aasta eelarvesse on planeeritud põhivara soetused ja nende toetused (sihtfinantseerimine), põhivara müük ning finantstulud ja -kulud. Investeerimistegevuse eelarveosa kogusumma leidmiseks lahutatakse põhivara müük põhivara soetusest ning lisatakse finantstulude ja -kulude vahe. 2024. aastal sõlmitud, kuid realiseerimata investeeringute lepingud, kajastatakse 2025. aasta eelarves.  2025. aastal alustatakse Aruküla-</w:t>
      </w:r>
      <w:proofErr w:type="spellStart"/>
      <w:r>
        <w:rPr>
          <w:rFonts w:ascii="Times New Roman" w:hAnsi="Times New Roman"/>
          <w:sz w:val="24"/>
          <w:szCs w:val="24"/>
        </w:rPr>
        <w:t>Kalesi</w:t>
      </w:r>
      <w:proofErr w:type="spellEnd"/>
      <w:r>
        <w:rPr>
          <w:rFonts w:ascii="Times New Roman" w:hAnsi="Times New Roman"/>
          <w:sz w:val="24"/>
          <w:szCs w:val="24"/>
        </w:rPr>
        <w:t xml:space="preserve"> kergliiklustee rajamisega</w:t>
      </w:r>
      <w:r w:rsidR="00A15F72">
        <w:rPr>
          <w:rFonts w:ascii="Times New Roman" w:hAnsi="Times New Roman"/>
          <w:sz w:val="24"/>
          <w:szCs w:val="24"/>
        </w:rPr>
        <w:t>,</w:t>
      </w:r>
      <w:r>
        <w:rPr>
          <w:rFonts w:ascii="Times New Roman" w:hAnsi="Times New Roman"/>
          <w:sz w:val="24"/>
          <w:szCs w:val="24"/>
        </w:rPr>
        <w:t xml:space="preserve"> investeeritakse kolme ÜVK-</w:t>
      </w:r>
      <w:proofErr w:type="spellStart"/>
      <w:r>
        <w:rPr>
          <w:rFonts w:ascii="Times New Roman" w:hAnsi="Times New Roman"/>
          <w:sz w:val="24"/>
          <w:szCs w:val="24"/>
        </w:rPr>
        <w:t>ga</w:t>
      </w:r>
      <w:proofErr w:type="spellEnd"/>
      <w:r>
        <w:rPr>
          <w:rFonts w:ascii="Times New Roman" w:hAnsi="Times New Roman"/>
          <w:sz w:val="24"/>
          <w:szCs w:val="24"/>
        </w:rPr>
        <w:t xml:space="preserve"> seotud projekti: Raasiku reoveekogumisala ühisveevärgi- ja kanalisatsiooni väljaehitamine, Aruküla reoveekogumisala ÜVK väljaehitamine ja Raasiku reoveekogumisala kirdeosa ÜVK väljaehitamine. Plaanis on ka mitmed väiksed investeeringud.</w:t>
      </w:r>
    </w:p>
    <w:p w14:paraId="64F0C69C"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Investeeringute maksumused on kajastatud eelkalkulatsioonide alusel, täpne kulu selgub peale investeeringute teostust. Investeeringuid, millede teostus on planeeritud toetusvahendite abil, ei saa teostada, kui toetused ei realiseeru. Põhivara müügi all on kajastatud vallale kuuluvate kinnistute müük. Finantskuludena kajastuvad 2025. aastal makstavad laenuintressid, mis kasvavad tulenevalt laenukoormuse kasvust. </w:t>
      </w:r>
    </w:p>
    <w:p w14:paraId="1A2F60F0" w14:textId="73ACC32D" w:rsidR="00CB3A75" w:rsidRDefault="005546B3">
      <w:pPr>
        <w:pStyle w:val="Normaallaad1"/>
        <w:spacing w:before="360" w:after="360" w:line="276" w:lineRule="auto"/>
        <w:jc w:val="both"/>
      </w:pPr>
      <w:r>
        <w:rPr>
          <w:rStyle w:val="Liguvaikefont1"/>
          <w:rFonts w:ascii="Times New Roman" w:hAnsi="Times New Roman"/>
          <w:b/>
          <w:bCs/>
          <w:sz w:val="24"/>
          <w:szCs w:val="24"/>
        </w:rPr>
        <w:t xml:space="preserve">Tabel 9 </w:t>
      </w:r>
      <w:r>
        <w:rPr>
          <w:rStyle w:val="Liguvaikefont1"/>
          <w:rFonts w:ascii="Times New Roman" w:hAnsi="Times New Roman"/>
          <w:sz w:val="24"/>
          <w:szCs w:val="24"/>
        </w:rPr>
        <w:t xml:space="preserve">Investeeringud </w:t>
      </w:r>
    </w:p>
    <w:tbl>
      <w:tblPr>
        <w:tblW w:w="8075" w:type="dxa"/>
        <w:tblLayout w:type="fixed"/>
        <w:tblCellMar>
          <w:left w:w="70" w:type="dxa"/>
          <w:right w:w="70" w:type="dxa"/>
        </w:tblCellMar>
        <w:tblLook w:val="04A0" w:firstRow="1" w:lastRow="0" w:firstColumn="1" w:lastColumn="0" w:noHBand="0" w:noVBand="1"/>
      </w:tblPr>
      <w:tblGrid>
        <w:gridCol w:w="3571"/>
        <w:gridCol w:w="1244"/>
        <w:gridCol w:w="1276"/>
        <w:gridCol w:w="1275"/>
        <w:gridCol w:w="709"/>
      </w:tblGrid>
      <w:tr w:rsidR="00A87AA3" w:rsidRPr="00A87AA3" w14:paraId="792EEFBB" w14:textId="77777777" w:rsidTr="00A87AA3">
        <w:trPr>
          <w:trHeight w:val="880"/>
        </w:trPr>
        <w:tc>
          <w:tcPr>
            <w:tcW w:w="3571"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293ECDBB"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EELARVEOSA NIMETUS</w:t>
            </w:r>
          </w:p>
        </w:tc>
        <w:tc>
          <w:tcPr>
            <w:tcW w:w="1244" w:type="dxa"/>
            <w:tcBorders>
              <w:top w:val="single" w:sz="4" w:space="0" w:color="000000"/>
              <w:left w:val="nil"/>
              <w:bottom w:val="single" w:sz="4" w:space="0" w:color="000000"/>
              <w:right w:val="single" w:sz="4" w:space="0" w:color="000000"/>
            </w:tcBorders>
            <w:shd w:val="clear" w:color="000000" w:fill="D8D8D8"/>
            <w:hideMark/>
          </w:tcPr>
          <w:p w14:paraId="69674DAE" w14:textId="77777777" w:rsidR="00A87AA3" w:rsidRPr="00A87AA3" w:rsidRDefault="00A87AA3" w:rsidP="00A87AA3">
            <w:pPr>
              <w:autoSpaceDN/>
              <w:spacing w:after="0"/>
              <w:rPr>
                <w:rFonts w:ascii="Times New Roman" w:eastAsia="Times New Roman" w:hAnsi="Times New Roman"/>
                <w:b/>
                <w:bCs/>
                <w:color w:val="000000"/>
                <w:kern w:val="0"/>
                <w:sz w:val="19"/>
                <w:szCs w:val="19"/>
                <w:lang w:eastAsia="et-EE"/>
              </w:rPr>
            </w:pPr>
            <w:r w:rsidRPr="00A87AA3">
              <w:rPr>
                <w:rFonts w:ascii="Times New Roman" w:eastAsia="Times New Roman" w:hAnsi="Times New Roman"/>
                <w:b/>
                <w:bCs/>
                <w:color w:val="000000"/>
                <w:kern w:val="0"/>
                <w:sz w:val="19"/>
                <w:szCs w:val="19"/>
                <w:lang w:eastAsia="et-EE"/>
              </w:rPr>
              <w:t>2023 EELARVE</w:t>
            </w:r>
          </w:p>
        </w:tc>
        <w:tc>
          <w:tcPr>
            <w:tcW w:w="1276" w:type="dxa"/>
            <w:tcBorders>
              <w:top w:val="single" w:sz="4" w:space="0" w:color="000000"/>
              <w:left w:val="nil"/>
              <w:bottom w:val="single" w:sz="4" w:space="0" w:color="000000"/>
              <w:right w:val="single" w:sz="4" w:space="0" w:color="000000"/>
            </w:tcBorders>
            <w:shd w:val="clear" w:color="000000" w:fill="D8D8D8"/>
            <w:hideMark/>
          </w:tcPr>
          <w:p w14:paraId="3B1C08BE" w14:textId="77777777" w:rsidR="00A87AA3" w:rsidRPr="00A87AA3" w:rsidRDefault="00A87AA3" w:rsidP="00A87AA3">
            <w:pPr>
              <w:autoSpaceDN/>
              <w:spacing w:after="0"/>
              <w:rPr>
                <w:rFonts w:ascii="Times New Roman" w:eastAsia="Times New Roman" w:hAnsi="Times New Roman"/>
                <w:b/>
                <w:bCs/>
                <w:color w:val="000000"/>
                <w:kern w:val="0"/>
                <w:sz w:val="19"/>
                <w:szCs w:val="19"/>
                <w:lang w:eastAsia="et-EE"/>
              </w:rPr>
            </w:pPr>
            <w:r w:rsidRPr="00A87AA3">
              <w:rPr>
                <w:rFonts w:ascii="Times New Roman" w:eastAsia="Times New Roman" w:hAnsi="Times New Roman"/>
                <w:b/>
                <w:bCs/>
                <w:color w:val="000000"/>
                <w:kern w:val="0"/>
                <w:sz w:val="19"/>
                <w:szCs w:val="19"/>
                <w:lang w:eastAsia="et-EE"/>
              </w:rPr>
              <w:t xml:space="preserve">2024 EELARVE </w:t>
            </w:r>
          </w:p>
        </w:tc>
        <w:tc>
          <w:tcPr>
            <w:tcW w:w="1275" w:type="dxa"/>
            <w:tcBorders>
              <w:top w:val="single" w:sz="4" w:space="0" w:color="000000"/>
              <w:left w:val="nil"/>
              <w:bottom w:val="single" w:sz="4" w:space="0" w:color="000000"/>
              <w:right w:val="single" w:sz="4" w:space="0" w:color="000000"/>
            </w:tcBorders>
            <w:shd w:val="clear" w:color="000000" w:fill="D8D8D8"/>
            <w:hideMark/>
          </w:tcPr>
          <w:p w14:paraId="3D883684" w14:textId="77777777" w:rsidR="00A87AA3" w:rsidRPr="00A87AA3" w:rsidRDefault="00A87AA3" w:rsidP="00A87AA3">
            <w:pPr>
              <w:autoSpaceDN/>
              <w:spacing w:after="0"/>
              <w:rPr>
                <w:rFonts w:ascii="Times New Roman" w:eastAsia="Times New Roman" w:hAnsi="Times New Roman"/>
                <w:b/>
                <w:bCs/>
                <w:color w:val="000000"/>
                <w:kern w:val="0"/>
                <w:sz w:val="19"/>
                <w:szCs w:val="19"/>
                <w:lang w:eastAsia="et-EE"/>
              </w:rPr>
            </w:pPr>
            <w:r w:rsidRPr="00A87AA3">
              <w:rPr>
                <w:rFonts w:ascii="Times New Roman" w:eastAsia="Times New Roman" w:hAnsi="Times New Roman"/>
                <w:b/>
                <w:bCs/>
                <w:color w:val="000000"/>
                <w:kern w:val="0"/>
                <w:sz w:val="19"/>
                <w:szCs w:val="19"/>
                <w:lang w:eastAsia="et-EE"/>
              </w:rPr>
              <w:t>2025 EELARVE</w:t>
            </w:r>
          </w:p>
        </w:tc>
        <w:tc>
          <w:tcPr>
            <w:tcW w:w="709" w:type="dxa"/>
            <w:tcBorders>
              <w:top w:val="single" w:sz="4" w:space="0" w:color="000000"/>
              <w:left w:val="nil"/>
              <w:bottom w:val="single" w:sz="4" w:space="0" w:color="000000"/>
              <w:right w:val="single" w:sz="4" w:space="0" w:color="000000"/>
            </w:tcBorders>
            <w:shd w:val="clear" w:color="000000" w:fill="D8D8D8"/>
            <w:hideMark/>
          </w:tcPr>
          <w:p w14:paraId="2DA04976" w14:textId="77777777" w:rsidR="00A87AA3" w:rsidRPr="00A87AA3" w:rsidRDefault="00A87AA3" w:rsidP="00A87AA3">
            <w:pPr>
              <w:autoSpaceDN/>
              <w:spacing w:after="0"/>
              <w:rPr>
                <w:rFonts w:ascii="Times New Roman" w:eastAsia="Times New Roman" w:hAnsi="Times New Roman"/>
                <w:b/>
                <w:bCs/>
                <w:color w:val="000000"/>
                <w:kern w:val="0"/>
                <w:sz w:val="19"/>
                <w:szCs w:val="19"/>
                <w:lang w:eastAsia="et-EE"/>
              </w:rPr>
            </w:pPr>
            <w:r w:rsidRPr="00A87AA3">
              <w:rPr>
                <w:rFonts w:ascii="Times New Roman" w:eastAsia="Times New Roman" w:hAnsi="Times New Roman"/>
                <w:b/>
                <w:bCs/>
                <w:color w:val="000000"/>
                <w:kern w:val="0"/>
                <w:sz w:val="19"/>
                <w:szCs w:val="19"/>
                <w:lang w:eastAsia="et-EE"/>
              </w:rPr>
              <w:t>Muutuse % eelarvega</w:t>
            </w:r>
          </w:p>
        </w:tc>
      </w:tr>
      <w:tr w:rsidR="00A87AA3" w:rsidRPr="00A87AA3" w14:paraId="546CDFE0" w14:textId="77777777" w:rsidTr="00A87AA3">
        <w:trPr>
          <w:trHeight w:val="370"/>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18AFDE29"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INVESTEERIMISTEGEVUS</w:t>
            </w:r>
          </w:p>
        </w:tc>
        <w:tc>
          <w:tcPr>
            <w:tcW w:w="1244" w:type="dxa"/>
            <w:tcBorders>
              <w:top w:val="nil"/>
              <w:left w:val="nil"/>
              <w:bottom w:val="single" w:sz="4" w:space="0" w:color="000000"/>
              <w:right w:val="single" w:sz="4" w:space="0" w:color="000000"/>
            </w:tcBorders>
            <w:shd w:val="clear" w:color="000000" w:fill="D8D8D8"/>
            <w:noWrap/>
            <w:hideMark/>
          </w:tcPr>
          <w:p w14:paraId="2DEA7CE0"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-1 537 339,44</w:t>
            </w:r>
          </w:p>
        </w:tc>
        <w:tc>
          <w:tcPr>
            <w:tcW w:w="1276" w:type="dxa"/>
            <w:tcBorders>
              <w:top w:val="nil"/>
              <w:left w:val="nil"/>
              <w:bottom w:val="single" w:sz="4" w:space="0" w:color="000000"/>
              <w:right w:val="single" w:sz="4" w:space="0" w:color="000000"/>
            </w:tcBorders>
            <w:shd w:val="clear" w:color="000000" w:fill="D8D8D8"/>
            <w:noWrap/>
            <w:hideMark/>
          </w:tcPr>
          <w:p w14:paraId="17C556C6"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-1 888 991,50</w:t>
            </w:r>
          </w:p>
        </w:tc>
        <w:tc>
          <w:tcPr>
            <w:tcW w:w="1275" w:type="dxa"/>
            <w:tcBorders>
              <w:top w:val="nil"/>
              <w:left w:val="nil"/>
              <w:bottom w:val="single" w:sz="4" w:space="0" w:color="000000"/>
              <w:right w:val="single" w:sz="4" w:space="0" w:color="000000"/>
            </w:tcBorders>
            <w:shd w:val="clear" w:color="000000" w:fill="D8D8D8"/>
            <w:noWrap/>
            <w:hideMark/>
          </w:tcPr>
          <w:p w14:paraId="089EA2A7"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-3 689 595,74</w:t>
            </w:r>
          </w:p>
        </w:tc>
        <w:tc>
          <w:tcPr>
            <w:tcW w:w="709" w:type="dxa"/>
            <w:tcBorders>
              <w:top w:val="nil"/>
              <w:left w:val="nil"/>
              <w:bottom w:val="single" w:sz="4" w:space="0" w:color="000000"/>
              <w:right w:val="single" w:sz="4" w:space="0" w:color="000000"/>
            </w:tcBorders>
            <w:shd w:val="clear" w:color="000000" w:fill="D8D8D8"/>
            <w:noWrap/>
            <w:hideMark/>
          </w:tcPr>
          <w:p w14:paraId="48D2A766"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95,32</w:t>
            </w:r>
          </w:p>
        </w:tc>
      </w:tr>
      <w:tr w:rsidR="00A87AA3" w:rsidRPr="00A87AA3" w14:paraId="1ABD12C6" w14:textId="77777777" w:rsidTr="00A87AA3">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6FD57CD3"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Põhivara soetus (sh osakud)</w:t>
            </w:r>
          </w:p>
        </w:tc>
        <w:tc>
          <w:tcPr>
            <w:tcW w:w="1244" w:type="dxa"/>
            <w:tcBorders>
              <w:top w:val="nil"/>
              <w:left w:val="nil"/>
              <w:bottom w:val="single" w:sz="4" w:space="0" w:color="000000"/>
              <w:right w:val="single" w:sz="4" w:space="0" w:color="000000"/>
            </w:tcBorders>
            <w:shd w:val="clear" w:color="auto" w:fill="auto"/>
            <w:noWrap/>
            <w:hideMark/>
          </w:tcPr>
          <w:p w14:paraId="6C228C6E"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-1 879 162,58</w:t>
            </w:r>
          </w:p>
        </w:tc>
        <w:tc>
          <w:tcPr>
            <w:tcW w:w="1276" w:type="dxa"/>
            <w:tcBorders>
              <w:top w:val="nil"/>
              <w:left w:val="nil"/>
              <w:bottom w:val="single" w:sz="4" w:space="0" w:color="000000"/>
              <w:right w:val="single" w:sz="4" w:space="0" w:color="000000"/>
            </w:tcBorders>
            <w:shd w:val="clear" w:color="000000" w:fill="FFFFFF"/>
            <w:noWrap/>
            <w:hideMark/>
          </w:tcPr>
          <w:p w14:paraId="047259D1"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-2 305 401,50</w:t>
            </w:r>
          </w:p>
        </w:tc>
        <w:tc>
          <w:tcPr>
            <w:tcW w:w="1275" w:type="dxa"/>
            <w:tcBorders>
              <w:top w:val="nil"/>
              <w:left w:val="nil"/>
              <w:bottom w:val="single" w:sz="4" w:space="0" w:color="000000"/>
              <w:right w:val="single" w:sz="4" w:space="0" w:color="000000"/>
            </w:tcBorders>
            <w:shd w:val="clear" w:color="auto" w:fill="auto"/>
            <w:noWrap/>
            <w:hideMark/>
          </w:tcPr>
          <w:p w14:paraId="31EC5229"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-3 926 778,52</w:t>
            </w:r>
          </w:p>
        </w:tc>
        <w:tc>
          <w:tcPr>
            <w:tcW w:w="709" w:type="dxa"/>
            <w:tcBorders>
              <w:top w:val="nil"/>
              <w:left w:val="nil"/>
              <w:bottom w:val="single" w:sz="4" w:space="0" w:color="000000"/>
              <w:right w:val="single" w:sz="4" w:space="0" w:color="000000"/>
            </w:tcBorders>
            <w:shd w:val="clear" w:color="000000" w:fill="D8D8D8"/>
            <w:noWrap/>
            <w:hideMark/>
          </w:tcPr>
          <w:p w14:paraId="5218C151"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70,33</w:t>
            </w:r>
          </w:p>
        </w:tc>
      </w:tr>
      <w:tr w:rsidR="00A87AA3" w:rsidRPr="00A87AA3" w14:paraId="2EDAC971" w14:textId="77777777" w:rsidTr="00A87AA3">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6286014E"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Põhivara müük</w:t>
            </w:r>
          </w:p>
        </w:tc>
        <w:tc>
          <w:tcPr>
            <w:tcW w:w="1244" w:type="dxa"/>
            <w:tcBorders>
              <w:top w:val="nil"/>
              <w:left w:val="nil"/>
              <w:bottom w:val="single" w:sz="4" w:space="0" w:color="000000"/>
              <w:right w:val="single" w:sz="4" w:space="0" w:color="000000"/>
            </w:tcBorders>
            <w:shd w:val="clear" w:color="auto" w:fill="auto"/>
            <w:noWrap/>
            <w:hideMark/>
          </w:tcPr>
          <w:p w14:paraId="49ED0333"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150 000,00</w:t>
            </w:r>
          </w:p>
        </w:tc>
        <w:tc>
          <w:tcPr>
            <w:tcW w:w="1276" w:type="dxa"/>
            <w:tcBorders>
              <w:top w:val="nil"/>
              <w:left w:val="nil"/>
              <w:bottom w:val="single" w:sz="4" w:space="0" w:color="000000"/>
              <w:right w:val="single" w:sz="4" w:space="0" w:color="000000"/>
            </w:tcBorders>
            <w:shd w:val="clear" w:color="auto" w:fill="auto"/>
            <w:noWrap/>
            <w:hideMark/>
          </w:tcPr>
          <w:p w14:paraId="24A08AA7"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250 000,00</w:t>
            </w:r>
          </w:p>
        </w:tc>
        <w:tc>
          <w:tcPr>
            <w:tcW w:w="1275" w:type="dxa"/>
            <w:tcBorders>
              <w:top w:val="nil"/>
              <w:left w:val="nil"/>
              <w:bottom w:val="single" w:sz="4" w:space="0" w:color="000000"/>
              <w:right w:val="single" w:sz="4" w:space="0" w:color="000000"/>
            </w:tcBorders>
            <w:shd w:val="clear" w:color="auto" w:fill="auto"/>
            <w:noWrap/>
            <w:hideMark/>
          </w:tcPr>
          <w:p w14:paraId="3DF3FB50"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200 000,00</w:t>
            </w:r>
          </w:p>
        </w:tc>
        <w:tc>
          <w:tcPr>
            <w:tcW w:w="709" w:type="dxa"/>
            <w:tcBorders>
              <w:top w:val="nil"/>
              <w:left w:val="nil"/>
              <w:bottom w:val="single" w:sz="4" w:space="0" w:color="000000"/>
              <w:right w:val="single" w:sz="4" w:space="0" w:color="000000"/>
            </w:tcBorders>
            <w:shd w:val="clear" w:color="000000" w:fill="D8D8D8"/>
            <w:noWrap/>
            <w:hideMark/>
          </w:tcPr>
          <w:p w14:paraId="53FD1350"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-20,00</w:t>
            </w:r>
          </w:p>
        </w:tc>
      </w:tr>
      <w:tr w:rsidR="00A87AA3" w:rsidRPr="00A87AA3" w14:paraId="40FCBB76" w14:textId="77777777" w:rsidTr="00A87AA3">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1A6EC4AD"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Saadav sihtfinantseerimine põhivara soetuseks</w:t>
            </w:r>
          </w:p>
        </w:tc>
        <w:tc>
          <w:tcPr>
            <w:tcW w:w="1244" w:type="dxa"/>
            <w:tcBorders>
              <w:top w:val="nil"/>
              <w:left w:val="nil"/>
              <w:bottom w:val="single" w:sz="4" w:space="0" w:color="000000"/>
              <w:right w:val="single" w:sz="4" w:space="0" w:color="000000"/>
            </w:tcBorders>
            <w:shd w:val="clear" w:color="auto" w:fill="auto"/>
            <w:noWrap/>
            <w:hideMark/>
          </w:tcPr>
          <w:p w14:paraId="267BE569"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401 823,14</w:t>
            </w:r>
          </w:p>
        </w:tc>
        <w:tc>
          <w:tcPr>
            <w:tcW w:w="1276" w:type="dxa"/>
            <w:tcBorders>
              <w:top w:val="nil"/>
              <w:left w:val="nil"/>
              <w:bottom w:val="single" w:sz="4" w:space="0" w:color="000000"/>
              <w:right w:val="single" w:sz="4" w:space="0" w:color="000000"/>
            </w:tcBorders>
            <w:shd w:val="clear" w:color="auto" w:fill="auto"/>
            <w:noWrap/>
            <w:hideMark/>
          </w:tcPr>
          <w:p w14:paraId="7A1CA856"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461 410,00</w:t>
            </w:r>
          </w:p>
        </w:tc>
        <w:tc>
          <w:tcPr>
            <w:tcW w:w="1275" w:type="dxa"/>
            <w:tcBorders>
              <w:top w:val="nil"/>
              <w:left w:val="nil"/>
              <w:bottom w:val="single" w:sz="4" w:space="0" w:color="000000"/>
              <w:right w:val="single" w:sz="4" w:space="0" w:color="000000"/>
            </w:tcBorders>
            <w:shd w:val="clear" w:color="auto" w:fill="auto"/>
            <w:noWrap/>
            <w:hideMark/>
          </w:tcPr>
          <w:p w14:paraId="3872D81D"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535 982,78</w:t>
            </w:r>
          </w:p>
        </w:tc>
        <w:tc>
          <w:tcPr>
            <w:tcW w:w="709" w:type="dxa"/>
            <w:tcBorders>
              <w:top w:val="nil"/>
              <w:left w:val="nil"/>
              <w:bottom w:val="single" w:sz="4" w:space="0" w:color="000000"/>
              <w:right w:val="single" w:sz="4" w:space="0" w:color="000000"/>
            </w:tcBorders>
            <w:shd w:val="clear" w:color="000000" w:fill="D8D8D8"/>
            <w:noWrap/>
            <w:hideMark/>
          </w:tcPr>
          <w:p w14:paraId="28D9A787"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16,16</w:t>
            </w:r>
          </w:p>
        </w:tc>
      </w:tr>
      <w:tr w:rsidR="00A87AA3" w:rsidRPr="00A87AA3" w14:paraId="4B0B1C47" w14:textId="77777777" w:rsidTr="00A87AA3">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3AB07A67"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Antav sihtfinantseerimine põhivara soetuseks</w:t>
            </w:r>
          </w:p>
        </w:tc>
        <w:tc>
          <w:tcPr>
            <w:tcW w:w="1244" w:type="dxa"/>
            <w:tcBorders>
              <w:top w:val="nil"/>
              <w:left w:val="nil"/>
              <w:bottom w:val="single" w:sz="4" w:space="0" w:color="000000"/>
              <w:right w:val="single" w:sz="4" w:space="0" w:color="000000"/>
            </w:tcBorders>
            <w:shd w:val="clear" w:color="auto" w:fill="auto"/>
            <w:noWrap/>
            <w:hideMark/>
          </w:tcPr>
          <w:p w14:paraId="1F54A7C6" w14:textId="77777777" w:rsidR="00A87AA3" w:rsidRPr="00A87AA3" w:rsidRDefault="00A87AA3" w:rsidP="00A87AA3">
            <w:pPr>
              <w:autoSpaceDN/>
              <w:spacing w:after="0"/>
              <w:jc w:val="right"/>
              <w:rPr>
                <w:rFonts w:eastAsia="Times New Roman" w:cs="Calibri"/>
                <w:color w:val="000000"/>
                <w:kern w:val="0"/>
                <w:lang w:eastAsia="et-EE"/>
              </w:rPr>
            </w:pPr>
            <w:r w:rsidRPr="00A87AA3">
              <w:rPr>
                <w:rFonts w:eastAsia="Times New Roman" w:cs="Calibri"/>
                <w:color w:val="000000"/>
                <w:kern w:val="0"/>
                <w:lang w:eastAsia="et-EE"/>
              </w:rPr>
              <w:t> </w:t>
            </w:r>
          </w:p>
        </w:tc>
        <w:tc>
          <w:tcPr>
            <w:tcW w:w="1276" w:type="dxa"/>
            <w:tcBorders>
              <w:top w:val="nil"/>
              <w:left w:val="nil"/>
              <w:bottom w:val="single" w:sz="4" w:space="0" w:color="000000"/>
              <w:right w:val="single" w:sz="4" w:space="0" w:color="000000"/>
            </w:tcBorders>
            <w:shd w:val="clear" w:color="auto" w:fill="auto"/>
            <w:noWrap/>
            <w:hideMark/>
          </w:tcPr>
          <w:p w14:paraId="0DB50F0E" w14:textId="77777777" w:rsidR="00A87AA3" w:rsidRPr="00A87AA3" w:rsidRDefault="00A87AA3" w:rsidP="00A87AA3">
            <w:pPr>
              <w:autoSpaceDN/>
              <w:spacing w:after="0"/>
              <w:jc w:val="right"/>
              <w:rPr>
                <w:rFonts w:eastAsia="Times New Roman" w:cs="Calibri"/>
                <w:color w:val="000000"/>
                <w:kern w:val="0"/>
                <w:lang w:eastAsia="et-EE"/>
              </w:rPr>
            </w:pPr>
            <w:r w:rsidRPr="00A87AA3">
              <w:rPr>
                <w:rFonts w:eastAsia="Times New Roman" w:cs="Calibri"/>
                <w:color w:val="000000"/>
                <w:kern w:val="0"/>
                <w:lang w:eastAsia="et-EE"/>
              </w:rPr>
              <w:t> </w:t>
            </w:r>
          </w:p>
        </w:tc>
        <w:tc>
          <w:tcPr>
            <w:tcW w:w="1275" w:type="dxa"/>
            <w:tcBorders>
              <w:top w:val="nil"/>
              <w:left w:val="nil"/>
              <w:bottom w:val="single" w:sz="4" w:space="0" w:color="000000"/>
              <w:right w:val="single" w:sz="4" w:space="0" w:color="000000"/>
            </w:tcBorders>
            <w:shd w:val="clear" w:color="auto" w:fill="auto"/>
            <w:noWrap/>
            <w:hideMark/>
          </w:tcPr>
          <w:p w14:paraId="760F416F" w14:textId="77777777" w:rsidR="00A87AA3" w:rsidRPr="00A87AA3" w:rsidRDefault="00A87AA3" w:rsidP="00A87AA3">
            <w:pPr>
              <w:autoSpaceDN/>
              <w:spacing w:after="0"/>
              <w:jc w:val="right"/>
              <w:rPr>
                <w:rFonts w:ascii="Times New Roman" w:eastAsia="Times New Roman" w:hAnsi="Times New Roman"/>
                <w:color w:val="000000"/>
                <w:kern w:val="0"/>
                <w:sz w:val="18"/>
                <w:szCs w:val="18"/>
                <w:lang w:eastAsia="et-EE"/>
              </w:rPr>
            </w:pPr>
            <w:r w:rsidRPr="00A87AA3">
              <w:rPr>
                <w:rFonts w:ascii="Times New Roman" w:eastAsia="Times New Roman" w:hAnsi="Times New Roman"/>
                <w:color w:val="000000"/>
                <w:kern w:val="0"/>
                <w:sz w:val="18"/>
                <w:szCs w:val="18"/>
                <w:lang w:eastAsia="et-EE"/>
              </w:rPr>
              <w:t>0,00</w:t>
            </w:r>
          </w:p>
        </w:tc>
        <w:tc>
          <w:tcPr>
            <w:tcW w:w="709" w:type="dxa"/>
            <w:tcBorders>
              <w:top w:val="nil"/>
              <w:left w:val="nil"/>
              <w:bottom w:val="single" w:sz="4" w:space="0" w:color="000000"/>
              <w:right w:val="single" w:sz="4" w:space="0" w:color="000000"/>
            </w:tcBorders>
            <w:shd w:val="clear" w:color="000000" w:fill="D8D8D8"/>
            <w:noWrap/>
            <w:hideMark/>
          </w:tcPr>
          <w:p w14:paraId="424E25C0"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 </w:t>
            </w:r>
          </w:p>
        </w:tc>
      </w:tr>
      <w:tr w:rsidR="00A87AA3" w:rsidRPr="00A87AA3" w14:paraId="707A6F16" w14:textId="77777777" w:rsidTr="00A87AA3">
        <w:trPr>
          <w:trHeight w:val="350"/>
        </w:trPr>
        <w:tc>
          <w:tcPr>
            <w:tcW w:w="3571" w:type="dxa"/>
            <w:tcBorders>
              <w:top w:val="nil"/>
              <w:left w:val="single" w:sz="4" w:space="0" w:color="000000"/>
              <w:bottom w:val="single" w:sz="4" w:space="0" w:color="000000"/>
              <w:right w:val="single" w:sz="4" w:space="0" w:color="000000"/>
            </w:tcBorders>
            <w:shd w:val="clear" w:color="auto" w:fill="auto"/>
            <w:noWrap/>
            <w:hideMark/>
          </w:tcPr>
          <w:p w14:paraId="0448AE5B" w14:textId="77777777" w:rsidR="00A87AA3" w:rsidRPr="00A87AA3" w:rsidRDefault="00A87AA3" w:rsidP="00A87AA3">
            <w:pPr>
              <w:autoSpaceDN/>
              <w:spacing w:after="0"/>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Finantskulud/-tulud</w:t>
            </w:r>
          </w:p>
        </w:tc>
        <w:tc>
          <w:tcPr>
            <w:tcW w:w="1244" w:type="dxa"/>
            <w:tcBorders>
              <w:top w:val="nil"/>
              <w:left w:val="nil"/>
              <w:bottom w:val="single" w:sz="4" w:space="0" w:color="000000"/>
              <w:right w:val="single" w:sz="4" w:space="0" w:color="000000"/>
            </w:tcBorders>
            <w:shd w:val="clear" w:color="auto" w:fill="auto"/>
            <w:noWrap/>
            <w:hideMark/>
          </w:tcPr>
          <w:p w14:paraId="73559560"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-210 000,00</w:t>
            </w:r>
          </w:p>
        </w:tc>
        <w:tc>
          <w:tcPr>
            <w:tcW w:w="1276" w:type="dxa"/>
            <w:tcBorders>
              <w:top w:val="nil"/>
              <w:left w:val="nil"/>
              <w:bottom w:val="single" w:sz="4" w:space="0" w:color="000000"/>
              <w:right w:val="single" w:sz="4" w:space="0" w:color="000000"/>
            </w:tcBorders>
            <w:shd w:val="clear" w:color="auto" w:fill="auto"/>
            <w:noWrap/>
            <w:hideMark/>
          </w:tcPr>
          <w:p w14:paraId="3550662F"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-295 000,00</w:t>
            </w:r>
          </w:p>
        </w:tc>
        <w:tc>
          <w:tcPr>
            <w:tcW w:w="1275" w:type="dxa"/>
            <w:tcBorders>
              <w:top w:val="nil"/>
              <w:left w:val="nil"/>
              <w:bottom w:val="single" w:sz="4" w:space="0" w:color="000000"/>
              <w:right w:val="single" w:sz="4" w:space="0" w:color="000000"/>
            </w:tcBorders>
            <w:shd w:val="clear" w:color="auto" w:fill="auto"/>
            <w:noWrap/>
            <w:hideMark/>
          </w:tcPr>
          <w:p w14:paraId="686CD889"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-498 800,00</w:t>
            </w:r>
          </w:p>
        </w:tc>
        <w:tc>
          <w:tcPr>
            <w:tcW w:w="709" w:type="dxa"/>
            <w:tcBorders>
              <w:top w:val="nil"/>
              <w:left w:val="nil"/>
              <w:bottom w:val="single" w:sz="4" w:space="0" w:color="000000"/>
              <w:right w:val="single" w:sz="4" w:space="0" w:color="000000"/>
            </w:tcBorders>
            <w:shd w:val="clear" w:color="000000" w:fill="D8D8D8"/>
            <w:noWrap/>
            <w:hideMark/>
          </w:tcPr>
          <w:p w14:paraId="32BBFA34" w14:textId="77777777" w:rsidR="00A87AA3" w:rsidRPr="00A87AA3" w:rsidRDefault="00A87AA3" w:rsidP="00A87AA3">
            <w:pPr>
              <w:autoSpaceDN/>
              <w:spacing w:after="0"/>
              <w:jc w:val="right"/>
              <w:rPr>
                <w:rFonts w:ascii="Times New Roman" w:eastAsia="Times New Roman" w:hAnsi="Times New Roman"/>
                <w:color w:val="000000"/>
                <w:kern w:val="0"/>
                <w:sz w:val="19"/>
                <w:szCs w:val="19"/>
                <w:lang w:eastAsia="et-EE"/>
              </w:rPr>
            </w:pPr>
            <w:r w:rsidRPr="00A87AA3">
              <w:rPr>
                <w:rFonts w:ascii="Times New Roman" w:eastAsia="Times New Roman" w:hAnsi="Times New Roman"/>
                <w:color w:val="000000"/>
                <w:kern w:val="0"/>
                <w:sz w:val="19"/>
                <w:szCs w:val="19"/>
                <w:lang w:eastAsia="et-EE"/>
              </w:rPr>
              <w:t>69,08</w:t>
            </w:r>
          </w:p>
        </w:tc>
      </w:tr>
    </w:tbl>
    <w:p w14:paraId="53530D18" w14:textId="77777777" w:rsidR="00CB3A75" w:rsidRDefault="00CB3A75">
      <w:pPr>
        <w:pStyle w:val="Normaallaad1"/>
        <w:spacing w:line="360" w:lineRule="auto"/>
        <w:jc w:val="both"/>
        <w:rPr>
          <w:rFonts w:ascii="Times New Roman" w:hAnsi="Times New Roman"/>
          <w:sz w:val="24"/>
          <w:szCs w:val="24"/>
        </w:rPr>
      </w:pPr>
    </w:p>
    <w:tbl>
      <w:tblPr>
        <w:tblW w:w="9746" w:type="dxa"/>
        <w:tblCellMar>
          <w:left w:w="70" w:type="dxa"/>
          <w:right w:w="70" w:type="dxa"/>
        </w:tblCellMar>
        <w:tblLook w:val="04A0" w:firstRow="1" w:lastRow="0" w:firstColumn="1" w:lastColumn="0" w:noHBand="0" w:noVBand="1"/>
      </w:tblPr>
      <w:tblGrid>
        <w:gridCol w:w="752"/>
        <w:gridCol w:w="4346"/>
        <w:gridCol w:w="1560"/>
        <w:gridCol w:w="1559"/>
        <w:gridCol w:w="1529"/>
      </w:tblGrid>
      <w:tr w:rsidR="00A87AA3" w:rsidRPr="00A87AA3" w14:paraId="01205584" w14:textId="77777777" w:rsidTr="00A87AA3">
        <w:trPr>
          <w:trHeight w:val="605"/>
        </w:trPr>
        <w:tc>
          <w:tcPr>
            <w:tcW w:w="752" w:type="dxa"/>
            <w:tcBorders>
              <w:top w:val="single" w:sz="4" w:space="0" w:color="000000"/>
              <w:left w:val="single" w:sz="4" w:space="0" w:color="000000"/>
              <w:bottom w:val="single" w:sz="4" w:space="0" w:color="000000"/>
              <w:right w:val="single" w:sz="4" w:space="0" w:color="000000"/>
            </w:tcBorders>
            <w:shd w:val="clear" w:color="000000" w:fill="D9D9D9"/>
            <w:hideMark/>
          </w:tcPr>
          <w:p w14:paraId="02C90883"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lastRenderedPageBreak/>
              <w:t>Tunnus</w:t>
            </w:r>
          </w:p>
        </w:tc>
        <w:tc>
          <w:tcPr>
            <w:tcW w:w="4346" w:type="dxa"/>
            <w:tcBorders>
              <w:top w:val="single" w:sz="4" w:space="0" w:color="000000"/>
              <w:left w:val="nil"/>
              <w:bottom w:val="single" w:sz="4" w:space="0" w:color="000000"/>
              <w:right w:val="single" w:sz="4" w:space="0" w:color="000000"/>
            </w:tcBorders>
            <w:shd w:val="clear" w:color="000000" w:fill="D9D9D9"/>
            <w:hideMark/>
          </w:tcPr>
          <w:p w14:paraId="75582BE7"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Tunnuse nimetus</w:t>
            </w:r>
          </w:p>
        </w:tc>
        <w:tc>
          <w:tcPr>
            <w:tcW w:w="1560" w:type="dxa"/>
            <w:tcBorders>
              <w:top w:val="single" w:sz="4" w:space="0" w:color="000000"/>
              <w:left w:val="nil"/>
              <w:bottom w:val="single" w:sz="4" w:space="0" w:color="000000"/>
              <w:right w:val="single" w:sz="4" w:space="0" w:color="000000"/>
            </w:tcBorders>
            <w:shd w:val="clear" w:color="000000" w:fill="D9D9D9"/>
            <w:hideMark/>
          </w:tcPr>
          <w:p w14:paraId="5299447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2023 EELARVE</w:t>
            </w:r>
          </w:p>
        </w:tc>
        <w:tc>
          <w:tcPr>
            <w:tcW w:w="1559" w:type="dxa"/>
            <w:tcBorders>
              <w:top w:val="single" w:sz="4" w:space="0" w:color="000000"/>
              <w:left w:val="nil"/>
              <w:bottom w:val="single" w:sz="4" w:space="0" w:color="000000"/>
              <w:right w:val="single" w:sz="4" w:space="0" w:color="000000"/>
            </w:tcBorders>
            <w:shd w:val="clear" w:color="000000" w:fill="D9D9D9"/>
            <w:hideMark/>
          </w:tcPr>
          <w:p w14:paraId="5CE46A43"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2024 EELARVE</w:t>
            </w:r>
          </w:p>
        </w:tc>
        <w:tc>
          <w:tcPr>
            <w:tcW w:w="1529" w:type="dxa"/>
            <w:tcBorders>
              <w:top w:val="single" w:sz="4" w:space="0" w:color="000000"/>
              <w:left w:val="nil"/>
              <w:bottom w:val="single" w:sz="4" w:space="0" w:color="000000"/>
              <w:right w:val="single" w:sz="4" w:space="0" w:color="000000"/>
            </w:tcBorders>
            <w:shd w:val="clear" w:color="000000" w:fill="D9D9D9"/>
            <w:hideMark/>
          </w:tcPr>
          <w:p w14:paraId="41CD6ECC"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2025 EELARVE</w:t>
            </w:r>
          </w:p>
        </w:tc>
      </w:tr>
      <w:tr w:rsidR="00A87AA3" w:rsidRPr="00A87AA3" w14:paraId="363EC840" w14:textId="77777777" w:rsidTr="00A87AA3">
        <w:trPr>
          <w:trHeight w:val="450"/>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507D4E6B"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01</w:t>
            </w:r>
          </w:p>
        </w:tc>
        <w:tc>
          <w:tcPr>
            <w:tcW w:w="4346" w:type="dxa"/>
            <w:tcBorders>
              <w:top w:val="nil"/>
              <w:left w:val="nil"/>
              <w:bottom w:val="single" w:sz="4" w:space="0" w:color="000000"/>
              <w:right w:val="single" w:sz="4" w:space="0" w:color="000000"/>
            </w:tcBorders>
            <w:shd w:val="clear" w:color="000000" w:fill="D9D9D9"/>
            <w:noWrap/>
            <w:hideMark/>
          </w:tcPr>
          <w:p w14:paraId="723631D1"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ÜLDISED VALITSUSSEKTORI TEENUSED</w:t>
            </w:r>
          </w:p>
        </w:tc>
        <w:tc>
          <w:tcPr>
            <w:tcW w:w="1560" w:type="dxa"/>
            <w:tcBorders>
              <w:top w:val="nil"/>
              <w:left w:val="nil"/>
              <w:bottom w:val="single" w:sz="4" w:space="0" w:color="000000"/>
              <w:right w:val="single" w:sz="4" w:space="0" w:color="000000"/>
            </w:tcBorders>
            <w:shd w:val="clear" w:color="000000" w:fill="D9D9D9"/>
            <w:noWrap/>
            <w:hideMark/>
          </w:tcPr>
          <w:p w14:paraId="2422072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-60 000,00</w:t>
            </w:r>
          </w:p>
        </w:tc>
        <w:tc>
          <w:tcPr>
            <w:tcW w:w="1559" w:type="dxa"/>
            <w:tcBorders>
              <w:top w:val="nil"/>
              <w:left w:val="nil"/>
              <w:bottom w:val="single" w:sz="4" w:space="0" w:color="000000"/>
              <w:right w:val="single" w:sz="4" w:space="0" w:color="000000"/>
            </w:tcBorders>
            <w:shd w:val="clear" w:color="000000" w:fill="D9D9D9"/>
            <w:noWrap/>
            <w:hideMark/>
          </w:tcPr>
          <w:p w14:paraId="4879301E"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-57 094,00</w:t>
            </w:r>
          </w:p>
        </w:tc>
        <w:tc>
          <w:tcPr>
            <w:tcW w:w="1529" w:type="dxa"/>
            <w:tcBorders>
              <w:top w:val="nil"/>
              <w:left w:val="nil"/>
              <w:bottom w:val="single" w:sz="4" w:space="0" w:color="000000"/>
              <w:right w:val="single" w:sz="4" w:space="0" w:color="000000"/>
            </w:tcBorders>
            <w:shd w:val="clear" w:color="000000" w:fill="D9D9D9"/>
            <w:noWrap/>
            <w:hideMark/>
          </w:tcPr>
          <w:p w14:paraId="6C37DDA4"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-298 800,00</w:t>
            </w:r>
          </w:p>
        </w:tc>
      </w:tr>
      <w:tr w:rsidR="00A87AA3" w:rsidRPr="00A87AA3" w14:paraId="19B81A41"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219519D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01112</w:t>
            </w:r>
          </w:p>
        </w:tc>
        <w:tc>
          <w:tcPr>
            <w:tcW w:w="4346" w:type="dxa"/>
            <w:tcBorders>
              <w:top w:val="nil"/>
              <w:left w:val="nil"/>
              <w:bottom w:val="single" w:sz="4" w:space="0" w:color="000000"/>
              <w:right w:val="single" w:sz="4" w:space="0" w:color="000000"/>
            </w:tcBorders>
            <w:shd w:val="clear" w:color="auto" w:fill="auto"/>
            <w:noWrap/>
            <w:hideMark/>
          </w:tcPr>
          <w:p w14:paraId="700D17BB"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Vallavalitsus</w:t>
            </w:r>
          </w:p>
        </w:tc>
        <w:tc>
          <w:tcPr>
            <w:tcW w:w="1560" w:type="dxa"/>
            <w:tcBorders>
              <w:top w:val="nil"/>
              <w:left w:val="nil"/>
              <w:bottom w:val="single" w:sz="4" w:space="0" w:color="000000"/>
              <w:right w:val="single" w:sz="4" w:space="0" w:color="000000"/>
            </w:tcBorders>
            <w:shd w:val="clear" w:color="auto" w:fill="auto"/>
            <w:noWrap/>
            <w:hideMark/>
          </w:tcPr>
          <w:p w14:paraId="41545DD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-60 000,00</w:t>
            </w:r>
          </w:p>
        </w:tc>
        <w:tc>
          <w:tcPr>
            <w:tcW w:w="1559" w:type="dxa"/>
            <w:tcBorders>
              <w:top w:val="nil"/>
              <w:left w:val="nil"/>
              <w:bottom w:val="single" w:sz="4" w:space="0" w:color="000000"/>
              <w:right w:val="single" w:sz="4" w:space="0" w:color="000000"/>
            </w:tcBorders>
            <w:shd w:val="clear" w:color="auto" w:fill="auto"/>
            <w:noWrap/>
            <w:hideMark/>
          </w:tcPr>
          <w:p w14:paraId="5CA0D32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-12 094,00</w:t>
            </w:r>
          </w:p>
        </w:tc>
        <w:tc>
          <w:tcPr>
            <w:tcW w:w="1529" w:type="dxa"/>
            <w:tcBorders>
              <w:top w:val="nil"/>
              <w:left w:val="nil"/>
              <w:bottom w:val="single" w:sz="4" w:space="0" w:color="000000"/>
              <w:right w:val="single" w:sz="4" w:space="0" w:color="000000"/>
            </w:tcBorders>
            <w:shd w:val="clear" w:color="auto" w:fill="auto"/>
            <w:noWrap/>
            <w:hideMark/>
          </w:tcPr>
          <w:p w14:paraId="20D1550A"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6E554BA5"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6D3FD3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4DA6EDE4"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180130C7"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0B8F9D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-12 094,00</w:t>
            </w:r>
          </w:p>
        </w:tc>
        <w:tc>
          <w:tcPr>
            <w:tcW w:w="1529" w:type="dxa"/>
            <w:tcBorders>
              <w:top w:val="nil"/>
              <w:left w:val="nil"/>
              <w:bottom w:val="single" w:sz="4" w:space="0" w:color="000000"/>
              <w:right w:val="single" w:sz="4" w:space="0" w:color="000000"/>
            </w:tcBorders>
            <w:shd w:val="clear" w:color="auto" w:fill="auto"/>
            <w:noWrap/>
            <w:hideMark/>
          </w:tcPr>
          <w:p w14:paraId="5354914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2D8FDA75"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5943E6D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1CFC71B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Osaluse soetus</w:t>
            </w:r>
          </w:p>
        </w:tc>
        <w:tc>
          <w:tcPr>
            <w:tcW w:w="1560" w:type="dxa"/>
            <w:tcBorders>
              <w:top w:val="nil"/>
              <w:left w:val="nil"/>
              <w:bottom w:val="single" w:sz="4" w:space="0" w:color="000000"/>
              <w:right w:val="single" w:sz="4" w:space="0" w:color="000000"/>
            </w:tcBorders>
            <w:shd w:val="clear" w:color="auto" w:fill="auto"/>
            <w:noWrap/>
            <w:hideMark/>
          </w:tcPr>
          <w:p w14:paraId="1BA46E7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E2EF9BE"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3B2FA31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0E6918BA"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2BC8A15"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1609F75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176352F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8720C8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A58094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5B16BBF1"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0E65DE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381</w:t>
            </w:r>
          </w:p>
        </w:tc>
        <w:tc>
          <w:tcPr>
            <w:tcW w:w="4346" w:type="dxa"/>
            <w:tcBorders>
              <w:top w:val="nil"/>
              <w:left w:val="nil"/>
              <w:bottom w:val="single" w:sz="4" w:space="0" w:color="000000"/>
              <w:right w:val="single" w:sz="4" w:space="0" w:color="000000"/>
            </w:tcBorders>
            <w:shd w:val="clear" w:color="auto" w:fill="auto"/>
            <w:noWrap/>
            <w:hideMark/>
          </w:tcPr>
          <w:p w14:paraId="50AE3C7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müük</w:t>
            </w:r>
          </w:p>
        </w:tc>
        <w:tc>
          <w:tcPr>
            <w:tcW w:w="1560" w:type="dxa"/>
            <w:tcBorders>
              <w:top w:val="nil"/>
              <w:left w:val="nil"/>
              <w:bottom w:val="single" w:sz="4" w:space="0" w:color="000000"/>
              <w:right w:val="single" w:sz="4" w:space="0" w:color="000000"/>
            </w:tcBorders>
            <w:shd w:val="clear" w:color="auto" w:fill="auto"/>
            <w:noWrap/>
            <w:hideMark/>
          </w:tcPr>
          <w:p w14:paraId="475191E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150 000,00</w:t>
            </w:r>
          </w:p>
        </w:tc>
        <w:tc>
          <w:tcPr>
            <w:tcW w:w="1559" w:type="dxa"/>
            <w:tcBorders>
              <w:top w:val="nil"/>
              <w:left w:val="nil"/>
              <w:bottom w:val="single" w:sz="4" w:space="0" w:color="000000"/>
              <w:right w:val="single" w:sz="4" w:space="0" w:color="000000"/>
            </w:tcBorders>
            <w:shd w:val="clear" w:color="auto" w:fill="auto"/>
            <w:noWrap/>
            <w:hideMark/>
          </w:tcPr>
          <w:p w14:paraId="1F56C5A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250 000,00</w:t>
            </w:r>
          </w:p>
        </w:tc>
        <w:tc>
          <w:tcPr>
            <w:tcW w:w="1529" w:type="dxa"/>
            <w:tcBorders>
              <w:top w:val="nil"/>
              <w:left w:val="nil"/>
              <w:bottom w:val="single" w:sz="4" w:space="0" w:color="000000"/>
              <w:right w:val="single" w:sz="4" w:space="0" w:color="000000"/>
            </w:tcBorders>
            <w:shd w:val="clear" w:color="auto" w:fill="auto"/>
            <w:noWrap/>
            <w:hideMark/>
          </w:tcPr>
          <w:p w14:paraId="5EEA3C4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200 000,00</w:t>
            </w:r>
          </w:p>
        </w:tc>
      </w:tr>
      <w:tr w:rsidR="00A87AA3" w:rsidRPr="00A87AA3" w14:paraId="2BCF74FD"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234F215"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01700</w:t>
            </w:r>
          </w:p>
        </w:tc>
        <w:tc>
          <w:tcPr>
            <w:tcW w:w="4346" w:type="dxa"/>
            <w:tcBorders>
              <w:top w:val="nil"/>
              <w:left w:val="nil"/>
              <w:bottom w:val="single" w:sz="4" w:space="0" w:color="000000"/>
              <w:right w:val="single" w:sz="4" w:space="0" w:color="000000"/>
            </w:tcBorders>
            <w:shd w:val="clear" w:color="auto" w:fill="auto"/>
            <w:noWrap/>
            <w:hideMark/>
          </w:tcPr>
          <w:p w14:paraId="1437C7D4"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Valitsussektori võla teenindamine</w:t>
            </w:r>
          </w:p>
        </w:tc>
        <w:tc>
          <w:tcPr>
            <w:tcW w:w="1560" w:type="dxa"/>
            <w:tcBorders>
              <w:top w:val="nil"/>
              <w:left w:val="nil"/>
              <w:bottom w:val="single" w:sz="4" w:space="0" w:color="000000"/>
              <w:right w:val="single" w:sz="4" w:space="0" w:color="000000"/>
            </w:tcBorders>
            <w:shd w:val="clear" w:color="auto" w:fill="auto"/>
            <w:noWrap/>
            <w:hideMark/>
          </w:tcPr>
          <w:p w14:paraId="3AF9CC55"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-210 000,00</w:t>
            </w:r>
          </w:p>
        </w:tc>
        <w:tc>
          <w:tcPr>
            <w:tcW w:w="1559" w:type="dxa"/>
            <w:tcBorders>
              <w:top w:val="nil"/>
              <w:left w:val="nil"/>
              <w:bottom w:val="single" w:sz="4" w:space="0" w:color="000000"/>
              <w:right w:val="single" w:sz="4" w:space="0" w:color="000000"/>
            </w:tcBorders>
            <w:shd w:val="clear" w:color="auto" w:fill="auto"/>
            <w:noWrap/>
            <w:hideMark/>
          </w:tcPr>
          <w:p w14:paraId="1C20BB30"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-295 000,00</w:t>
            </w:r>
          </w:p>
        </w:tc>
        <w:tc>
          <w:tcPr>
            <w:tcW w:w="1529" w:type="dxa"/>
            <w:tcBorders>
              <w:top w:val="nil"/>
              <w:left w:val="nil"/>
              <w:bottom w:val="single" w:sz="4" w:space="0" w:color="000000"/>
              <w:right w:val="single" w:sz="4" w:space="0" w:color="000000"/>
            </w:tcBorders>
            <w:shd w:val="clear" w:color="auto" w:fill="auto"/>
            <w:noWrap/>
            <w:hideMark/>
          </w:tcPr>
          <w:p w14:paraId="2EB9DFE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-498 800,00</w:t>
            </w:r>
          </w:p>
        </w:tc>
      </w:tr>
      <w:tr w:rsidR="00A87AA3" w:rsidRPr="00A87AA3" w14:paraId="605FD94C"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50C7E01B"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65</w:t>
            </w:r>
          </w:p>
        </w:tc>
        <w:tc>
          <w:tcPr>
            <w:tcW w:w="4346" w:type="dxa"/>
            <w:tcBorders>
              <w:top w:val="nil"/>
              <w:left w:val="nil"/>
              <w:bottom w:val="single" w:sz="4" w:space="0" w:color="000000"/>
              <w:right w:val="single" w:sz="4" w:space="0" w:color="000000"/>
            </w:tcBorders>
            <w:shd w:val="clear" w:color="auto" w:fill="auto"/>
            <w:noWrap/>
            <w:hideMark/>
          </w:tcPr>
          <w:p w14:paraId="1EED4F9E"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Valitsussektori võla teenindamine</w:t>
            </w:r>
          </w:p>
        </w:tc>
        <w:tc>
          <w:tcPr>
            <w:tcW w:w="1560" w:type="dxa"/>
            <w:tcBorders>
              <w:top w:val="nil"/>
              <w:left w:val="nil"/>
              <w:bottom w:val="single" w:sz="4" w:space="0" w:color="000000"/>
              <w:right w:val="single" w:sz="4" w:space="0" w:color="000000"/>
            </w:tcBorders>
            <w:shd w:val="clear" w:color="auto" w:fill="auto"/>
            <w:noWrap/>
            <w:hideMark/>
          </w:tcPr>
          <w:p w14:paraId="111411C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-210 000,00</w:t>
            </w:r>
          </w:p>
        </w:tc>
        <w:tc>
          <w:tcPr>
            <w:tcW w:w="1559" w:type="dxa"/>
            <w:tcBorders>
              <w:top w:val="nil"/>
              <w:left w:val="nil"/>
              <w:bottom w:val="single" w:sz="4" w:space="0" w:color="000000"/>
              <w:right w:val="single" w:sz="4" w:space="0" w:color="000000"/>
            </w:tcBorders>
            <w:shd w:val="clear" w:color="auto" w:fill="auto"/>
            <w:noWrap/>
            <w:hideMark/>
          </w:tcPr>
          <w:p w14:paraId="49FACDA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-295 000,00</w:t>
            </w:r>
          </w:p>
        </w:tc>
        <w:tc>
          <w:tcPr>
            <w:tcW w:w="1529" w:type="dxa"/>
            <w:tcBorders>
              <w:top w:val="nil"/>
              <w:left w:val="nil"/>
              <w:bottom w:val="single" w:sz="4" w:space="0" w:color="000000"/>
              <w:right w:val="single" w:sz="4" w:space="0" w:color="000000"/>
            </w:tcBorders>
            <w:shd w:val="clear" w:color="auto" w:fill="auto"/>
            <w:noWrap/>
            <w:hideMark/>
          </w:tcPr>
          <w:p w14:paraId="35B0F2D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-498 800,00</w:t>
            </w:r>
          </w:p>
        </w:tc>
      </w:tr>
      <w:tr w:rsidR="00A87AA3" w:rsidRPr="00A87AA3" w14:paraId="274EABBE"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58201A3D"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03</w:t>
            </w:r>
          </w:p>
        </w:tc>
        <w:tc>
          <w:tcPr>
            <w:tcW w:w="4346" w:type="dxa"/>
            <w:tcBorders>
              <w:top w:val="nil"/>
              <w:left w:val="nil"/>
              <w:bottom w:val="nil"/>
              <w:right w:val="nil"/>
            </w:tcBorders>
            <w:shd w:val="clear" w:color="000000" w:fill="D9D9D9"/>
            <w:noWrap/>
            <w:vAlign w:val="bottom"/>
            <w:hideMark/>
          </w:tcPr>
          <w:p w14:paraId="629B89FF"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Avalik kord ja julgeolek</w:t>
            </w:r>
          </w:p>
        </w:tc>
        <w:tc>
          <w:tcPr>
            <w:tcW w:w="1560" w:type="dxa"/>
            <w:tcBorders>
              <w:top w:val="nil"/>
              <w:left w:val="single" w:sz="4" w:space="0" w:color="000000"/>
              <w:bottom w:val="single" w:sz="4" w:space="0" w:color="000000"/>
              <w:right w:val="single" w:sz="4" w:space="0" w:color="000000"/>
            </w:tcBorders>
            <w:shd w:val="clear" w:color="000000" w:fill="D9D9D9"/>
            <w:noWrap/>
            <w:hideMark/>
          </w:tcPr>
          <w:p w14:paraId="0409F4CD"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-23 904,00</w:t>
            </w:r>
          </w:p>
        </w:tc>
        <w:tc>
          <w:tcPr>
            <w:tcW w:w="1559" w:type="dxa"/>
            <w:tcBorders>
              <w:top w:val="nil"/>
              <w:left w:val="nil"/>
              <w:bottom w:val="single" w:sz="4" w:space="0" w:color="000000"/>
              <w:right w:val="single" w:sz="4" w:space="0" w:color="000000"/>
            </w:tcBorders>
            <w:shd w:val="clear" w:color="000000" w:fill="D9D9D9"/>
            <w:noWrap/>
            <w:hideMark/>
          </w:tcPr>
          <w:p w14:paraId="0D0104F0"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-10 066,00</w:t>
            </w:r>
          </w:p>
        </w:tc>
        <w:tc>
          <w:tcPr>
            <w:tcW w:w="1529" w:type="dxa"/>
            <w:tcBorders>
              <w:top w:val="nil"/>
              <w:left w:val="nil"/>
              <w:bottom w:val="single" w:sz="4" w:space="0" w:color="000000"/>
              <w:right w:val="single" w:sz="4" w:space="0" w:color="000000"/>
            </w:tcBorders>
            <w:shd w:val="clear" w:color="000000" w:fill="D9D9D9"/>
            <w:noWrap/>
            <w:hideMark/>
          </w:tcPr>
          <w:p w14:paraId="7B2721F5"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0D1A7CC9"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01F55B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single" w:sz="4" w:space="0" w:color="000000"/>
              <w:left w:val="nil"/>
              <w:bottom w:val="single" w:sz="4" w:space="0" w:color="000000"/>
              <w:right w:val="single" w:sz="4" w:space="0" w:color="000000"/>
            </w:tcBorders>
            <w:shd w:val="clear" w:color="auto" w:fill="auto"/>
            <w:noWrap/>
            <w:hideMark/>
          </w:tcPr>
          <w:p w14:paraId="1D272D9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030C958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-23 904,00</w:t>
            </w:r>
          </w:p>
        </w:tc>
        <w:tc>
          <w:tcPr>
            <w:tcW w:w="1559" w:type="dxa"/>
            <w:tcBorders>
              <w:top w:val="nil"/>
              <w:left w:val="nil"/>
              <w:bottom w:val="single" w:sz="4" w:space="0" w:color="000000"/>
              <w:right w:val="single" w:sz="4" w:space="0" w:color="000000"/>
            </w:tcBorders>
            <w:shd w:val="clear" w:color="auto" w:fill="auto"/>
            <w:noWrap/>
            <w:hideMark/>
          </w:tcPr>
          <w:p w14:paraId="14D050AE"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-10 066,00</w:t>
            </w:r>
          </w:p>
        </w:tc>
        <w:tc>
          <w:tcPr>
            <w:tcW w:w="1529" w:type="dxa"/>
            <w:tcBorders>
              <w:top w:val="nil"/>
              <w:left w:val="nil"/>
              <w:bottom w:val="single" w:sz="4" w:space="0" w:color="000000"/>
              <w:right w:val="single" w:sz="4" w:space="0" w:color="000000"/>
            </w:tcBorders>
            <w:shd w:val="clear" w:color="auto" w:fill="auto"/>
            <w:noWrap/>
            <w:hideMark/>
          </w:tcPr>
          <w:p w14:paraId="16B3DC6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207ADF6C" w14:textId="77777777" w:rsidTr="00A87AA3">
        <w:trPr>
          <w:trHeight w:val="770"/>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4C31F50C"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04</w:t>
            </w:r>
          </w:p>
        </w:tc>
        <w:tc>
          <w:tcPr>
            <w:tcW w:w="4346" w:type="dxa"/>
            <w:tcBorders>
              <w:top w:val="nil"/>
              <w:left w:val="nil"/>
              <w:bottom w:val="single" w:sz="4" w:space="0" w:color="000000"/>
              <w:right w:val="single" w:sz="4" w:space="0" w:color="000000"/>
            </w:tcBorders>
            <w:shd w:val="clear" w:color="000000" w:fill="D9D9D9"/>
            <w:noWrap/>
            <w:hideMark/>
          </w:tcPr>
          <w:p w14:paraId="3392B8E2"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MAJANDUS</w:t>
            </w:r>
          </w:p>
        </w:tc>
        <w:tc>
          <w:tcPr>
            <w:tcW w:w="1560" w:type="dxa"/>
            <w:tcBorders>
              <w:top w:val="nil"/>
              <w:left w:val="nil"/>
              <w:bottom w:val="single" w:sz="4" w:space="0" w:color="000000"/>
              <w:right w:val="single" w:sz="4" w:space="0" w:color="000000"/>
            </w:tcBorders>
            <w:shd w:val="clear" w:color="000000" w:fill="D9D9D9"/>
            <w:noWrap/>
            <w:hideMark/>
          </w:tcPr>
          <w:p w14:paraId="1ECB82AE"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-522 000,00</w:t>
            </w:r>
          </w:p>
        </w:tc>
        <w:tc>
          <w:tcPr>
            <w:tcW w:w="1559" w:type="dxa"/>
            <w:tcBorders>
              <w:top w:val="nil"/>
              <w:left w:val="nil"/>
              <w:bottom w:val="single" w:sz="4" w:space="0" w:color="000000"/>
              <w:right w:val="single" w:sz="4" w:space="0" w:color="000000"/>
            </w:tcBorders>
            <w:shd w:val="clear" w:color="000000" w:fill="D9D9D9"/>
            <w:noWrap/>
            <w:hideMark/>
          </w:tcPr>
          <w:p w14:paraId="0061191E"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-674 063,00</w:t>
            </w:r>
          </w:p>
        </w:tc>
        <w:tc>
          <w:tcPr>
            <w:tcW w:w="1529" w:type="dxa"/>
            <w:tcBorders>
              <w:top w:val="nil"/>
              <w:left w:val="nil"/>
              <w:bottom w:val="single" w:sz="4" w:space="0" w:color="000000"/>
              <w:right w:val="single" w:sz="4" w:space="0" w:color="000000"/>
            </w:tcBorders>
            <w:shd w:val="clear" w:color="000000" w:fill="D9D9D9"/>
            <w:noWrap/>
            <w:hideMark/>
          </w:tcPr>
          <w:p w14:paraId="280D4773"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-1 062 970,04</w:t>
            </w:r>
          </w:p>
        </w:tc>
      </w:tr>
      <w:tr w:rsidR="00A87AA3" w:rsidRPr="00A87AA3" w14:paraId="63CF9A3E" w14:textId="77777777" w:rsidTr="00A87AA3">
        <w:trPr>
          <w:trHeight w:val="380"/>
        </w:trPr>
        <w:tc>
          <w:tcPr>
            <w:tcW w:w="752" w:type="dxa"/>
            <w:tcBorders>
              <w:top w:val="nil"/>
              <w:left w:val="single" w:sz="4" w:space="0" w:color="000000"/>
              <w:bottom w:val="single" w:sz="4" w:space="0" w:color="000000"/>
              <w:right w:val="single" w:sz="4" w:space="0" w:color="000000"/>
            </w:tcBorders>
            <w:shd w:val="clear" w:color="auto" w:fill="auto"/>
            <w:noWrap/>
            <w:hideMark/>
          </w:tcPr>
          <w:p w14:paraId="24D9EF8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0'4210</w:t>
            </w:r>
          </w:p>
        </w:tc>
        <w:tc>
          <w:tcPr>
            <w:tcW w:w="4346" w:type="dxa"/>
            <w:tcBorders>
              <w:top w:val="nil"/>
              <w:left w:val="nil"/>
              <w:bottom w:val="single" w:sz="4" w:space="0" w:color="000000"/>
              <w:right w:val="single" w:sz="4" w:space="0" w:color="000000"/>
            </w:tcBorders>
            <w:shd w:val="clear" w:color="auto" w:fill="auto"/>
            <w:noWrap/>
            <w:hideMark/>
          </w:tcPr>
          <w:p w14:paraId="57C6D7D9"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Maakorraldus</w:t>
            </w:r>
          </w:p>
        </w:tc>
        <w:tc>
          <w:tcPr>
            <w:tcW w:w="1560" w:type="dxa"/>
            <w:tcBorders>
              <w:top w:val="nil"/>
              <w:left w:val="nil"/>
              <w:bottom w:val="single" w:sz="4" w:space="0" w:color="000000"/>
              <w:right w:val="single" w:sz="4" w:space="0" w:color="000000"/>
            </w:tcBorders>
            <w:shd w:val="clear" w:color="auto" w:fill="auto"/>
            <w:noWrap/>
            <w:hideMark/>
          </w:tcPr>
          <w:p w14:paraId="02537674"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6F3F2B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67B3479F"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-46 360,00</w:t>
            </w:r>
          </w:p>
        </w:tc>
      </w:tr>
      <w:tr w:rsidR="00A87AA3" w:rsidRPr="00A87AA3" w14:paraId="3C79F4A3" w14:textId="77777777" w:rsidTr="00A87AA3">
        <w:trPr>
          <w:trHeight w:val="280"/>
        </w:trPr>
        <w:tc>
          <w:tcPr>
            <w:tcW w:w="752" w:type="dxa"/>
            <w:tcBorders>
              <w:top w:val="nil"/>
              <w:left w:val="single" w:sz="4" w:space="0" w:color="000000"/>
              <w:bottom w:val="single" w:sz="4" w:space="0" w:color="000000"/>
              <w:right w:val="single" w:sz="4" w:space="0" w:color="000000"/>
            </w:tcBorders>
            <w:shd w:val="clear" w:color="auto" w:fill="auto"/>
            <w:noWrap/>
            <w:hideMark/>
          </w:tcPr>
          <w:p w14:paraId="2E5D238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4629A8B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473991A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695771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F070C9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-46 360,00</w:t>
            </w:r>
          </w:p>
        </w:tc>
      </w:tr>
      <w:tr w:rsidR="00A87AA3" w:rsidRPr="00A87AA3" w14:paraId="3D300DA2" w14:textId="77777777" w:rsidTr="00A87AA3">
        <w:trPr>
          <w:trHeight w:val="330"/>
        </w:trPr>
        <w:tc>
          <w:tcPr>
            <w:tcW w:w="752" w:type="dxa"/>
            <w:tcBorders>
              <w:top w:val="nil"/>
              <w:left w:val="single" w:sz="4" w:space="0" w:color="000000"/>
              <w:bottom w:val="single" w:sz="4" w:space="0" w:color="000000"/>
              <w:right w:val="single" w:sz="4" w:space="0" w:color="000000"/>
            </w:tcBorders>
            <w:shd w:val="clear" w:color="auto" w:fill="auto"/>
            <w:noWrap/>
            <w:hideMark/>
          </w:tcPr>
          <w:p w14:paraId="2DAAE283"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0FC0988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6AA7495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2EB50BC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7290EF0F"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 </w:t>
            </w:r>
          </w:p>
        </w:tc>
      </w:tr>
      <w:tr w:rsidR="00A87AA3" w:rsidRPr="00A87AA3" w14:paraId="499FA05B" w14:textId="77777777" w:rsidTr="00A87AA3">
        <w:trPr>
          <w:trHeight w:val="330"/>
        </w:trPr>
        <w:tc>
          <w:tcPr>
            <w:tcW w:w="752" w:type="dxa"/>
            <w:tcBorders>
              <w:top w:val="nil"/>
              <w:left w:val="single" w:sz="4" w:space="0" w:color="000000"/>
              <w:bottom w:val="single" w:sz="4" w:space="0" w:color="000000"/>
              <w:right w:val="single" w:sz="4" w:space="0" w:color="000000"/>
            </w:tcBorders>
            <w:shd w:val="clear" w:color="auto" w:fill="auto"/>
            <w:noWrap/>
            <w:hideMark/>
          </w:tcPr>
          <w:p w14:paraId="7787CB00"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04510</w:t>
            </w:r>
          </w:p>
        </w:tc>
        <w:tc>
          <w:tcPr>
            <w:tcW w:w="4346" w:type="dxa"/>
            <w:tcBorders>
              <w:top w:val="nil"/>
              <w:left w:val="nil"/>
              <w:bottom w:val="single" w:sz="4" w:space="0" w:color="000000"/>
              <w:right w:val="single" w:sz="4" w:space="0" w:color="000000"/>
            </w:tcBorders>
            <w:shd w:val="clear" w:color="auto" w:fill="auto"/>
            <w:noWrap/>
            <w:hideMark/>
          </w:tcPr>
          <w:p w14:paraId="2F83C652"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 xml:space="preserve">Maanteetransport </w:t>
            </w:r>
            <w:r w:rsidRPr="00A87AA3">
              <w:rPr>
                <w:rFonts w:ascii="Times New Roman" w:eastAsia="Times New Roman" w:hAnsi="Times New Roman"/>
                <w:color w:val="000000"/>
                <w:kern w:val="0"/>
                <w:lang w:eastAsia="et-EE"/>
              </w:rPr>
              <w:t>(vallateed ja tänavad)</w:t>
            </w:r>
          </w:p>
        </w:tc>
        <w:tc>
          <w:tcPr>
            <w:tcW w:w="1560" w:type="dxa"/>
            <w:tcBorders>
              <w:top w:val="nil"/>
              <w:left w:val="nil"/>
              <w:bottom w:val="single" w:sz="4" w:space="0" w:color="000000"/>
              <w:right w:val="single" w:sz="4" w:space="0" w:color="000000"/>
            </w:tcBorders>
            <w:shd w:val="clear" w:color="auto" w:fill="auto"/>
            <w:noWrap/>
            <w:hideMark/>
          </w:tcPr>
          <w:p w14:paraId="6D5C136D"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-522 000,00</w:t>
            </w:r>
          </w:p>
        </w:tc>
        <w:tc>
          <w:tcPr>
            <w:tcW w:w="1559" w:type="dxa"/>
            <w:tcBorders>
              <w:top w:val="nil"/>
              <w:left w:val="nil"/>
              <w:bottom w:val="single" w:sz="4" w:space="0" w:color="000000"/>
              <w:right w:val="single" w:sz="4" w:space="0" w:color="000000"/>
            </w:tcBorders>
            <w:shd w:val="clear" w:color="auto" w:fill="auto"/>
            <w:noWrap/>
            <w:hideMark/>
          </w:tcPr>
          <w:p w14:paraId="00621C0F"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-674 063,00</w:t>
            </w:r>
          </w:p>
        </w:tc>
        <w:tc>
          <w:tcPr>
            <w:tcW w:w="1529" w:type="dxa"/>
            <w:tcBorders>
              <w:top w:val="nil"/>
              <w:left w:val="nil"/>
              <w:bottom w:val="single" w:sz="4" w:space="0" w:color="000000"/>
              <w:right w:val="single" w:sz="4" w:space="0" w:color="000000"/>
            </w:tcBorders>
            <w:shd w:val="clear" w:color="auto" w:fill="auto"/>
            <w:noWrap/>
            <w:hideMark/>
          </w:tcPr>
          <w:p w14:paraId="4EDB2ECF"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-1 006 464,04</w:t>
            </w:r>
          </w:p>
        </w:tc>
      </w:tr>
      <w:tr w:rsidR="00A87AA3" w:rsidRPr="00A87AA3" w14:paraId="51A23B95" w14:textId="77777777" w:rsidTr="00A87AA3">
        <w:trPr>
          <w:trHeight w:val="330"/>
        </w:trPr>
        <w:tc>
          <w:tcPr>
            <w:tcW w:w="752" w:type="dxa"/>
            <w:tcBorders>
              <w:top w:val="nil"/>
              <w:left w:val="single" w:sz="4" w:space="0" w:color="000000"/>
              <w:bottom w:val="single" w:sz="4" w:space="0" w:color="000000"/>
              <w:right w:val="single" w:sz="4" w:space="0" w:color="000000"/>
            </w:tcBorders>
            <w:shd w:val="clear" w:color="auto" w:fill="auto"/>
            <w:noWrap/>
            <w:hideMark/>
          </w:tcPr>
          <w:p w14:paraId="0BD78D2B"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674F506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68CBAE6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-522 250,00</w:t>
            </w:r>
          </w:p>
        </w:tc>
        <w:tc>
          <w:tcPr>
            <w:tcW w:w="1559" w:type="dxa"/>
            <w:tcBorders>
              <w:top w:val="nil"/>
              <w:left w:val="nil"/>
              <w:bottom w:val="single" w:sz="4" w:space="0" w:color="000000"/>
              <w:right w:val="single" w:sz="4" w:space="0" w:color="000000"/>
            </w:tcBorders>
            <w:shd w:val="clear" w:color="auto" w:fill="auto"/>
            <w:noWrap/>
            <w:hideMark/>
          </w:tcPr>
          <w:p w14:paraId="68EF318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-1 110 473,00</w:t>
            </w:r>
          </w:p>
        </w:tc>
        <w:tc>
          <w:tcPr>
            <w:tcW w:w="1529" w:type="dxa"/>
            <w:tcBorders>
              <w:top w:val="nil"/>
              <w:left w:val="nil"/>
              <w:bottom w:val="single" w:sz="4" w:space="0" w:color="000000"/>
              <w:right w:val="single" w:sz="4" w:space="0" w:color="000000"/>
            </w:tcBorders>
            <w:shd w:val="clear" w:color="auto" w:fill="auto"/>
            <w:noWrap/>
            <w:hideMark/>
          </w:tcPr>
          <w:p w14:paraId="3B4B44F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-1 442 874,04</w:t>
            </w:r>
          </w:p>
        </w:tc>
      </w:tr>
      <w:tr w:rsidR="00A87AA3" w:rsidRPr="00A87AA3" w14:paraId="4AA5FDF7" w14:textId="77777777" w:rsidTr="00A87AA3">
        <w:trPr>
          <w:trHeight w:val="330"/>
        </w:trPr>
        <w:tc>
          <w:tcPr>
            <w:tcW w:w="752" w:type="dxa"/>
            <w:tcBorders>
              <w:top w:val="nil"/>
              <w:left w:val="single" w:sz="4" w:space="0" w:color="000000"/>
              <w:bottom w:val="single" w:sz="4" w:space="0" w:color="000000"/>
              <w:right w:val="single" w:sz="4" w:space="0" w:color="000000"/>
            </w:tcBorders>
            <w:shd w:val="clear" w:color="auto" w:fill="auto"/>
            <w:noWrap/>
            <w:hideMark/>
          </w:tcPr>
          <w:p w14:paraId="57D49A45"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122F2C6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36C7FF8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31A2C52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436 410,00</w:t>
            </w:r>
          </w:p>
        </w:tc>
        <w:tc>
          <w:tcPr>
            <w:tcW w:w="1529" w:type="dxa"/>
            <w:tcBorders>
              <w:top w:val="nil"/>
              <w:left w:val="nil"/>
              <w:bottom w:val="single" w:sz="4" w:space="0" w:color="000000"/>
              <w:right w:val="single" w:sz="4" w:space="0" w:color="000000"/>
            </w:tcBorders>
            <w:shd w:val="clear" w:color="auto" w:fill="auto"/>
            <w:noWrap/>
            <w:hideMark/>
          </w:tcPr>
          <w:p w14:paraId="4C71F3E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436 410,00</w:t>
            </w:r>
          </w:p>
        </w:tc>
      </w:tr>
      <w:tr w:rsidR="00A87AA3" w:rsidRPr="00A87AA3" w14:paraId="1453FBDA"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5D0CD6E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04740</w:t>
            </w:r>
          </w:p>
        </w:tc>
        <w:tc>
          <w:tcPr>
            <w:tcW w:w="4346" w:type="dxa"/>
            <w:tcBorders>
              <w:top w:val="nil"/>
              <w:left w:val="nil"/>
              <w:bottom w:val="single" w:sz="4" w:space="0" w:color="000000"/>
              <w:right w:val="single" w:sz="4" w:space="0" w:color="000000"/>
            </w:tcBorders>
            <w:shd w:val="clear" w:color="auto" w:fill="auto"/>
            <w:noWrap/>
            <w:hideMark/>
          </w:tcPr>
          <w:p w14:paraId="509D4484" w14:textId="77777777" w:rsidR="00A87AA3" w:rsidRPr="00A87AA3" w:rsidRDefault="00A87AA3" w:rsidP="00A87AA3">
            <w:pPr>
              <w:autoSpaceDN/>
              <w:spacing w:after="0"/>
              <w:rPr>
                <w:rFonts w:ascii="Times New Roman" w:eastAsia="Times New Roman" w:hAnsi="Times New Roman"/>
                <w:b/>
                <w:bCs/>
                <w:color w:val="000000"/>
                <w:kern w:val="0"/>
                <w:lang w:eastAsia="et-EE"/>
              </w:rPr>
            </w:pPr>
            <w:proofErr w:type="spellStart"/>
            <w:r w:rsidRPr="00A87AA3">
              <w:rPr>
                <w:rFonts w:ascii="Times New Roman" w:eastAsia="Times New Roman" w:hAnsi="Times New Roman"/>
                <w:b/>
                <w:bCs/>
                <w:color w:val="000000"/>
                <w:kern w:val="0"/>
                <w:lang w:eastAsia="et-EE"/>
              </w:rPr>
              <w:t>Üldmajanduslikud</w:t>
            </w:r>
            <w:proofErr w:type="spellEnd"/>
            <w:r w:rsidRPr="00A87AA3">
              <w:rPr>
                <w:rFonts w:ascii="Times New Roman" w:eastAsia="Times New Roman" w:hAnsi="Times New Roman"/>
                <w:b/>
                <w:bCs/>
                <w:color w:val="000000"/>
                <w:kern w:val="0"/>
                <w:lang w:eastAsia="et-EE"/>
              </w:rPr>
              <w:t xml:space="preserve"> arendusprojektid</w:t>
            </w:r>
          </w:p>
        </w:tc>
        <w:tc>
          <w:tcPr>
            <w:tcW w:w="1560" w:type="dxa"/>
            <w:tcBorders>
              <w:top w:val="nil"/>
              <w:left w:val="nil"/>
              <w:bottom w:val="single" w:sz="4" w:space="0" w:color="000000"/>
              <w:right w:val="single" w:sz="4" w:space="0" w:color="000000"/>
            </w:tcBorders>
            <w:shd w:val="clear" w:color="auto" w:fill="auto"/>
            <w:noWrap/>
            <w:hideMark/>
          </w:tcPr>
          <w:p w14:paraId="3C5A6BA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73E178A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BDE905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-10 146,00</w:t>
            </w:r>
          </w:p>
        </w:tc>
      </w:tr>
      <w:tr w:rsidR="00A87AA3" w:rsidRPr="00A87AA3" w14:paraId="578075DD"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4F18E0B"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71E3308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33C8D67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3AD7D0E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0476AAB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-24 156,00</w:t>
            </w:r>
          </w:p>
        </w:tc>
      </w:tr>
      <w:tr w:rsidR="00A87AA3" w:rsidRPr="00A87AA3" w14:paraId="547E2A46"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636866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24CE5B68"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1B957DB9"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104ECF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45046407"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14 010,00</w:t>
            </w:r>
          </w:p>
        </w:tc>
      </w:tr>
      <w:tr w:rsidR="00A87AA3" w:rsidRPr="00A87AA3" w14:paraId="0A12FA9D"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07288F15"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05</w:t>
            </w:r>
          </w:p>
        </w:tc>
        <w:tc>
          <w:tcPr>
            <w:tcW w:w="4346" w:type="dxa"/>
            <w:tcBorders>
              <w:top w:val="nil"/>
              <w:left w:val="nil"/>
              <w:bottom w:val="single" w:sz="4" w:space="0" w:color="000000"/>
              <w:right w:val="single" w:sz="4" w:space="0" w:color="000000"/>
            </w:tcBorders>
            <w:shd w:val="clear" w:color="000000" w:fill="D9D9D9"/>
            <w:noWrap/>
            <w:hideMark/>
          </w:tcPr>
          <w:p w14:paraId="3A05CF54"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KESKKONNAKAITSE</w:t>
            </w:r>
          </w:p>
        </w:tc>
        <w:tc>
          <w:tcPr>
            <w:tcW w:w="1560" w:type="dxa"/>
            <w:tcBorders>
              <w:top w:val="nil"/>
              <w:left w:val="nil"/>
              <w:bottom w:val="single" w:sz="4" w:space="0" w:color="000000"/>
              <w:right w:val="single" w:sz="4" w:space="0" w:color="000000"/>
            </w:tcBorders>
            <w:shd w:val="clear" w:color="000000" w:fill="D9D9D9"/>
            <w:noWrap/>
            <w:hideMark/>
          </w:tcPr>
          <w:p w14:paraId="0BEF93E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59" w:type="dxa"/>
            <w:tcBorders>
              <w:top w:val="nil"/>
              <w:left w:val="nil"/>
              <w:bottom w:val="single" w:sz="4" w:space="0" w:color="000000"/>
              <w:right w:val="single" w:sz="4" w:space="0" w:color="000000"/>
            </w:tcBorders>
            <w:shd w:val="clear" w:color="000000" w:fill="D9D9D9"/>
            <w:noWrap/>
            <w:hideMark/>
          </w:tcPr>
          <w:p w14:paraId="010A8660"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000000" w:fill="D9D9D9"/>
            <w:noWrap/>
            <w:hideMark/>
          </w:tcPr>
          <w:p w14:paraId="0BD1C8D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-42 000,00</w:t>
            </w:r>
          </w:p>
        </w:tc>
      </w:tr>
      <w:tr w:rsidR="00A87AA3" w:rsidRPr="00A87AA3" w14:paraId="5CDE0043"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525067B"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05100</w:t>
            </w:r>
          </w:p>
        </w:tc>
        <w:tc>
          <w:tcPr>
            <w:tcW w:w="4346" w:type="dxa"/>
            <w:tcBorders>
              <w:top w:val="nil"/>
              <w:left w:val="nil"/>
              <w:bottom w:val="single" w:sz="4" w:space="0" w:color="000000"/>
              <w:right w:val="single" w:sz="4" w:space="0" w:color="000000"/>
            </w:tcBorders>
            <w:shd w:val="clear" w:color="auto" w:fill="auto"/>
            <w:noWrap/>
            <w:hideMark/>
          </w:tcPr>
          <w:p w14:paraId="487669AC"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Jäätmekäitlus</w:t>
            </w:r>
          </w:p>
        </w:tc>
        <w:tc>
          <w:tcPr>
            <w:tcW w:w="1560" w:type="dxa"/>
            <w:tcBorders>
              <w:top w:val="nil"/>
              <w:left w:val="nil"/>
              <w:bottom w:val="single" w:sz="4" w:space="0" w:color="000000"/>
              <w:right w:val="single" w:sz="4" w:space="0" w:color="000000"/>
            </w:tcBorders>
            <w:shd w:val="clear" w:color="auto" w:fill="auto"/>
            <w:noWrap/>
            <w:hideMark/>
          </w:tcPr>
          <w:p w14:paraId="01C0CA89"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C2699D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4FE9F16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1475DB90"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BBCE50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28AA28F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22F237C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415312B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B025B5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-84 000,00</w:t>
            </w:r>
          </w:p>
        </w:tc>
      </w:tr>
      <w:tr w:rsidR="00A87AA3" w:rsidRPr="00A87AA3" w14:paraId="21F5967E"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874F27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0985855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6258F52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9C0D85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46395EC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42 000,00</w:t>
            </w:r>
          </w:p>
        </w:tc>
      </w:tr>
      <w:tr w:rsidR="00A87AA3" w:rsidRPr="00A87AA3" w14:paraId="46B4B29E" w14:textId="77777777" w:rsidTr="00A87AA3">
        <w:trPr>
          <w:trHeight w:val="425"/>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659B1AF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06</w:t>
            </w:r>
          </w:p>
        </w:tc>
        <w:tc>
          <w:tcPr>
            <w:tcW w:w="4346" w:type="dxa"/>
            <w:tcBorders>
              <w:top w:val="nil"/>
              <w:left w:val="nil"/>
              <w:bottom w:val="single" w:sz="4" w:space="0" w:color="000000"/>
              <w:right w:val="single" w:sz="4" w:space="0" w:color="000000"/>
            </w:tcBorders>
            <w:shd w:val="clear" w:color="000000" w:fill="D9D9D9"/>
            <w:noWrap/>
            <w:hideMark/>
          </w:tcPr>
          <w:p w14:paraId="0A66629B"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ELAMU- JA KOMMUNAALMAJANDUS</w:t>
            </w:r>
          </w:p>
        </w:tc>
        <w:tc>
          <w:tcPr>
            <w:tcW w:w="1560" w:type="dxa"/>
            <w:tcBorders>
              <w:top w:val="nil"/>
              <w:left w:val="nil"/>
              <w:bottom w:val="single" w:sz="4" w:space="0" w:color="000000"/>
              <w:right w:val="single" w:sz="4" w:space="0" w:color="000000"/>
            </w:tcBorders>
            <w:shd w:val="clear" w:color="000000" w:fill="D9D9D9"/>
            <w:noWrap/>
            <w:hideMark/>
          </w:tcPr>
          <w:p w14:paraId="14E184DD"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-465 954,04</w:t>
            </w:r>
          </w:p>
        </w:tc>
        <w:tc>
          <w:tcPr>
            <w:tcW w:w="1559" w:type="dxa"/>
            <w:tcBorders>
              <w:top w:val="nil"/>
              <w:left w:val="nil"/>
              <w:bottom w:val="single" w:sz="4" w:space="0" w:color="000000"/>
              <w:right w:val="single" w:sz="4" w:space="0" w:color="000000"/>
            </w:tcBorders>
            <w:shd w:val="clear" w:color="000000" w:fill="D9D9D9"/>
            <w:noWrap/>
            <w:hideMark/>
          </w:tcPr>
          <w:p w14:paraId="2AB2E0BD"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-736 000,00</w:t>
            </w:r>
          </w:p>
        </w:tc>
        <w:tc>
          <w:tcPr>
            <w:tcW w:w="1529" w:type="dxa"/>
            <w:tcBorders>
              <w:top w:val="nil"/>
              <w:left w:val="nil"/>
              <w:bottom w:val="single" w:sz="4" w:space="0" w:color="000000"/>
              <w:right w:val="single" w:sz="4" w:space="0" w:color="000000"/>
            </w:tcBorders>
            <w:shd w:val="clear" w:color="000000" w:fill="D9D9D9"/>
            <w:noWrap/>
            <w:hideMark/>
          </w:tcPr>
          <w:p w14:paraId="2B646CF5"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-2 682 770,00</w:t>
            </w:r>
          </w:p>
        </w:tc>
      </w:tr>
      <w:tr w:rsidR="00A87AA3" w:rsidRPr="00A87AA3" w14:paraId="3FC6B326"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D353968"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06100</w:t>
            </w:r>
          </w:p>
        </w:tc>
        <w:tc>
          <w:tcPr>
            <w:tcW w:w="4346" w:type="dxa"/>
            <w:tcBorders>
              <w:top w:val="nil"/>
              <w:left w:val="nil"/>
              <w:bottom w:val="single" w:sz="4" w:space="0" w:color="000000"/>
              <w:right w:val="single" w:sz="4" w:space="0" w:color="000000"/>
            </w:tcBorders>
            <w:shd w:val="clear" w:color="auto" w:fill="auto"/>
            <w:noWrap/>
            <w:hideMark/>
          </w:tcPr>
          <w:p w14:paraId="1DE814BD"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 xml:space="preserve">Elamumajanduse arendamine </w:t>
            </w:r>
            <w:r w:rsidRPr="00A87AA3">
              <w:rPr>
                <w:rFonts w:ascii="Times New Roman" w:eastAsia="Times New Roman" w:hAnsi="Times New Roman"/>
                <w:color w:val="000000"/>
                <w:kern w:val="0"/>
                <w:lang w:eastAsia="et-EE"/>
              </w:rPr>
              <w:t>(elamispinnad)</w:t>
            </w:r>
          </w:p>
        </w:tc>
        <w:tc>
          <w:tcPr>
            <w:tcW w:w="1560" w:type="dxa"/>
            <w:tcBorders>
              <w:top w:val="nil"/>
              <w:left w:val="nil"/>
              <w:bottom w:val="single" w:sz="4" w:space="0" w:color="000000"/>
              <w:right w:val="single" w:sz="4" w:space="0" w:color="000000"/>
            </w:tcBorders>
            <w:shd w:val="clear" w:color="auto" w:fill="auto"/>
            <w:noWrap/>
            <w:hideMark/>
          </w:tcPr>
          <w:p w14:paraId="6B7054D9"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-35 954,04</w:t>
            </w:r>
          </w:p>
        </w:tc>
        <w:tc>
          <w:tcPr>
            <w:tcW w:w="1559" w:type="dxa"/>
            <w:tcBorders>
              <w:top w:val="nil"/>
              <w:left w:val="nil"/>
              <w:bottom w:val="single" w:sz="4" w:space="0" w:color="000000"/>
              <w:right w:val="single" w:sz="4" w:space="0" w:color="000000"/>
            </w:tcBorders>
            <w:shd w:val="clear" w:color="auto" w:fill="auto"/>
            <w:noWrap/>
            <w:hideMark/>
          </w:tcPr>
          <w:p w14:paraId="4F73FFE4"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-736 000,00</w:t>
            </w:r>
          </w:p>
        </w:tc>
        <w:tc>
          <w:tcPr>
            <w:tcW w:w="1529" w:type="dxa"/>
            <w:tcBorders>
              <w:top w:val="nil"/>
              <w:left w:val="nil"/>
              <w:bottom w:val="single" w:sz="4" w:space="0" w:color="000000"/>
              <w:right w:val="single" w:sz="4" w:space="0" w:color="000000"/>
            </w:tcBorders>
            <w:shd w:val="clear" w:color="auto" w:fill="auto"/>
            <w:noWrap/>
            <w:hideMark/>
          </w:tcPr>
          <w:p w14:paraId="302CBFC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-2 657 770,00</w:t>
            </w:r>
          </w:p>
        </w:tc>
      </w:tr>
      <w:tr w:rsidR="00A87AA3" w:rsidRPr="00A87AA3" w14:paraId="378F34AC"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4D3A1EE"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05F7FB3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156DE31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-236 817,18</w:t>
            </w:r>
          </w:p>
        </w:tc>
        <w:tc>
          <w:tcPr>
            <w:tcW w:w="1559" w:type="dxa"/>
            <w:tcBorders>
              <w:top w:val="nil"/>
              <w:left w:val="nil"/>
              <w:bottom w:val="single" w:sz="4" w:space="0" w:color="000000"/>
              <w:right w:val="single" w:sz="4" w:space="0" w:color="000000"/>
            </w:tcBorders>
            <w:shd w:val="clear" w:color="auto" w:fill="auto"/>
            <w:noWrap/>
            <w:hideMark/>
          </w:tcPr>
          <w:p w14:paraId="33AEEA3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-736 000,00</w:t>
            </w:r>
          </w:p>
        </w:tc>
        <w:tc>
          <w:tcPr>
            <w:tcW w:w="1529" w:type="dxa"/>
            <w:tcBorders>
              <w:top w:val="nil"/>
              <w:left w:val="nil"/>
              <w:bottom w:val="single" w:sz="4" w:space="0" w:color="000000"/>
              <w:right w:val="single" w:sz="4" w:space="0" w:color="000000"/>
            </w:tcBorders>
            <w:shd w:val="clear" w:color="auto" w:fill="auto"/>
            <w:noWrap/>
            <w:hideMark/>
          </w:tcPr>
          <w:p w14:paraId="585B09AE"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-2 657 770,00</w:t>
            </w:r>
          </w:p>
        </w:tc>
      </w:tr>
      <w:tr w:rsidR="00A87AA3" w:rsidRPr="00A87AA3" w14:paraId="2210C0ED"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BE489D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5989EC4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1B3954F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200 863,14</w:t>
            </w:r>
          </w:p>
        </w:tc>
        <w:tc>
          <w:tcPr>
            <w:tcW w:w="1559" w:type="dxa"/>
            <w:tcBorders>
              <w:top w:val="nil"/>
              <w:left w:val="nil"/>
              <w:bottom w:val="single" w:sz="4" w:space="0" w:color="000000"/>
              <w:right w:val="single" w:sz="4" w:space="0" w:color="000000"/>
            </w:tcBorders>
            <w:shd w:val="clear" w:color="auto" w:fill="auto"/>
            <w:noWrap/>
            <w:hideMark/>
          </w:tcPr>
          <w:p w14:paraId="017CD83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D7FFCC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7D82E025"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7C5FB4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06300</w:t>
            </w:r>
          </w:p>
        </w:tc>
        <w:tc>
          <w:tcPr>
            <w:tcW w:w="4346" w:type="dxa"/>
            <w:tcBorders>
              <w:top w:val="nil"/>
              <w:left w:val="nil"/>
              <w:bottom w:val="single" w:sz="4" w:space="0" w:color="000000"/>
              <w:right w:val="single" w:sz="4" w:space="0" w:color="000000"/>
            </w:tcBorders>
            <w:shd w:val="clear" w:color="auto" w:fill="auto"/>
            <w:noWrap/>
            <w:hideMark/>
          </w:tcPr>
          <w:p w14:paraId="0145DDAD"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Veevarustus</w:t>
            </w:r>
          </w:p>
        </w:tc>
        <w:tc>
          <w:tcPr>
            <w:tcW w:w="1560" w:type="dxa"/>
            <w:tcBorders>
              <w:top w:val="nil"/>
              <w:left w:val="nil"/>
              <w:bottom w:val="single" w:sz="4" w:space="0" w:color="000000"/>
              <w:right w:val="single" w:sz="4" w:space="0" w:color="000000"/>
            </w:tcBorders>
            <w:shd w:val="clear" w:color="auto" w:fill="auto"/>
            <w:noWrap/>
            <w:hideMark/>
          </w:tcPr>
          <w:p w14:paraId="7055EFEA"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-400 000,00</w:t>
            </w:r>
          </w:p>
        </w:tc>
        <w:tc>
          <w:tcPr>
            <w:tcW w:w="1559" w:type="dxa"/>
            <w:tcBorders>
              <w:top w:val="nil"/>
              <w:left w:val="nil"/>
              <w:bottom w:val="single" w:sz="4" w:space="0" w:color="000000"/>
              <w:right w:val="single" w:sz="4" w:space="0" w:color="000000"/>
            </w:tcBorders>
            <w:shd w:val="clear" w:color="auto" w:fill="auto"/>
            <w:noWrap/>
            <w:hideMark/>
          </w:tcPr>
          <w:p w14:paraId="2BE1DB72"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12AC77F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0C08B192"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20DDEC18"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7CB729E9"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 xml:space="preserve">Osamakse reservkapitali </w:t>
            </w:r>
          </w:p>
        </w:tc>
        <w:tc>
          <w:tcPr>
            <w:tcW w:w="1560" w:type="dxa"/>
            <w:tcBorders>
              <w:top w:val="nil"/>
              <w:left w:val="nil"/>
              <w:bottom w:val="single" w:sz="4" w:space="0" w:color="000000"/>
              <w:right w:val="single" w:sz="4" w:space="0" w:color="000000"/>
            </w:tcBorders>
            <w:shd w:val="clear" w:color="auto" w:fill="auto"/>
            <w:noWrap/>
            <w:hideMark/>
          </w:tcPr>
          <w:p w14:paraId="19CFBDA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-400 000,00</w:t>
            </w:r>
          </w:p>
        </w:tc>
        <w:tc>
          <w:tcPr>
            <w:tcW w:w="1559" w:type="dxa"/>
            <w:tcBorders>
              <w:top w:val="nil"/>
              <w:left w:val="nil"/>
              <w:bottom w:val="single" w:sz="4" w:space="0" w:color="000000"/>
              <w:right w:val="single" w:sz="4" w:space="0" w:color="000000"/>
            </w:tcBorders>
            <w:shd w:val="clear" w:color="auto" w:fill="auto"/>
            <w:noWrap/>
            <w:hideMark/>
          </w:tcPr>
          <w:p w14:paraId="51AB08EE"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9826FD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446F921C"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490DF31"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06400</w:t>
            </w:r>
          </w:p>
        </w:tc>
        <w:tc>
          <w:tcPr>
            <w:tcW w:w="4346" w:type="dxa"/>
            <w:tcBorders>
              <w:top w:val="nil"/>
              <w:left w:val="nil"/>
              <w:bottom w:val="single" w:sz="4" w:space="0" w:color="000000"/>
              <w:right w:val="single" w:sz="4" w:space="0" w:color="000000"/>
            </w:tcBorders>
            <w:shd w:val="clear" w:color="auto" w:fill="auto"/>
            <w:noWrap/>
            <w:hideMark/>
          </w:tcPr>
          <w:p w14:paraId="04CF3AA3"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Tänavavalgustus</w:t>
            </w:r>
          </w:p>
        </w:tc>
        <w:tc>
          <w:tcPr>
            <w:tcW w:w="1560" w:type="dxa"/>
            <w:tcBorders>
              <w:top w:val="nil"/>
              <w:left w:val="nil"/>
              <w:bottom w:val="single" w:sz="4" w:space="0" w:color="000000"/>
              <w:right w:val="single" w:sz="4" w:space="0" w:color="000000"/>
            </w:tcBorders>
            <w:shd w:val="clear" w:color="auto" w:fill="auto"/>
            <w:noWrap/>
            <w:hideMark/>
          </w:tcPr>
          <w:p w14:paraId="1D093EE8"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-5 000,00</w:t>
            </w:r>
          </w:p>
        </w:tc>
        <w:tc>
          <w:tcPr>
            <w:tcW w:w="1559" w:type="dxa"/>
            <w:tcBorders>
              <w:top w:val="nil"/>
              <w:left w:val="nil"/>
              <w:bottom w:val="single" w:sz="4" w:space="0" w:color="000000"/>
              <w:right w:val="single" w:sz="4" w:space="0" w:color="000000"/>
            </w:tcBorders>
            <w:shd w:val="clear" w:color="auto" w:fill="auto"/>
            <w:noWrap/>
            <w:hideMark/>
          </w:tcPr>
          <w:p w14:paraId="06BF0CE5"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6A5E730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-25 000,00</w:t>
            </w:r>
          </w:p>
        </w:tc>
      </w:tr>
      <w:tr w:rsidR="00A87AA3" w:rsidRPr="00A87AA3" w14:paraId="42035E98"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745095A"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7E84789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3B1424B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-5 000,00</w:t>
            </w:r>
          </w:p>
        </w:tc>
        <w:tc>
          <w:tcPr>
            <w:tcW w:w="1559" w:type="dxa"/>
            <w:tcBorders>
              <w:top w:val="nil"/>
              <w:left w:val="nil"/>
              <w:bottom w:val="single" w:sz="4" w:space="0" w:color="000000"/>
              <w:right w:val="single" w:sz="4" w:space="0" w:color="000000"/>
            </w:tcBorders>
            <w:shd w:val="clear" w:color="auto" w:fill="auto"/>
            <w:noWrap/>
            <w:hideMark/>
          </w:tcPr>
          <w:p w14:paraId="0ED10F6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05484EC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-25 000,00</w:t>
            </w:r>
          </w:p>
        </w:tc>
      </w:tr>
      <w:tr w:rsidR="00A87AA3" w:rsidRPr="00A87AA3" w14:paraId="0D8A1C2B"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650C470"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06605</w:t>
            </w:r>
          </w:p>
        </w:tc>
        <w:tc>
          <w:tcPr>
            <w:tcW w:w="4346" w:type="dxa"/>
            <w:tcBorders>
              <w:top w:val="nil"/>
              <w:left w:val="nil"/>
              <w:bottom w:val="single" w:sz="4" w:space="0" w:color="000000"/>
              <w:right w:val="single" w:sz="4" w:space="0" w:color="000000"/>
            </w:tcBorders>
            <w:shd w:val="clear" w:color="auto" w:fill="auto"/>
            <w:noWrap/>
            <w:hideMark/>
          </w:tcPr>
          <w:p w14:paraId="338CC0A6"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Muu elamu ja kommunaalmajandus</w:t>
            </w:r>
          </w:p>
        </w:tc>
        <w:tc>
          <w:tcPr>
            <w:tcW w:w="1560" w:type="dxa"/>
            <w:tcBorders>
              <w:top w:val="nil"/>
              <w:left w:val="nil"/>
              <w:bottom w:val="single" w:sz="4" w:space="0" w:color="000000"/>
              <w:right w:val="single" w:sz="4" w:space="0" w:color="000000"/>
            </w:tcBorders>
            <w:shd w:val="clear" w:color="auto" w:fill="auto"/>
            <w:noWrap/>
            <w:hideMark/>
          </w:tcPr>
          <w:p w14:paraId="39C7707B"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-25 000,00</w:t>
            </w:r>
          </w:p>
        </w:tc>
        <w:tc>
          <w:tcPr>
            <w:tcW w:w="1559" w:type="dxa"/>
            <w:tcBorders>
              <w:top w:val="nil"/>
              <w:left w:val="nil"/>
              <w:bottom w:val="single" w:sz="4" w:space="0" w:color="000000"/>
              <w:right w:val="single" w:sz="4" w:space="0" w:color="000000"/>
            </w:tcBorders>
            <w:shd w:val="clear" w:color="auto" w:fill="auto"/>
            <w:noWrap/>
            <w:hideMark/>
          </w:tcPr>
          <w:p w14:paraId="3332DFC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41C06907"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5B9FE76A"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667634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47597E54"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4F5031E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-25 000,00</w:t>
            </w:r>
          </w:p>
        </w:tc>
        <w:tc>
          <w:tcPr>
            <w:tcW w:w="1559" w:type="dxa"/>
            <w:tcBorders>
              <w:top w:val="nil"/>
              <w:left w:val="nil"/>
              <w:bottom w:val="single" w:sz="4" w:space="0" w:color="000000"/>
              <w:right w:val="single" w:sz="4" w:space="0" w:color="000000"/>
            </w:tcBorders>
            <w:shd w:val="clear" w:color="auto" w:fill="auto"/>
            <w:noWrap/>
            <w:hideMark/>
          </w:tcPr>
          <w:p w14:paraId="52987A5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3E9B01C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2212A6EF" w14:textId="77777777" w:rsidTr="00A87AA3">
        <w:trPr>
          <w:trHeight w:val="493"/>
        </w:trPr>
        <w:tc>
          <w:tcPr>
            <w:tcW w:w="752" w:type="dxa"/>
            <w:tcBorders>
              <w:top w:val="nil"/>
              <w:left w:val="single" w:sz="4" w:space="0" w:color="000000"/>
              <w:bottom w:val="single" w:sz="4" w:space="0" w:color="000000"/>
              <w:right w:val="single" w:sz="4" w:space="0" w:color="000000"/>
            </w:tcBorders>
            <w:shd w:val="clear" w:color="000000" w:fill="D9D9D9"/>
            <w:hideMark/>
          </w:tcPr>
          <w:p w14:paraId="207DA939"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08</w:t>
            </w:r>
          </w:p>
        </w:tc>
        <w:tc>
          <w:tcPr>
            <w:tcW w:w="4346" w:type="dxa"/>
            <w:tcBorders>
              <w:top w:val="nil"/>
              <w:left w:val="nil"/>
              <w:bottom w:val="single" w:sz="4" w:space="0" w:color="000000"/>
              <w:right w:val="single" w:sz="4" w:space="0" w:color="000000"/>
            </w:tcBorders>
            <w:shd w:val="clear" w:color="000000" w:fill="D9D9D9"/>
            <w:hideMark/>
          </w:tcPr>
          <w:p w14:paraId="0FD1AFC6"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VABA AEG, KULTUUR JA RELIGIOON</w:t>
            </w:r>
          </w:p>
        </w:tc>
        <w:tc>
          <w:tcPr>
            <w:tcW w:w="1560" w:type="dxa"/>
            <w:tcBorders>
              <w:top w:val="nil"/>
              <w:left w:val="nil"/>
              <w:bottom w:val="single" w:sz="4" w:space="0" w:color="000000"/>
              <w:right w:val="single" w:sz="4" w:space="0" w:color="000000"/>
            </w:tcBorders>
            <w:shd w:val="clear" w:color="000000" w:fill="D9D9D9"/>
            <w:hideMark/>
          </w:tcPr>
          <w:p w14:paraId="7A50FE04"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-112 661,00</w:t>
            </w:r>
          </w:p>
        </w:tc>
        <w:tc>
          <w:tcPr>
            <w:tcW w:w="1559" w:type="dxa"/>
            <w:tcBorders>
              <w:top w:val="nil"/>
              <w:left w:val="nil"/>
              <w:bottom w:val="single" w:sz="4" w:space="0" w:color="000000"/>
              <w:right w:val="single" w:sz="4" w:space="0" w:color="000000"/>
            </w:tcBorders>
            <w:shd w:val="clear" w:color="000000" w:fill="D9D9D9"/>
            <w:hideMark/>
          </w:tcPr>
          <w:p w14:paraId="102DDD69"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-35 000,00</w:t>
            </w:r>
          </w:p>
        </w:tc>
        <w:tc>
          <w:tcPr>
            <w:tcW w:w="1529" w:type="dxa"/>
            <w:tcBorders>
              <w:top w:val="nil"/>
              <w:left w:val="nil"/>
              <w:bottom w:val="single" w:sz="4" w:space="0" w:color="000000"/>
              <w:right w:val="single" w:sz="4" w:space="0" w:color="000000"/>
            </w:tcBorders>
            <w:shd w:val="clear" w:color="000000" w:fill="D9D9D9"/>
            <w:hideMark/>
          </w:tcPr>
          <w:p w14:paraId="4A93C5A8"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-73 365,70</w:t>
            </w:r>
          </w:p>
        </w:tc>
      </w:tr>
      <w:tr w:rsidR="00A87AA3" w:rsidRPr="00A87AA3" w14:paraId="592EEC24"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09ADDB0"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08102</w:t>
            </w:r>
          </w:p>
        </w:tc>
        <w:tc>
          <w:tcPr>
            <w:tcW w:w="4346" w:type="dxa"/>
            <w:tcBorders>
              <w:top w:val="nil"/>
              <w:left w:val="nil"/>
              <w:bottom w:val="single" w:sz="4" w:space="0" w:color="000000"/>
              <w:right w:val="single" w:sz="4" w:space="0" w:color="000000"/>
            </w:tcBorders>
            <w:shd w:val="clear" w:color="auto" w:fill="auto"/>
            <w:noWrap/>
            <w:hideMark/>
          </w:tcPr>
          <w:p w14:paraId="103791FD"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Sporditegevus, Raasiku Valla Sport</w:t>
            </w:r>
          </w:p>
        </w:tc>
        <w:tc>
          <w:tcPr>
            <w:tcW w:w="1560" w:type="dxa"/>
            <w:tcBorders>
              <w:top w:val="nil"/>
              <w:left w:val="nil"/>
              <w:bottom w:val="single" w:sz="4" w:space="0" w:color="000000"/>
              <w:right w:val="single" w:sz="4" w:space="0" w:color="000000"/>
            </w:tcBorders>
            <w:shd w:val="clear" w:color="auto" w:fill="auto"/>
            <w:noWrap/>
            <w:hideMark/>
          </w:tcPr>
          <w:p w14:paraId="3EE863B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-112 661,00</w:t>
            </w:r>
          </w:p>
        </w:tc>
        <w:tc>
          <w:tcPr>
            <w:tcW w:w="1559" w:type="dxa"/>
            <w:tcBorders>
              <w:top w:val="nil"/>
              <w:left w:val="nil"/>
              <w:bottom w:val="single" w:sz="4" w:space="0" w:color="000000"/>
              <w:right w:val="single" w:sz="4" w:space="0" w:color="000000"/>
            </w:tcBorders>
            <w:shd w:val="clear" w:color="auto" w:fill="auto"/>
            <w:noWrap/>
            <w:hideMark/>
          </w:tcPr>
          <w:p w14:paraId="74461DE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-35 000,00</w:t>
            </w:r>
          </w:p>
        </w:tc>
        <w:tc>
          <w:tcPr>
            <w:tcW w:w="1529" w:type="dxa"/>
            <w:tcBorders>
              <w:top w:val="nil"/>
              <w:left w:val="nil"/>
              <w:bottom w:val="single" w:sz="4" w:space="0" w:color="000000"/>
              <w:right w:val="single" w:sz="4" w:space="0" w:color="000000"/>
            </w:tcBorders>
            <w:shd w:val="clear" w:color="auto" w:fill="auto"/>
            <w:noWrap/>
            <w:hideMark/>
          </w:tcPr>
          <w:p w14:paraId="40F6DAA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-40 000,00</w:t>
            </w:r>
          </w:p>
        </w:tc>
      </w:tr>
      <w:tr w:rsidR="00A87AA3" w:rsidRPr="00A87AA3" w14:paraId="2FCB7810"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826191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lastRenderedPageBreak/>
              <w:t>15</w:t>
            </w:r>
          </w:p>
        </w:tc>
        <w:tc>
          <w:tcPr>
            <w:tcW w:w="4346" w:type="dxa"/>
            <w:tcBorders>
              <w:top w:val="nil"/>
              <w:left w:val="nil"/>
              <w:bottom w:val="single" w:sz="4" w:space="0" w:color="000000"/>
              <w:right w:val="single" w:sz="4" w:space="0" w:color="000000"/>
            </w:tcBorders>
            <w:shd w:val="clear" w:color="auto" w:fill="auto"/>
            <w:noWrap/>
            <w:hideMark/>
          </w:tcPr>
          <w:p w14:paraId="689E46E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1B13C06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-282 661,00</w:t>
            </w:r>
          </w:p>
        </w:tc>
        <w:tc>
          <w:tcPr>
            <w:tcW w:w="1559" w:type="dxa"/>
            <w:tcBorders>
              <w:top w:val="nil"/>
              <w:left w:val="nil"/>
              <w:bottom w:val="single" w:sz="4" w:space="0" w:color="000000"/>
              <w:right w:val="single" w:sz="4" w:space="0" w:color="000000"/>
            </w:tcBorders>
            <w:shd w:val="clear" w:color="auto" w:fill="auto"/>
            <w:noWrap/>
            <w:hideMark/>
          </w:tcPr>
          <w:p w14:paraId="5FC8DBC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-35 000,00</w:t>
            </w:r>
          </w:p>
        </w:tc>
        <w:tc>
          <w:tcPr>
            <w:tcW w:w="1529" w:type="dxa"/>
            <w:tcBorders>
              <w:top w:val="nil"/>
              <w:left w:val="nil"/>
              <w:bottom w:val="single" w:sz="4" w:space="0" w:color="000000"/>
              <w:right w:val="single" w:sz="4" w:space="0" w:color="000000"/>
            </w:tcBorders>
            <w:shd w:val="clear" w:color="auto" w:fill="auto"/>
            <w:noWrap/>
            <w:hideMark/>
          </w:tcPr>
          <w:p w14:paraId="37A4292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-40 000,00</w:t>
            </w:r>
          </w:p>
        </w:tc>
      </w:tr>
      <w:tr w:rsidR="00A87AA3" w:rsidRPr="00A87AA3" w14:paraId="2B3CD1B1"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2BC9CED0"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45</w:t>
            </w:r>
          </w:p>
        </w:tc>
        <w:tc>
          <w:tcPr>
            <w:tcW w:w="4346" w:type="dxa"/>
            <w:tcBorders>
              <w:top w:val="nil"/>
              <w:left w:val="nil"/>
              <w:bottom w:val="single" w:sz="4" w:space="0" w:color="000000"/>
              <w:right w:val="single" w:sz="4" w:space="0" w:color="000000"/>
            </w:tcBorders>
            <w:shd w:val="clear" w:color="auto" w:fill="auto"/>
            <w:noWrap/>
            <w:hideMark/>
          </w:tcPr>
          <w:p w14:paraId="780FC299"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Muud toetused</w:t>
            </w:r>
          </w:p>
        </w:tc>
        <w:tc>
          <w:tcPr>
            <w:tcW w:w="1560" w:type="dxa"/>
            <w:tcBorders>
              <w:top w:val="nil"/>
              <w:left w:val="nil"/>
              <w:bottom w:val="single" w:sz="4" w:space="0" w:color="000000"/>
              <w:right w:val="single" w:sz="4" w:space="0" w:color="000000"/>
            </w:tcBorders>
            <w:shd w:val="clear" w:color="auto" w:fill="auto"/>
            <w:noWrap/>
            <w:hideMark/>
          </w:tcPr>
          <w:p w14:paraId="0FA95AE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6F10F20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7821295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3617A110"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57454559"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17823D34"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7A72AD8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170 000,00</w:t>
            </w:r>
          </w:p>
        </w:tc>
        <w:tc>
          <w:tcPr>
            <w:tcW w:w="1559" w:type="dxa"/>
            <w:tcBorders>
              <w:top w:val="nil"/>
              <w:left w:val="nil"/>
              <w:bottom w:val="single" w:sz="4" w:space="0" w:color="000000"/>
              <w:right w:val="single" w:sz="4" w:space="0" w:color="000000"/>
            </w:tcBorders>
            <w:shd w:val="clear" w:color="auto" w:fill="auto"/>
            <w:noWrap/>
            <w:hideMark/>
          </w:tcPr>
          <w:p w14:paraId="1C77483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271A46B7"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2D6B5C8F"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438AC0B3"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08103</w:t>
            </w:r>
          </w:p>
        </w:tc>
        <w:tc>
          <w:tcPr>
            <w:tcW w:w="4346" w:type="dxa"/>
            <w:tcBorders>
              <w:top w:val="nil"/>
              <w:left w:val="nil"/>
              <w:bottom w:val="single" w:sz="4" w:space="0" w:color="000000"/>
              <w:right w:val="single" w:sz="4" w:space="0" w:color="000000"/>
            </w:tcBorders>
            <w:shd w:val="clear" w:color="auto" w:fill="auto"/>
            <w:noWrap/>
            <w:hideMark/>
          </w:tcPr>
          <w:p w14:paraId="3D0F5D5B" w14:textId="77777777" w:rsidR="00A87AA3" w:rsidRPr="00A87AA3" w:rsidRDefault="00A87AA3" w:rsidP="00A87AA3">
            <w:pPr>
              <w:autoSpaceDN/>
              <w:spacing w:after="0"/>
              <w:rPr>
                <w:rFonts w:ascii="Times New Roman" w:eastAsia="Times New Roman" w:hAnsi="Times New Roman"/>
                <w:b/>
                <w:bCs/>
                <w:color w:val="000000"/>
                <w:kern w:val="0"/>
                <w:lang w:eastAsia="et-EE"/>
              </w:rPr>
            </w:pPr>
            <w:proofErr w:type="spellStart"/>
            <w:r w:rsidRPr="00A87AA3">
              <w:rPr>
                <w:rFonts w:ascii="Times New Roman" w:eastAsia="Times New Roman" w:hAnsi="Times New Roman"/>
                <w:b/>
                <w:bCs/>
                <w:color w:val="000000"/>
                <w:kern w:val="0"/>
                <w:lang w:eastAsia="et-EE"/>
              </w:rPr>
              <w:t>Puhkepargid</w:t>
            </w:r>
            <w:proofErr w:type="spellEnd"/>
          </w:p>
        </w:tc>
        <w:tc>
          <w:tcPr>
            <w:tcW w:w="1560" w:type="dxa"/>
            <w:tcBorders>
              <w:top w:val="nil"/>
              <w:left w:val="nil"/>
              <w:bottom w:val="single" w:sz="4" w:space="0" w:color="000000"/>
              <w:right w:val="single" w:sz="4" w:space="0" w:color="000000"/>
            </w:tcBorders>
            <w:shd w:val="clear" w:color="auto" w:fill="auto"/>
            <w:noWrap/>
            <w:hideMark/>
          </w:tcPr>
          <w:p w14:paraId="117D4D18"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F034DD1"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0CCCF1F8"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-33 365,70</w:t>
            </w:r>
          </w:p>
        </w:tc>
      </w:tr>
      <w:tr w:rsidR="00A87AA3" w:rsidRPr="00A87AA3" w14:paraId="2F98B39F"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0ACAACE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1C57A9F5"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w:t>
            </w:r>
          </w:p>
        </w:tc>
        <w:tc>
          <w:tcPr>
            <w:tcW w:w="1560" w:type="dxa"/>
            <w:tcBorders>
              <w:top w:val="nil"/>
              <w:left w:val="nil"/>
              <w:bottom w:val="single" w:sz="4" w:space="0" w:color="000000"/>
              <w:right w:val="single" w:sz="4" w:space="0" w:color="000000"/>
            </w:tcBorders>
            <w:shd w:val="clear" w:color="auto" w:fill="auto"/>
            <w:noWrap/>
            <w:hideMark/>
          </w:tcPr>
          <w:p w14:paraId="6A1FCA8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60A9BBE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6A99F6A9"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-70 828,48</w:t>
            </w:r>
          </w:p>
        </w:tc>
      </w:tr>
      <w:tr w:rsidR="00A87AA3" w:rsidRPr="00A87AA3" w14:paraId="0DBBB42D"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102FA8C4"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0F6A1E0E"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750FB10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7608929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41EBCA4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37 462,78</w:t>
            </w:r>
          </w:p>
        </w:tc>
      </w:tr>
      <w:tr w:rsidR="00A87AA3" w:rsidRPr="00A87AA3" w14:paraId="0698DF94"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74FBE688"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08201</w:t>
            </w:r>
          </w:p>
        </w:tc>
        <w:tc>
          <w:tcPr>
            <w:tcW w:w="4346" w:type="dxa"/>
            <w:tcBorders>
              <w:top w:val="nil"/>
              <w:left w:val="nil"/>
              <w:bottom w:val="single" w:sz="4" w:space="0" w:color="000000"/>
              <w:right w:val="single" w:sz="4" w:space="0" w:color="000000"/>
            </w:tcBorders>
            <w:shd w:val="clear" w:color="auto" w:fill="auto"/>
            <w:noWrap/>
            <w:hideMark/>
          </w:tcPr>
          <w:p w14:paraId="7EC7D47B"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Raamatukogud</w:t>
            </w:r>
          </w:p>
        </w:tc>
        <w:tc>
          <w:tcPr>
            <w:tcW w:w="1560" w:type="dxa"/>
            <w:tcBorders>
              <w:top w:val="nil"/>
              <w:left w:val="nil"/>
              <w:bottom w:val="single" w:sz="4" w:space="0" w:color="000000"/>
              <w:right w:val="single" w:sz="4" w:space="0" w:color="000000"/>
            </w:tcBorders>
            <w:shd w:val="clear" w:color="auto" w:fill="auto"/>
            <w:noWrap/>
            <w:hideMark/>
          </w:tcPr>
          <w:p w14:paraId="532F743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E8AFDE2"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153AAA03"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-6 100,00</w:t>
            </w:r>
          </w:p>
        </w:tc>
      </w:tr>
      <w:tr w:rsidR="00A87AA3" w:rsidRPr="00A87AA3" w14:paraId="3B527BDF"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31C5E3DE"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0FC390D8"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Muud toetused</w:t>
            </w:r>
          </w:p>
        </w:tc>
        <w:tc>
          <w:tcPr>
            <w:tcW w:w="1560" w:type="dxa"/>
            <w:tcBorders>
              <w:top w:val="nil"/>
              <w:left w:val="nil"/>
              <w:bottom w:val="single" w:sz="4" w:space="0" w:color="000000"/>
              <w:right w:val="single" w:sz="4" w:space="0" w:color="000000"/>
            </w:tcBorders>
            <w:shd w:val="clear" w:color="auto" w:fill="auto"/>
            <w:noWrap/>
            <w:hideMark/>
          </w:tcPr>
          <w:p w14:paraId="5C987619"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FF78FC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37546279"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-12 200,00</w:t>
            </w:r>
          </w:p>
        </w:tc>
      </w:tr>
      <w:tr w:rsidR="00A87AA3" w:rsidRPr="00A87AA3" w14:paraId="1989B3BA" w14:textId="77777777" w:rsidTr="00A87AA3">
        <w:trPr>
          <w:trHeight w:val="325"/>
        </w:trPr>
        <w:tc>
          <w:tcPr>
            <w:tcW w:w="752" w:type="dxa"/>
            <w:tcBorders>
              <w:top w:val="nil"/>
              <w:left w:val="single" w:sz="4" w:space="0" w:color="000000"/>
              <w:bottom w:val="single" w:sz="4" w:space="0" w:color="000000"/>
              <w:right w:val="single" w:sz="4" w:space="0" w:color="000000"/>
            </w:tcBorders>
            <w:shd w:val="clear" w:color="auto" w:fill="auto"/>
            <w:noWrap/>
            <w:hideMark/>
          </w:tcPr>
          <w:p w14:paraId="6666F187"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164CA7E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15D1226E"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1322989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3144053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6 100,00</w:t>
            </w:r>
          </w:p>
        </w:tc>
      </w:tr>
      <w:tr w:rsidR="00A87AA3" w:rsidRPr="00A87AA3" w14:paraId="2BF9E6E5" w14:textId="77777777" w:rsidTr="00A87AA3">
        <w:trPr>
          <w:trHeight w:val="450"/>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52C0B3BF"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09</w:t>
            </w:r>
          </w:p>
        </w:tc>
        <w:tc>
          <w:tcPr>
            <w:tcW w:w="4346" w:type="dxa"/>
            <w:tcBorders>
              <w:top w:val="nil"/>
              <w:left w:val="nil"/>
              <w:bottom w:val="single" w:sz="4" w:space="0" w:color="000000"/>
              <w:right w:val="single" w:sz="4" w:space="0" w:color="000000"/>
            </w:tcBorders>
            <w:shd w:val="clear" w:color="000000" w:fill="D9D9D9"/>
            <w:noWrap/>
            <w:hideMark/>
          </w:tcPr>
          <w:p w14:paraId="45BC83AC"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HARIDUS</w:t>
            </w:r>
          </w:p>
        </w:tc>
        <w:tc>
          <w:tcPr>
            <w:tcW w:w="1560" w:type="dxa"/>
            <w:tcBorders>
              <w:top w:val="nil"/>
              <w:left w:val="nil"/>
              <w:bottom w:val="single" w:sz="4" w:space="0" w:color="000000"/>
              <w:right w:val="single" w:sz="4" w:space="0" w:color="000000"/>
            </w:tcBorders>
            <w:shd w:val="clear" w:color="000000" w:fill="D9D9D9"/>
            <w:noWrap/>
            <w:hideMark/>
          </w:tcPr>
          <w:p w14:paraId="6C143CCA"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-352 570,40</w:t>
            </w:r>
          </w:p>
        </w:tc>
        <w:tc>
          <w:tcPr>
            <w:tcW w:w="1559" w:type="dxa"/>
            <w:tcBorders>
              <w:top w:val="nil"/>
              <w:left w:val="nil"/>
              <w:bottom w:val="single" w:sz="4" w:space="0" w:color="000000"/>
              <w:right w:val="single" w:sz="4" w:space="0" w:color="000000"/>
            </w:tcBorders>
            <w:shd w:val="clear" w:color="000000" w:fill="D9D9D9"/>
            <w:noWrap/>
            <w:hideMark/>
          </w:tcPr>
          <w:p w14:paraId="5F6D1362"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-330 408,50</w:t>
            </w:r>
          </w:p>
        </w:tc>
        <w:tc>
          <w:tcPr>
            <w:tcW w:w="1529" w:type="dxa"/>
            <w:tcBorders>
              <w:top w:val="nil"/>
              <w:left w:val="nil"/>
              <w:bottom w:val="single" w:sz="4" w:space="0" w:color="000000"/>
              <w:right w:val="single" w:sz="4" w:space="0" w:color="000000"/>
            </w:tcBorders>
            <w:shd w:val="clear" w:color="000000" w:fill="D9D9D9"/>
            <w:noWrap/>
            <w:hideMark/>
          </w:tcPr>
          <w:p w14:paraId="768D7622"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643121A4"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2D1BB270"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09110</w:t>
            </w:r>
          </w:p>
        </w:tc>
        <w:tc>
          <w:tcPr>
            <w:tcW w:w="4346" w:type="dxa"/>
            <w:tcBorders>
              <w:top w:val="nil"/>
              <w:left w:val="nil"/>
              <w:bottom w:val="single" w:sz="4" w:space="0" w:color="000000"/>
              <w:right w:val="single" w:sz="4" w:space="0" w:color="000000"/>
            </w:tcBorders>
            <w:shd w:val="clear" w:color="auto" w:fill="auto"/>
            <w:noWrap/>
            <w:hideMark/>
          </w:tcPr>
          <w:p w14:paraId="1A9944F6"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Alusharidus- lasteaiad</w:t>
            </w:r>
          </w:p>
        </w:tc>
        <w:tc>
          <w:tcPr>
            <w:tcW w:w="1560" w:type="dxa"/>
            <w:tcBorders>
              <w:top w:val="nil"/>
              <w:left w:val="nil"/>
              <w:bottom w:val="single" w:sz="4" w:space="0" w:color="000000"/>
              <w:right w:val="single" w:sz="4" w:space="0" w:color="000000"/>
            </w:tcBorders>
            <w:shd w:val="clear" w:color="auto" w:fill="auto"/>
            <w:noWrap/>
            <w:hideMark/>
          </w:tcPr>
          <w:p w14:paraId="04F755C8"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-274 730,40</w:t>
            </w:r>
          </w:p>
        </w:tc>
        <w:tc>
          <w:tcPr>
            <w:tcW w:w="1559" w:type="dxa"/>
            <w:tcBorders>
              <w:top w:val="nil"/>
              <w:left w:val="nil"/>
              <w:bottom w:val="single" w:sz="4" w:space="0" w:color="000000"/>
              <w:right w:val="single" w:sz="4" w:space="0" w:color="000000"/>
            </w:tcBorders>
            <w:shd w:val="clear" w:color="auto" w:fill="auto"/>
            <w:noWrap/>
            <w:hideMark/>
          </w:tcPr>
          <w:p w14:paraId="1FA286EA"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-287 820,00</w:t>
            </w:r>
          </w:p>
        </w:tc>
        <w:tc>
          <w:tcPr>
            <w:tcW w:w="1529" w:type="dxa"/>
            <w:tcBorders>
              <w:top w:val="nil"/>
              <w:left w:val="nil"/>
              <w:bottom w:val="single" w:sz="4" w:space="0" w:color="000000"/>
              <w:right w:val="single" w:sz="4" w:space="0" w:color="000000"/>
            </w:tcBorders>
            <w:shd w:val="clear" w:color="auto" w:fill="auto"/>
            <w:noWrap/>
            <w:hideMark/>
          </w:tcPr>
          <w:p w14:paraId="391E8DC2"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430DB596"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4BE48C6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19EC61D5"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 Aruküla LA</w:t>
            </w:r>
          </w:p>
        </w:tc>
        <w:tc>
          <w:tcPr>
            <w:tcW w:w="1560" w:type="dxa"/>
            <w:tcBorders>
              <w:top w:val="nil"/>
              <w:left w:val="nil"/>
              <w:bottom w:val="single" w:sz="4" w:space="0" w:color="000000"/>
              <w:right w:val="single" w:sz="4" w:space="0" w:color="000000"/>
            </w:tcBorders>
            <w:shd w:val="clear" w:color="auto" w:fill="auto"/>
            <w:noWrap/>
            <w:hideMark/>
          </w:tcPr>
          <w:p w14:paraId="1C71E44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584E23B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-250 000,00</w:t>
            </w:r>
          </w:p>
        </w:tc>
        <w:tc>
          <w:tcPr>
            <w:tcW w:w="1529" w:type="dxa"/>
            <w:tcBorders>
              <w:top w:val="nil"/>
              <w:left w:val="nil"/>
              <w:bottom w:val="single" w:sz="4" w:space="0" w:color="000000"/>
              <w:right w:val="single" w:sz="4" w:space="0" w:color="000000"/>
            </w:tcBorders>
            <w:shd w:val="clear" w:color="auto" w:fill="auto"/>
            <w:noWrap/>
            <w:hideMark/>
          </w:tcPr>
          <w:p w14:paraId="48BE2E94"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7CABCC42"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7FFC22D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06D09847"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  Raasiku LA</w:t>
            </w:r>
          </w:p>
        </w:tc>
        <w:tc>
          <w:tcPr>
            <w:tcW w:w="1560" w:type="dxa"/>
            <w:tcBorders>
              <w:top w:val="nil"/>
              <w:left w:val="nil"/>
              <w:bottom w:val="single" w:sz="4" w:space="0" w:color="000000"/>
              <w:right w:val="single" w:sz="4" w:space="0" w:color="000000"/>
            </w:tcBorders>
            <w:shd w:val="clear" w:color="auto" w:fill="auto"/>
            <w:noWrap/>
            <w:hideMark/>
          </w:tcPr>
          <w:p w14:paraId="0B6E821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-274 730,40</w:t>
            </w:r>
          </w:p>
        </w:tc>
        <w:tc>
          <w:tcPr>
            <w:tcW w:w="1559" w:type="dxa"/>
            <w:tcBorders>
              <w:top w:val="nil"/>
              <w:left w:val="nil"/>
              <w:bottom w:val="single" w:sz="4" w:space="0" w:color="000000"/>
              <w:right w:val="single" w:sz="4" w:space="0" w:color="000000"/>
            </w:tcBorders>
            <w:shd w:val="clear" w:color="auto" w:fill="auto"/>
            <w:noWrap/>
            <w:hideMark/>
          </w:tcPr>
          <w:p w14:paraId="2981328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-37 820,00</w:t>
            </w:r>
          </w:p>
        </w:tc>
        <w:tc>
          <w:tcPr>
            <w:tcW w:w="1529" w:type="dxa"/>
            <w:tcBorders>
              <w:top w:val="nil"/>
              <w:left w:val="nil"/>
              <w:bottom w:val="single" w:sz="4" w:space="0" w:color="000000"/>
              <w:right w:val="single" w:sz="4" w:space="0" w:color="000000"/>
            </w:tcBorders>
            <w:shd w:val="clear" w:color="auto" w:fill="auto"/>
            <w:noWrap/>
            <w:hideMark/>
          </w:tcPr>
          <w:p w14:paraId="5C7B2E4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40668510"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65C7F81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4385446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w:t>
            </w:r>
          </w:p>
        </w:tc>
        <w:tc>
          <w:tcPr>
            <w:tcW w:w="1560" w:type="dxa"/>
            <w:tcBorders>
              <w:top w:val="nil"/>
              <w:left w:val="nil"/>
              <w:bottom w:val="single" w:sz="4" w:space="0" w:color="000000"/>
              <w:right w:val="single" w:sz="4" w:space="0" w:color="000000"/>
            </w:tcBorders>
            <w:shd w:val="clear" w:color="auto" w:fill="auto"/>
            <w:noWrap/>
            <w:hideMark/>
          </w:tcPr>
          <w:p w14:paraId="6A9EDAA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6B37C07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54E06A9A"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7B196EE3"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380B9EF7"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09212</w:t>
            </w:r>
          </w:p>
        </w:tc>
        <w:tc>
          <w:tcPr>
            <w:tcW w:w="4346" w:type="dxa"/>
            <w:tcBorders>
              <w:top w:val="nil"/>
              <w:left w:val="nil"/>
              <w:bottom w:val="single" w:sz="4" w:space="0" w:color="000000"/>
              <w:right w:val="single" w:sz="4" w:space="0" w:color="000000"/>
            </w:tcBorders>
            <w:shd w:val="clear" w:color="auto" w:fill="auto"/>
            <w:noWrap/>
            <w:hideMark/>
          </w:tcPr>
          <w:p w14:paraId="30DE2FA4"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Põhi- ja üldkeskharidus</w:t>
            </w:r>
          </w:p>
        </w:tc>
        <w:tc>
          <w:tcPr>
            <w:tcW w:w="1560" w:type="dxa"/>
            <w:tcBorders>
              <w:top w:val="nil"/>
              <w:left w:val="nil"/>
              <w:bottom w:val="single" w:sz="4" w:space="0" w:color="000000"/>
              <w:right w:val="single" w:sz="4" w:space="0" w:color="000000"/>
            </w:tcBorders>
            <w:shd w:val="clear" w:color="auto" w:fill="auto"/>
            <w:noWrap/>
            <w:hideMark/>
          </w:tcPr>
          <w:p w14:paraId="56D66C1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-77 840,00</w:t>
            </w:r>
          </w:p>
        </w:tc>
        <w:tc>
          <w:tcPr>
            <w:tcW w:w="1559" w:type="dxa"/>
            <w:tcBorders>
              <w:top w:val="nil"/>
              <w:left w:val="nil"/>
              <w:bottom w:val="single" w:sz="4" w:space="0" w:color="000000"/>
              <w:right w:val="single" w:sz="4" w:space="0" w:color="000000"/>
            </w:tcBorders>
            <w:shd w:val="clear" w:color="auto" w:fill="auto"/>
            <w:noWrap/>
            <w:hideMark/>
          </w:tcPr>
          <w:p w14:paraId="7AFE5D96"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-42 588,50</w:t>
            </w:r>
          </w:p>
        </w:tc>
        <w:tc>
          <w:tcPr>
            <w:tcW w:w="1529" w:type="dxa"/>
            <w:tcBorders>
              <w:top w:val="nil"/>
              <w:left w:val="nil"/>
              <w:bottom w:val="single" w:sz="4" w:space="0" w:color="000000"/>
              <w:right w:val="single" w:sz="4" w:space="0" w:color="000000"/>
            </w:tcBorders>
            <w:shd w:val="clear" w:color="auto" w:fill="auto"/>
            <w:noWrap/>
            <w:hideMark/>
          </w:tcPr>
          <w:p w14:paraId="0B594785"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0,00</w:t>
            </w:r>
          </w:p>
        </w:tc>
      </w:tr>
      <w:tr w:rsidR="00A87AA3" w:rsidRPr="00A87AA3" w14:paraId="033E1F11"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19BFF5CD"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74456C59"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 Aruküla PK</w:t>
            </w:r>
          </w:p>
        </w:tc>
        <w:tc>
          <w:tcPr>
            <w:tcW w:w="1560" w:type="dxa"/>
            <w:tcBorders>
              <w:top w:val="nil"/>
              <w:left w:val="nil"/>
              <w:bottom w:val="single" w:sz="4" w:space="0" w:color="000000"/>
              <w:right w:val="single" w:sz="4" w:space="0" w:color="000000"/>
            </w:tcBorders>
            <w:shd w:val="clear" w:color="auto" w:fill="auto"/>
            <w:noWrap/>
            <w:hideMark/>
          </w:tcPr>
          <w:p w14:paraId="265A78F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-30 000,00</w:t>
            </w:r>
          </w:p>
        </w:tc>
        <w:tc>
          <w:tcPr>
            <w:tcW w:w="1559" w:type="dxa"/>
            <w:tcBorders>
              <w:top w:val="nil"/>
              <w:left w:val="nil"/>
              <w:bottom w:val="single" w:sz="4" w:space="0" w:color="000000"/>
              <w:right w:val="single" w:sz="4" w:space="0" w:color="000000"/>
            </w:tcBorders>
            <w:shd w:val="clear" w:color="auto" w:fill="auto"/>
            <w:noWrap/>
            <w:hideMark/>
          </w:tcPr>
          <w:p w14:paraId="77E02FB0"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6E927277"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1E0B5661"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013A8EF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3E8A7D2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  Raasiku PK</w:t>
            </w:r>
          </w:p>
        </w:tc>
        <w:tc>
          <w:tcPr>
            <w:tcW w:w="1560" w:type="dxa"/>
            <w:tcBorders>
              <w:top w:val="nil"/>
              <w:left w:val="nil"/>
              <w:bottom w:val="single" w:sz="4" w:space="0" w:color="000000"/>
              <w:right w:val="single" w:sz="4" w:space="0" w:color="000000"/>
            </w:tcBorders>
            <w:shd w:val="clear" w:color="auto" w:fill="auto"/>
            <w:noWrap/>
            <w:hideMark/>
          </w:tcPr>
          <w:p w14:paraId="61EF5A0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-47 840,00</w:t>
            </w:r>
          </w:p>
        </w:tc>
        <w:tc>
          <w:tcPr>
            <w:tcW w:w="1559" w:type="dxa"/>
            <w:tcBorders>
              <w:top w:val="nil"/>
              <w:left w:val="nil"/>
              <w:bottom w:val="single" w:sz="4" w:space="0" w:color="000000"/>
              <w:right w:val="single" w:sz="4" w:space="0" w:color="000000"/>
            </w:tcBorders>
            <w:shd w:val="clear" w:color="auto" w:fill="auto"/>
            <w:noWrap/>
            <w:hideMark/>
          </w:tcPr>
          <w:p w14:paraId="365EE0F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auto" w:fill="auto"/>
            <w:noWrap/>
            <w:hideMark/>
          </w:tcPr>
          <w:p w14:paraId="70E8622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4F94FF59"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33FD8ECC"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auto" w:fill="auto"/>
            <w:noWrap/>
            <w:hideMark/>
          </w:tcPr>
          <w:p w14:paraId="215BED7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Materiaalsete ja immateriaalsete varade soetus: Pikavere Mõisakool</w:t>
            </w:r>
          </w:p>
        </w:tc>
        <w:tc>
          <w:tcPr>
            <w:tcW w:w="1560" w:type="dxa"/>
            <w:tcBorders>
              <w:top w:val="nil"/>
              <w:left w:val="nil"/>
              <w:bottom w:val="single" w:sz="4" w:space="0" w:color="000000"/>
              <w:right w:val="single" w:sz="4" w:space="0" w:color="000000"/>
            </w:tcBorders>
            <w:shd w:val="clear" w:color="auto" w:fill="auto"/>
            <w:noWrap/>
            <w:hideMark/>
          </w:tcPr>
          <w:p w14:paraId="5EB2DC4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0EB88F8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-67 588,50</w:t>
            </w:r>
          </w:p>
        </w:tc>
        <w:tc>
          <w:tcPr>
            <w:tcW w:w="1529" w:type="dxa"/>
            <w:tcBorders>
              <w:top w:val="nil"/>
              <w:left w:val="nil"/>
              <w:bottom w:val="single" w:sz="4" w:space="0" w:color="000000"/>
              <w:right w:val="single" w:sz="4" w:space="0" w:color="000000"/>
            </w:tcBorders>
            <w:shd w:val="clear" w:color="auto" w:fill="auto"/>
            <w:noWrap/>
            <w:hideMark/>
          </w:tcPr>
          <w:p w14:paraId="596695F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70BFD5D3"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auto" w:fill="auto"/>
            <w:noWrap/>
            <w:hideMark/>
          </w:tcPr>
          <w:p w14:paraId="2214DD83"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3502</w:t>
            </w:r>
          </w:p>
        </w:tc>
        <w:tc>
          <w:tcPr>
            <w:tcW w:w="4346" w:type="dxa"/>
            <w:tcBorders>
              <w:top w:val="nil"/>
              <w:left w:val="nil"/>
              <w:bottom w:val="single" w:sz="4" w:space="0" w:color="000000"/>
              <w:right w:val="single" w:sz="4" w:space="0" w:color="000000"/>
            </w:tcBorders>
            <w:shd w:val="clear" w:color="auto" w:fill="auto"/>
            <w:noWrap/>
            <w:hideMark/>
          </w:tcPr>
          <w:p w14:paraId="1582BED0"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Põhivara soetuseks saadav sihtfinantseerimine Pikavere Mõisakool</w:t>
            </w:r>
          </w:p>
        </w:tc>
        <w:tc>
          <w:tcPr>
            <w:tcW w:w="1560" w:type="dxa"/>
            <w:tcBorders>
              <w:top w:val="nil"/>
              <w:left w:val="nil"/>
              <w:bottom w:val="single" w:sz="4" w:space="0" w:color="000000"/>
              <w:right w:val="single" w:sz="4" w:space="0" w:color="000000"/>
            </w:tcBorders>
            <w:shd w:val="clear" w:color="auto" w:fill="auto"/>
            <w:noWrap/>
            <w:hideMark/>
          </w:tcPr>
          <w:p w14:paraId="53DEEB55"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auto" w:fill="auto"/>
            <w:noWrap/>
            <w:hideMark/>
          </w:tcPr>
          <w:p w14:paraId="29F6F77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25 000,00</w:t>
            </w:r>
          </w:p>
        </w:tc>
        <w:tc>
          <w:tcPr>
            <w:tcW w:w="1529" w:type="dxa"/>
            <w:tcBorders>
              <w:top w:val="nil"/>
              <w:left w:val="nil"/>
              <w:bottom w:val="single" w:sz="4" w:space="0" w:color="000000"/>
              <w:right w:val="single" w:sz="4" w:space="0" w:color="000000"/>
            </w:tcBorders>
            <w:shd w:val="clear" w:color="auto" w:fill="auto"/>
            <w:noWrap/>
            <w:hideMark/>
          </w:tcPr>
          <w:p w14:paraId="027F828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09E178C8" w14:textId="77777777" w:rsidTr="00A87AA3">
        <w:trPr>
          <w:trHeight w:val="465"/>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0A7AFCDD" w14:textId="77777777" w:rsidR="00A87AA3" w:rsidRPr="00A87AA3" w:rsidRDefault="00A87AA3" w:rsidP="00A87AA3">
            <w:pPr>
              <w:autoSpaceDN/>
              <w:spacing w:after="0"/>
              <w:rPr>
                <w:rFonts w:eastAsia="Times New Roman" w:cs="Calibri"/>
                <w:color w:val="000000"/>
                <w:kern w:val="0"/>
                <w:lang w:eastAsia="et-EE"/>
              </w:rPr>
            </w:pPr>
            <w:r w:rsidRPr="00A87AA3">
              <w:rPr>
                <w:rFonts w:eastAsia="Times New Roman" w:cs="Calibri"/>
                <w:color w:val="000000"/>
                <w:kern w:val="0"/>
                <w:lang w:eastAsia="et-EE"/>
              </w:rPr>
              <w:t> </w:t>
            </w:r>
          </w:p>
        </w:tc>
        <w:tc>
          <w:tcPr>
            <w:tcW w:w="4346" w:type="dxa"/>
            <w:tcBorders>
              <w:top w:val="nil"/>
              <w:left w:val="nil"/>
              <w:bottom w:val="single" w:sz="4" w:space="0" w:color="000000"/>
              <w:right w:val="single" w:sz="4" w:space="0" w:color="000000"/>
            </w:tcBorders>
            <w:shd w:val="clear" w:color="000000" w:fill="D9D9D9"/>
            <w:noWrap/>
            <w:hideMark/>
          </w:tcPr>
          <w:p w14:paraId="2B436268" w14:textId="77777777" w:rsidR="00A87AA3" w:rsidRPr="00A87AA3" w:rsidRDefault="00A87AA3" w:rsidP="00A87AA3">
            <w:pPr>
              <w:autoSpaceDN/>
              <w:spacing w:after="0"/>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KOOND</w:t>
            </w:r>
          </w:p>
        </w:tc>
        <w:tc>
          <w:tcPr>
            <w:tcW w:w="1560" w:type="dxa"/>
            <w:tcBorders>
              <w:top w:val="nil"/>
              <w:left w:val="nil"/>
              <w:bottom w:val="single" w:sz="4" w:space="0" w:color="000000"/>
              <w:right w:val="single" w:sz="4" w:space="0" w:color="000000"/>
            </w:tcBorders>
            <w:shd w:val="clear" w:color="000000" w:fill="D9D9D9"/>
            <w:noWrap/>
            <w:hideMark/>
          </w:tcPr>
          <w:p w14:paraId="53230B7E"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-1 537 339,44</w:t>
            </w:r>
          </w:p>
        </w:tc>
        <w:tc>
          <w:tcPr>
            <w:tcW w:w="1559" w:type="dxa"/>
            <w:tcBorders>
              <w:top w:val="nil"/>
              <w:left w:val="nil"/>
              <w:bottom w:val="single" w:sz="4" w:space="0" w:color="000000"/>
              <w:right w:val="single" w:sz="4" w:space="0" w:color="000000"/>
            </w:tcBorders>
            <w:shd w:val="clear" w:color="000000" w:fill="D9D9D9"/>
            <w:noWrap/>
            <w:hideMark/>
          </w:tcPr>
          <w:p w14:paraId="027CC734"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-1 842 631,50</w:t>
            </w:r>
          </w:p>
        </w:tc>
        <w:tc>
          <w:tcPr>
            <w:tcW w:w="1529" w:type="dxa"/>
            <w:tcBorders>
              <w:top w:val="nil"/>
              <w:left w:val="nil"/>
              <w:bottom w:val="single" w:sz="4" w:space="0" w:color="000000"/>
              <w:right w:val="single" w:sz="4" w:space="0" w:color="000000"/>
            </w:tcBorders>
            <w:shd w:val="clear" w:color="000000" w:fill="D9D9D9"/>
            <w:noWrap/>
            <w:hideMark/>
          </w:tcPr>
          <w:p w14:paraId="07F2D4FC" w14:textId="77777777" w:rsidR="00A87AA3" w:rsidRPr="00A87AA3" w:rsidRDefault="00A87AA3" w:rsidP="00A87AA3">
            <w:pPr>
              <w:autoSpaceDN/>
              <w:spacing w:after="0"/>
              <w:jc w:val="right"/>
              <w:rPr>
                <w:rFonts w:ascii="Times New Roman" w:eastAsia="Times New Roman" w:hAnsi="Times New Roman"/>
                <w:b/>
                <w:bCs/>
                <w:color w:val="000000"/>
                <w:kern w:val="0"/>
                <w:lang w:eastAsia="et-EE"/>
              </w:rPr>
            </w:pPr>
            <w:r w:rsidRPr="00A87AA3">
              <w:rPr>
                <w:rFonts w:ascii="Times New Roman" w:eastAsia="Times New Roman" w:hAnsi="Times New Roman"/>
                <w:b/>
                <w:bCs/>
                <w:color w:val="000000"/>
                <w:kern w:val="0"/>
                <w:lang w:eastAsia="et-EE"/>
              </w:rPr>
              <w:t>-3 689 595,74</w:t>
            </w:r>
          </w:p>
        </w:tc>
      </w:tr>
      <w:tr w:rsidR="00A87AA3" w:rsidRPr="00A87AA3" w14:paraId="167B6524"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29E341BA"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w:t>
            </w:r>
          </w:p>
        </w:tc>
        <w:tc>
          <w:tcPr>
            <w:tcW w:w="4346" w:type="dxa"/>
            <w:tcBorders>
              <w:top w:val="nil"/>
              <w:left w:val="nil"/>
              <w:bottom w:val="single" w:sz="4" w:space="0" w:color="000000"/>
              <w:right w:val="single" w:sz="4" w:space="0" w:color="000000"/>
            </w:tcBorders>
            <w:shd w:val="clear" w:color="000000" w:fill="D9D9D9"/>
            <w:noWrap/>
            <w:hideMark/>
          </w:tcPr>
          <w:p w14:paraId="0E5D462E"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sh põhivarade ja osaluse soetus</w:t>
            </w:r>
          </w:p>
        </w:tc>
        <w:tc>
          <w:tcPr>
            <w:tcW w:w="1560" w:type="dxa"/>
            <w:tcBorders>
              <w:top w:val="nil"/>
              <w:left w:val="nil"/>
              <w:bottom w:val="single" w:sz="4" w:space="0" w:color="000000"/>
              <w:right w:val="single" w:sz="4" w:space="0" w:color="000000"/>
            </w:tcBorders>
            <w:shd w:val="clear" w:color="000000" w:fill="D9D9D9"/>
            <w:noWrap/>
            <w:hideMark/>
          </w:tcPr>
          <w:p w14:paraId="2B5A1BD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-1 848 202,58</w:t>
            </w:r>
          </w:p>
        </w:tc>
        <w:tc>
          <w:tcPr>
            <w:tcW w:w="1559" w:type="dxa"/>
            <w:tcBorders>
              <w:top w:val="nil"/>
              <w:left w:val="nil"/>
              <w:bottom w:val="single" w:sz="4" w:space="0" w:color="000000"/>
              <w:right w:val="single" w:sz="4" w:space="0" w:color="000000"/>
            </w:tcBorders>
            <w:shd w:val="clear" w:color="000000" w:fill="D9D9D9"/>
            <w:noWrap/>
            <w:hideMark/>
          </w:tcPr>
          <w:p w14:paraId="3AEAEBBC"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-2 259 041,50</w:t>
            </w:r>
          </w:p>
        </w:tc>
        <w:tc>
          <w:tcPr>
            <w:tcW w:w="1529" w:type="dxa"/>
            <w:tcBorders>
              <w:top w:val="nil"/>
              <w:left w:val="nil"/>
              <w:bottom w:val="single" w:sz="4" w:space="0" w:color="000000"/>
              <w:right w:val="single" w:sz="4" w:space="0" w:color="000000"/>
            </w:tcBorders>
            <w:shd w:val="clear" w:color="000000" w:fill="D9D9D9"/>
            <w:noWrap/>
            <w:hideMark/>
          </w:tcPr>
          <w:p w14:paraId="616262F6"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-3 926 778,52</w:t>
            </w:r>
          </w:p>
        </w:tc>
      </w:tr>
      <w:tr w:rsidR="00A87AA3" w:rsidRPr="00A87AA3" w14:paraId="5FF48F60"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16E3CD87"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35</w:t>
            </w:r>
          </w:p>
        </w:tc>
        <w:tc>
          <w:tcPr>
            <w:tcW w:w="4346" w:type="dxa"/>
            <w:tcBorders>
              <w:top w:val="nil"/>
              <w:left w:val="nil"/>
              <w:bottom w:val="single" w:sz="4" w:space="0" w:color="000000"/>
              <w:right w:val="single" w:sz="4" w:space="0" w:color="000000"/>
            </w:tcBorders>
            <w:shd w:val="clear" w:color="000000" w:fill="D9D9D9"/>
            <w:noWrap/>
            <w:hideMark/>
          </w:tcPr>
          <w:p w14:paraId="3C507767"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sh põhivarade soetuseks saadav sihtfinantseerimine</w:t>
            </w:r>
          </w:p>
        </w:tc>
        <w:tc>
          <w:tcPr>
            <w:tcW w:w="1560" w:type="dxa"/>
            <w:tcBorders>
              <w:top w:val="nil"/>
              <w:left w:val="nil"/>
              <w:bottom w:val="single" w:sz="4" w:space="0" w:color="000000"/>
              <w:right w:val="single" w:sz="4" w:space="0" w:color="000000"/>
            </w:tcBorders>
            <w:shd w:val="clear" w:color="000000" w:fill="D9D9D9"/>
            <w:noWrap/>
            <w:hideMark/>
          </w:tcPr>
          <w:p w14:paraId="76018F91"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370 863,14</w:t>
            </w:r>
          </w:p>
        </w:tc>
        <w:tc>
          <w:tcPr>
            <w:tcW w:w="1559" w:type="dxa"/>
            <w:tcBorders>
              <w:top w:val="nil"/>
              <w:left w:val="nil"/>
              <w:bottom w:val="single" w:sz="4" w:space="0" w:color="000000"/>
              <w:right w:val="single" w:sz="4" w:space="0" w:color="000000"/>
            </w:tcBorders>
            <w:shd w:val="clear" w:color="000000" w:fill="D9D9D9"/>
            <w:noWrap/>
            <w:hideMark/>
          </w:tcPr>
          <w:p w14:paraId="34EDB61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461 410,00</w:t>
            </w:r>
          </w:p>
        </w:tc>
        <w:tc>
          <w:tcPr>
            <w:tcW w:w="1529" w:type="dxa"/>
            <w:tcBorders>
              <w:top w:val="nil"/>
              <w:left w:val="nil"/>
              <w:bottom w:val="single" w:sz="4" w:space="0" w:color="000000"/>
              <w:right w:val="single" w:sz="4" w:space="0" w:color="000000"/>
            </w:tcBorders>
            <w:shd w:val="clear" w:color="000000" w:fill="D9D9D9"/>
            <w:noWrap/>
            <w:hideMark/>
          </w:tcPr>
          <w:p w14:paraId="1E70944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535 982,78</w:t>
            </w:r>
          </w:p>
        </w:tc>
      </w:tr>
      <w:tr w:rsidR="00A87AA3" w:rsidRPr="00A87AA3" w14:paraId="376E619D"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442D4931"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38</w:t>
            </w:r>
          </w:p>
        </w:tc>
        <w:tc>
          <w:tcPr>
            <w:tcW w:w="4346" w:type="dxa"/>
            <w:tcBorders>
              <w:top w:val="nil"/>
              <w:left w:val="nil"/>
              <w:bottom w:val="single" w:sz="4" w:space="0" w:color="000000"/>
              <w:right w:val="single" w:sz="4" w:space="0" w:color="000000"/>
            </w:tcBorders>
            <w:shd w:val="clear" w:color="000000" w:fill="D9D9D9"/>
            <w:noWrap/>
            <w:hideMark/>
          </w:tcPr>
          <w:p w14:paraId="185DA52F"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sh põhivara müük</w:t>
            </w:r>
          </w:p>
        </w:tc>
        <w:tc>
          <w:tcPr>
            <w:tcW w:w="1560" w:type="dxa"/>
            <w:tcBorders>
              <w:top w:val="nil"/>
              <w:left w:val="nil"/>
              <w:bottom w:val="single" w:sz="4" w:space="0" w:color="000000"/>
              <w:right w:val="single" w:sz="4" w:space="0" w:color="000000"/>
            </w:tcBorders>
            <w:shd w:val="clear" w:color="000000" w:fill="D9D9D9"/>
            <w:noWrap/>
            <w:hideMark/>
          </w:tcPr>
          <w:p w14:paraId="5B96C162"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150 000,00</w:t>
            </w:r>
          </w:p>
        </w:tc>
        <w:tc>
          <w:tcPr>
            <w:tcW w:w="1559" w:type="dxa"/>
            <w:tcBorders>
              <w:top w:val="nil"/>
              <w:left w:val="nil"/>
              <w:bottom w:val="single" w:sz="4" w:space="0" w:color="000000"/>
              <w:right w:val="single" w:sz="4" w:space="0" w:color="000000"/>
            </w:tcBorders>
            <w:shd w:val="clear" w:color="000000" w:fill="D9D9D9"/>
            <w:noWrap/>
            <w:hideMark/>
          </w:tcPr>
          <w:p w14:paraId="4185A71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250 000,00</w:t>
            </w:r>
          </w:p>
        </w:tc>
        <w:tc>
          <w:tcPr>
            <w:tcW w:w="1529" w:type="dxa"/>
            <w:tcBorders>
              <w:top w:val="nil"/>
              <w:left w:val="nil"/>
              <w:bottom w:val="single" w:sz="4" w:space="0" w:color="000000"/>
              <w:right w:val="single" w:sz="4" w:space="0" w:color="000000"/>
            </w:tcBorders>
            <w:shd w:val="clear" w:color="000000" w:fill="D9D9D9"/>
            <w:noWrap/>
            <w:hideMark/>
          </w:tcPr>
          <w:p w14:paraId="3F68ED8F"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200 000,00</w:t>
            </w:r>
          </w:p>
        </w:tc>
      </w:tr>
      <w:tr w:rsidR="00A87AA3" w:rsidRPr="00A87AA3" w14:paraId="4F14DDAC"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20A395A2"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45</w:t>
            </w:r>
          </w:p>
        </w:tc>
        <w:tc>
          <w:tcPr>
            <w:tcW w:w="4346" w:type="dxa"/>
            <w:tcBorders>
              <w:top w:val="nil"/>
              <w:left w:val="nil"/>
              <w:bottom w:val="single" w:sz="4" w:space="0" w:color="000000"/>
              <w:right w:val="single" w:sz="4" w:space="0" w:color="000000"/>
            </w:tcBorders>
            <w:shd w:val="clear" w:color="000000" w:fill="D9D9D9"/>
            <w:noWrap/>
            <w:hideMark/>
          </w:tcPr>
          <w:p w14:paraId="3EB03A46"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sh põhivara soetamiseks antav sihtfinantseerimine</w:t>
            </w:r>
          </w:p>
        </w:tc>
        <w:tc>
          <w:tcPr>
            <w:tcW w:w="1560" w:type="dxa"/>
            <w:tcBorders>
              <w:top w:val="nil"/>
              <w:left w:val="nil"/>
              <w:bottom w:val="single" w:sz="4" w:space="0" w:color="000000"/>
              <w:right w:val="single" w:sz="4" w:space="0" w:color="000000"/>
            </w:tcBorders>
            <w:shd w:val="clear" w:color="000000" w:fill="D9D9D9"/>
            <w:noWrap/>
            <w:hideMark/>
          </w:tcPr>
          <w:p w14:paraId="09B861C8"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59" w:type="dxa"/>
            <w:tcBorders>
              <w:top w:val="nil"/>
              <w:left w:val="nil"/>
              <w:bottom w:val="single" w:sz="4" w:space="0" w:color="000000"/>
              <w:right w:val="single" w:sz="4" w:space="0" w:color="000000"/>
            </w:tcBorders>
            <w:shd w:val="clear" w:color="000000" w:fill="D9D9D9"/>
            <w:noWrap/>
            <w:hideMark/>
          </w:tcPr>
          <w:p w14:paraId="018BDAA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c>
          <w:tcPr>
            <w:tcW w:w="1529" w:type="dxa"/>
            <w:tcBorders>
              <w:top w:val="nil"/>
              <w:left w:val="nil"/>
              <w:bottom w:val="single" w:sz="4" w:space="0" w:color="000000"/>
              <w:right w:val="single" w:sz="4" w:space="0" w:color="000000"/>
            </w:tcBorders>
            <w:shd w:val="clear" w:color="000000" w:fill="D9D9D9"/>
            <w:noWrap/>
            <w:hideMark/>
          </w:tcPr>
          <w:p w14:paraId="6D50C7F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0,00</w:t>
            </w:r>
          </w:p>
        </w:tc>
      </w:tr>
      <w:tr w:rsidR="00A87AA3" w:rsidRPr="00A87AA3" w14:paraId="4E0A136B" w14:textId="77777777" w:rsidTr="00A87AA3">
        <w:trPr>
          <w:trHeight w:val="333"/>
        </w:trPr>
        <w:tc>
          <w:tcPr>
            <w:tcW w:w="752" w:type="dxa"/>
            <w:tcBorders>
              <w:top w:val="nil"/>
              <w:left w:val="single" w:sz="4" w:space="0" w:color="000000"/>
              <w:bottom w:val="single" w:sz="4" w:space="0" w:color="000000"/>
              <w:right w:val="single" w:sz="4" w:space="0" w:color="000000"/>
            </w:tcBorders>
            <w:shd w:val="clear" w:color="000000" w:fill="D9D9D9"/>
            <w:noWrap/>
            <w:hideMark/>
          </w:tcPr>
          <w:p w14:paraId="6E88EDAB"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65</w:t>
            </w:r>
          </w:p>
        </w:tc>
        <w:tc>
          <w:tcPr>
            <w:tcW w:w="4346" w:type="dxa"/>
            <w:tcBorders>
              <w:top w:val="nil"/>
              <w:left w:val="nil"/>
              <w:bottom w:val="single" w:sz="4" w:space="0" w:color="000000"/>
              <w:right w:val="single" w:sz="4" w:space="0" w:color="000000"/>
            </w:tcBorders>
            <w:shd w:val="clear" w:color="000000" w:fill="D9D9D9"/>
            <w:noWrap/>
            <w:hideMark/>
          </w:tcPr>
          <w:p w14:paraId="16129F53" w14:textId="77777777" w:rsidR="00A87AA3" w:rsidRPr="00A87AA3" w:rsidRDefault="00A87AA3" w:rsidP="00A87AA3">
            <w:pPr>
              <w:autoSpaceDN/>
              <w:spacing w:after="0"/>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sh finantskulud ja tulud</w:t>
            </w:r>
          </w:p>
        </w:tc>
        <w:tc>
          <w:tcPr>
            <w:tcW w:w="1560" w:type="dxa"/>
            <w:tcBorders>
              <w:top w:val="nil"/>
              <w:left w:val="nil"/>
              <w:bottom w:val="single" w:sz="4" w:space="0" w:color="000000"/>
              <w:right w:val="single" w:sz="4" w:space="0" w:color="000000"/>
            </w:tcBorders>
            <w:shd w:val="clear" w:color="000000" w:fill="D9D9D9"/>
            <w:noWrap/>
            <w:hideMark/>
          </w:tcPr>
          <w:p w14:paraId="637703B3"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-210 000,00</w:t>
            </w:r>
          </w:p>
        </w:tc>
        <w:tc>
          <w:tcPr>
            <w:tcW w:w="1559" w:type="dxa"/>
            <w:tcBorders>
              <w:top w:val="nil"/>
              <w:left w:val="nil"/>
              <w:bottom w:val="single" w:sz="4" w:space="0" w:color="000000"/>
              <w:right w:val="single" w:sz="4" w:space="0" w:color="000000"/>
            </w:tcBorders>
            <w:shd w:val="clear" w:color="000000" w:fill="D9D9D9"/>
            <w:noWrap/>
            <w:hideMark/>
          </w:tcPr>
          <w:p w14:paraId="67D5CDFB"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-295 000,00</w:t>
            </w:r>
          </w:p>
        </w:tc>
        <w:tc>
          <w:tcPr>
            <w:tcW w:w="1529" w:type="dxa"/>
            <w:tcBorders>
              <w:top w:val="nil"/>
              <w:left w:val="nil"/>
              <w:bottom w:val="single" w:sz="4" w:space="0" w:color="000000"/>
              <w:right w:val="single" w:sz="4" w:space="0" w:color="000000"/>
            </w:tcBorders>
            <w:shd w:val="clear" w:color="000000" w:fill="D9D9D9"/>
            <w:noWrap/>
            <w:hideMark/>
          </w:tcPr>
          <w:p w14:paraId="104BFBDD" w14:textId="77777777" w:rsidR="00A87AA3" w:rsidRPr="00A87AA3" w:rsidRDefault="00A87AA3" w:rsidP="00A87AA3">
            <w:pPr>
              <w:autoSpaceDN/>
              <w:spacing w:after="0"/>
              <w:jc w:val="right"/>
              <w:rPr>
                <w:rFonts w:ascii="Times New Roman" w:eastAsia="Times New Roman" w:hAnsi="Times New Roman"/>
                <w:color w:val="000000"/>
                <w:kern w:val="0"/>
                <w:lang w:eastAsia="et-EE"/>
              </w:rPr>
            </w:pPr>
            <w:r w:rsidRPr="00A87AA3">
              <w:rPr>
                <w:rFonts w:ascii="Times New Roman" w:eastAsia="Times New Roman" w:hAnsi="Times New Roman"/>
                <w:color w:val="000000"/>
                <w:kern w:val="0"/>
                <w:lang w:eastAsia="et-EE"/>
              </w:rPr>
              <w:t>-498 800,00</w:t>
            </w:r>
          </w:p>
        </w:tc>
      </w:tr>
    </w:tbl>
    <w:p w14:paraId="342A372C" w14:textId="25FEDA95"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Investeeringute- ja olemasolevate finantskulude katmiseks on lisaks valla omavahenditele ( 2,4 mln laenuraha) planeeritud kasutada põhivara müügist saadavat tulu 200 000 eurot ja </w:t>
      </w:r>
      <w:r w:rsidR="00A87AA3">
        <w:rPr>
          <w:rFonts w:ascii="Times New Roman" w:hAnsi="Times New Roman"/>
          <w:sz w:val="24"/>
          <w:szCs w:val="24"/>
        </w:rPr>
        <w:t>535 982,78</w:t>
      </w:r>
      <w:r>
        <w:rPr>
          <w:rFonts w:ascii="Times New Roman" w:hAnsi="Times New Roman"/>
          <w:sz w:val="24"/>
          <w:szCs w:val="24"/>
        </w:rPr>
        <w:t xml:space="preserve"> eurot toetuse arvelt. </w:t>
      </w:r>
      <w:bookmarkStart w:id="41" w:name="_Toc155554427"/>
    </w:p>
    <w:p w14:paraId="7C6C7033" w14:textId="77777777" w:rsidR="00CB3A75" w:rsidRDefault="005546B3">
      <w:pPr>
        <w:pStyle w:val="Pealkiri1"/>
        <w:numPr>
          <w:ilvl w:val="0"/>
          <w:numId w:val="1"/>
        </w:numPr>
        <w:rPr>
          <w:rFonts w:ascii="Times New Roman" w:hAnsi="Times New Roman"/>
          <w:b/>
          <w:bCs/>
          <w:color w:val="auto"/>
          <w:sz w:val="28"/>
          <w:szCs w:val="28"/>
        </w:rPr>
      </w:pPr>
      <w:bookmarkStart w:id="42" w:name="_Toc183204923"/>
      <w:bookmarkStart w:id="43" w:name="_Toc187580467"/>
      <w:r>
        <w:rPr>
          <w:rFonts w:ascii="Times New Roman" w:hAnsi="Times New Roman"/>
          <w:b/>
          <w:bCs/>
          <w:color w:val="auto"/>
          <w:sz w:val="28"/>
          <w:szCs w:val="28"/>
        </w:rPr>
        <w:t>Finantseerimistegevus</w:t>
      </w:r>
      <w:bookmarkEnd w:id="41"/>
      <w:bookmarkEnd w:id="42"/>
      <w:bookmarkEnd w:id="43"/>
    </w:p>
    <w:p w14:paraId="67195CD2" w14:textId="77777777" w:rsidR="00CB3A75" w:rsidRDefault="00CB3A75"/>
    <w:p w14:paraId="530ACDB6" w14:textId="77777777"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 xml:space="preserve">Kohaliku omavalitsuse üksuse finantsjuhtimise seaduse järgi kuuluvad finantseerimistegevuse eelarveosa koosseisu laenude võtmine, võlakirjade emiteerimine, kapitalirendi- ja faktooringkohustuste võtmine, kohustuste võtmine teenuste kontsessioonikokkulepete alusel ja võetud laenude tagasimaksmine, kapitalirendi- ja faktooringkohustuste täitmine, emiteeritud </w:t>
      </w:r>
      <w:r>
        <w:rPr>
          <w:rFonts w:ascii="Times New Roman" w:hAnsi="Times New Roman"/>
          <w:sz w:val="24"/>
          <w:szCs w:val="24"/>
        </w:rPr>
        <w:lastRenderedPageBreak/>
        <w:t>võlakirjade lunastamine ning tagasimaksed teenuste kontsessioonikokkulepete alusel. Finantseerimistegevuse kogusumma on üks komponent eelarve ülejäägi ja puudujäägi arvestamisel. Finantsjuhtimise seadus pöörab suurt tähelepanu omavalitsuste võlakoormusele. Seaduse kohaselt on netovõlakoormus võlakohustuste ja likviidsete varade vahe aruandeaasta lõpu seisuga. Võlakoormuse arvestamisel lähtutakse netoarvestuse põhimõttest, et suuremas summas likviidsete vahendite olemasolul saaks omavalitsusüksustele võimaldada suuremas summas kohustuste võtmist.</w:t>
      </w:r>
    </w:p>
    <w:p w14:paraId="6082AEC2" w14:textId="51EB1136" w:rsidR="00CB3A75" w:rsidRDefault="005546B3">
      <w:pPr>
        <w:pStyle w:val="Normaallaad1"/>
        <w:spacing w:line="360" w:lineRule="auto"/>
        <w:jc w:val="both"/>
        <w:rPr>
          <w:rFonts w:ascii="Times New Roman" w:hAnsi="Times New Roman"/>
          <w:sz w:val="24"/>
          <w:szCs w:val="24"/>
        </w:rPr>
      </w:pPr>
      <w:r>
        <w:rPr>
          <w:rFonts w:ascii="Times New Roman" w:hAnsi="Times New Roman"/>
          <w:sz w:val="24"/>
          <w:szCs w:val="24"/>
        </w:rPr>
        <w:t>Kuni aastani 2025 võib netovõlakoormus aruandeaasta lõpul ulatuda lõppenud aruandeaasta põhitegevuse tulude ja põhitegevuse kulude kümnekordse vaheni, kuid ei tohi ületada sama aruandeaasta põhitegevuse tulude kogusummat. Kui põhitegevuse tulude ja põhitegevuse kulude kümnekordne vahe on väiksem kui 75 protsenti vastava aruandeaasta põhitegevuse tuludest, võib netovõlakoormus ulatuda kuni 75 protsendini vastava aruandeaasta põhitegevuse tuludest. Alates 2025. aastast väheneb netovõlakoormuse ülemmäär iga aasta 5% võrra kuni 65%-</w:t>
      </w:r>
      <w:proofErr w:type="spellStart"/>
      <w:r>
        <w:rPr>
          <w:rFonts w:ascii="Times New Roman" w:hAnsi="Times New Roman"/>
          <w:sz w:val="24"/>
          <w:szCs w:val="24"/>
        </w:rPr>
        <w:t>ni</w:t>
      </w:r>
      <w:proofErr w:type="spellEnd"/>
      <w:r>
        <w:rPr>
          <w:rFonts w:ascii="Times New Roman" w:hAnsi="Times New Roman"/>
          <w:sz w:val="24"/>
          <w:szCs w:val="24"/>
        </w:rPr>
        <w:t xml:space="preserve">. 2025. aasta eelarvesse on planeeritud laenu võtmine </w:t>
      </w:r>
      <w:r w:rsidR="00A87AA3">
        <w:rPr>
          <w:rFonts w:ascii="Times New Roman" w:hAnsi="Times New Roman"/>
          <w:sz w:val="24"/>
          <w:szCs w:val="24"/>
        </w:rPr>
        <w:t>3</w:t>
      </w:r>
      <w:r>
        <w:rPr>
          <w:rFonts w:ascii="Times New Roman" w:hAnsi="Times New Roman"/>
          <w:sz w:val="24"/>
          <w:szCs w:val="24"/>
        </w:rPr>
        <w:t xml:space="preserve"> </w:t>
      </w:r>
      <w:r w:rsidR="00A87AA3">
        <w:rPr>
          <w:rFonts w:ascii="Times New Roman" w:hAnsi="Times New Roman"/>
          <w:sz w:val="24"/>
          <w:szCs w:val="24"/>
        </w:rPr>
        <w:t>0</w:t>
      </w:r>
      <w:r>
        <w:rPr>
          <w:rFonts w:ascii="Times New Roman" w:hAnsi="Times New Roman"/>
          <w:sz w:val="24"/>
          <w:szCs w:val="24"/>
        </w:rPr>
        <w:t xml:space="preserve">00 000 eurot ja </w:t>
      </w:r>
      <w:r w:rsidR="00A87AA3">
        <w:rPr>
          <w:rFonts w:ascii="Times New Roman" w:hAnsi="Times New Roman"/>
          <w:sz w:val="24"/>
          <w:szCs w:val="24"/>
        </w:rPr>
        <w:t>1 041 298,</w:t>
      </w:r>
      <w:r w:rsidR="00903CBD">
        <w:rPr>
          <w:rFonts w:ascii="Times New Roman" w:hAnsi="Times New Roman"/>
          <w:sz w:val="24"/>
          <w:szCs w:val="24"/>
        </w:rPr>
        <w:t>4</w:t>
      </w:r>
      <w:r w:rsidR="00A87AA3">
        <w:rPr>
          <w:rFonts w:ascii="Times New Roman" w:hAnsi="Times New Roman"/>
          <w:sz w:val="24"/>
          <w:szCs w:val="24"/>
        </w:rPr>
        <w:t>6</w:t>
      </w:r>
      <w:r>
        <w:rPr>
          <w:rFonts w:ascii="Times New Roman" w:hAnsi="Times New Roman"/>
          <w:sz w:val="24"/>
          <w:szCs w:val="24"/>
        </w:rPr>
        <w:t xml:space="preserve"> eurot olemasolevate laenude tagasimaksmiseks. Laenatud raha on plaanis kasutada 2025. aasta investeeringuteks.</w:t>
      </w:r>
    </w:p>
    <w:p w14:paraId="50BA751E" w14:textId="77777777" w:rsidR="00CB3A75" w:rsidRDefault="005546B3">
      <w:pPr>
        <w:pStyle w:val="Normaallaad1"/>
        <w:spacing w:line="360" w:lineRule="auto"/>
      </w:pPr>
      <w:r>
        <w:rPr>
          <w:rStyle w:val="Liguvaikefont1"/>
          <w:rFonts w:ascii="Times New Roman" w:hAnsi="Times New Roman"/>
          <w:b/>
          <w:bCs/>
          <w:sz w:val="24"/>
          <w:szCs w:val="24"/>
        </w:rPr>
        <w:t xml:space="preserve">Tabel 10 </w:t>
      </w:r>
      <w:r>
        <w:rPr>
          <w:rStyle w:val="Liguvaikefont1"/>
          <w:rFonts w:ascii="Times New Roman" w:hAnsi="Times New Roman"/>
          <w:sz w:val="24"/>
          <w:szCs w:val="24"/>
        </w:rPr>
        <w:t>Raasiku valla laenukohustused (kehtivad laenulepingud)</w:t>
      </w:r>
    </w:p>
    <w:tbl>
      <w:tblPr>
        <w:tblW w:w="9912" w:type="dxa"/>
        <w:tblCellMar>
          <w:left w:w="10" w:type="dxa"/>
          <w:right w:w="10" w:type="dxa"/>
        </w:tblCellMar>
        <w:tblLook w:val="0000" w:firstRow="0" w:lastRow="0" w:firstColumn="0" w:lastColumn="0" w:noHBand="0" w:noVBand="0"/>
      </w:tblPr>
      <w:tblGrid>
        <w:gridCol w:w="1186"/>
        <w:gridCol w:w="3057"/>
        <w:gridCol w:w="1559"/>
        <w:gridCol w:w="1276"/>
        <w:gridCol w:w="1134"/>
        <w:gridCol w:w="1554"/>
        <w:gridCol w:w="146"/>
      </w:tblGrid>
      <w:tr w:rsidR="00CB3A75" w14:paraId="54CF8A1D" w14:textId="77777777">
        <w:trPr>
          <w:trHeight w:val="1100"/>
        </w:trPr>
        <w:tc>
          <w:tcPr>
            <w:tcW w:w="1186"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C2BE521"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andja</w:t>
            </w:r>
          </w:p>
        </w:tc>
        <w:tc>
          <w:tcPr>
            <w:tcW w:w="305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B01E5AC"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2D4EAA5"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D3AC31C"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25BFD17"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E090ED5"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31.12.2023</w:t>
            </w:r>
          </w:p>
        </w:tc>
        <w:tc>
          <w:tcPr>
            <w:tcW w:w="146" w:type="dxa"/>
            <w:shd w:val="clear" w:color="auto" w:fill="auto"/>
            <w:tcMar>
              <w:top w:w="0" w:type="dxa"/>
              <w:left w:w="10" w:type="dxa"/>
              <w:bottom w:w="0" w:type="dxa"/>
              <w:right w:w="10" w:type="dxa"/>
            </w:tcMar>
          </w:tcPr>
          <w:p w14:paraId="5C8AD30D"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1053E2E1" w14:textId="77777777">
        <w:trPr>
          <w:trHeight w:val="300"/>
        </w:trPr>
        <w:tc>
          <w:tcPr>
            <w:tcW w:w="1186"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8F2660F"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305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6421A0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ED4A71"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A4DD154"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6645C2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4"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3303FCE"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46" w:type="dxa"/>
            <w:shd w:val="clear" w:color="auto" w:fill="auto"/>
            <w:noWrap/>
            <w:tcMar>
              <w:top w:w="0" w:type="dxa"/>
              <w:left w:w="70" w:type="dxa"/>
              <w:bottom w:w="0" w:type="dxa"/>
              <w:right w:w="70" w:type="dxa"/>
            </w:tcMar>
            <w:vAlign w:val="bottom"/>
          </w:tcPr>
          <w:p w14:paraId="6D0C6A38"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3D14F2B2" w14:textId="77777777">
        <w:trPr>
          <w:trHeight w:val="30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3397F1"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305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F590052"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46E28B9"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11D205E"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56F83D9"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2220388"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97 780</w:t>
            </w:r>
          </w:p>
        </w:tc>
        <w:tc>
          <w:tcPr>
            <w:tcW w:w="146" w:type="dxa"/>
            <w:shd w:val="clear" w:color="auto" w:fill="auto"/>
            <w:tcMar>
              <w:top w:w="0" w:type="dxa"/>
              <w:left w:w="70" w:type="dxa"/>
              <w:bottom w:w="0" w:type="dxa"/>
              <w:right w:w="70" w:type="dxa"/>
            </w:tcMar>
            <w:vAlign w:val="center"/>
          </w:tcPr>
          <w:p w14:paraId="7DEE613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3646841" w14:textId="77777777">
        <w:trPr>
          <w:trHeight w:val="85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7AF5D9E"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305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DA77720" w14:textId="77777777" w:rsidR="00CB3A75" w:rsidRDefault="005546B3">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C91E2B7"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3B34305" w14:textId="77777777" w:rsidR="00CB3A75" w:rsidRDefault="005546B3">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F1F0E07"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2569FC16"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1 302 609</w:t>
            </w:r>
          </w:p>
        </w:tc>
        <w:tc>
          <w:tcPr>
            <w:tcW w:w="146" w:type="dxa"/>
            <w:shd w:val="clear" w:color="auto" w:fill="auto"/>
            <w:tcMar>
              <w:top w:w="0" w:type="dxa"/>
              <w:left w:w="70" w:type="dxa"/>
              <w:bottom w:w="0" w:type="dxa"/>
              <w:right w:w="70" w:type="dxa"/>
            </w:tcMar>
            <w:vAlign w:val="center"/>
          </w:tcPr>
          <w:p w14:paraId="6DF88DC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99A2111" w14:textId="77777777">
        <w:trPr>
          <w:trHeight w:val="30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E0078C7"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305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3264B2D"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aleviku liigvesi</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F1ED1F2"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KL-240414RA</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C68E72A"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24.01.2025</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F78FD37"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121 846</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F970157"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1 014</w:t>
            </w:r>
          </w:p>
        </w:tc>
        <w:tc>
          <w:tcPr>
            <w:tcW w:w="146" w:type="dxa"/>
            <w:shd w:val="clear" w:color="auto" w:fill="auto"/>
            <w:tcMar>
              <w:top w:w="0" w:type="dxa"/>
              <w:left w:w="70" w:type="dxa"/>
              <w:bottom w:w="0" w:type="dxa"/>
              <w:right w:w="70" w:type="dxa"/>
            </w:tcMar>
            <w:vAlign w:val="center"/>
          </w:tcPr>
          <w:p w14:paraId="0F1B690F"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E63E5C7" w14:textId="77777777">
        <w:trPr>
          <w:trHeight w:val="57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F360FF"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305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BDCC59E"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F9613F7"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B88D534"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B680A12"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157612E"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474 999</w:t>
            </w:r>
          </w:p>
        </w:tc>
        <w:tc>
          <w:tcPr>
            <w:tcW w:w="146" w:type="dxa"/>
            <w:shd w:val="clear" w:color="auto" w:fill="auto"/>
            <w:tcMar>
              <w:top w:w="0" w:type="dxa"/>
              <w:left w:w="70" w:type="dxa"/>
              <w:bottom w:w="0" w:type="dxa"/>
              <w:right w:w="70" w:type="dxa"/>
            </w:tcMar>
            <w:vAlign w:val="center"/>
          </w:tcPr>
          <w:p w14:paraId="7037F94D"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60DCEA42" w14:textId="77777777">
        <w:trPr>
          <w:trHeight w:val="57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72BEDC"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305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210E745"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D852ABD"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8C58B59"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D7FA462"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4D20F47" w14:textId="77777777" w:rsidR="00CB3A75" w:rsidRDefault="005546B3">
            <w:pPr>
              <w:pStyle w:val="Normaallaad1"/>
              <w:suppressAutoHyphens w:val="0"/>
              <w:spacing w:after="0"/>
              <w:jc w:val="right"/>
            </w:pPr>
            <w:r>
              <w:rPr>
                <w:rStyle w:val="Liguvaikefont1"/>
                <w:rFonts w:ascii="Times New Roman" w:eastAsia="Times New Roman" w:hAnsi="Times New Roman"/>
                <w:kern w:val="0"/>
                <w:lang w:eastAsia="et-EE"/>
              </w:rPr>
              <w:t>2 368 037</w:t>
            </w:r>
          </w:p>
        </w:tc>
        <w:tc>
          <w:tcPr>
            <w:tcW w:w="146" w:type="dxa"/>
            <w:shd w:val="clear" w:color="auto" w:fill="auto"/>
            <w:tcMar>
              <w:top w:w="0" w:type="dxa"/>
              <w:left w:w="70" w:type="dxa"/>
              <w:bottom w:w="0" w:type="dxa"/>
              <w:right w:w="70" w:type="dxa"/>
            </w:tcMar>
            <w:vAlign w:val="center"/>
          </w:tcPr>
          <w:p w14:paraId="69A1022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9F2EB05" w14:textId="77777777">
        <w:trPr>
          <w:trHeight w:val="300"/>
        </w:trPr>
        <w:tc>
          <w:tcPr>
            <w:tcW w:w="11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613E07D" w14:textId="77777777" w:rsidR="00CB3A75" w:rsidRDefault="005546B3">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305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397CE37"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1CECD4D" w14:textId="77777777" w:rsidR="00CB3A75" w:rsidRDefault="005546B3">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276"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5A6DB17"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13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D2FCC35"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1 500 000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DB9F8B4" w14:textId="77777777" w:rsidR="00CB3A75" w:rsidRDefault="005546B3">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1 177 714</w:t>
            </w:r>
          </w:p>
        </w:tc>
        <w:tc>
          <w:tcPr>
            <w:tcW w:w="146" w:type="dxa"/>
            <w:shd w:val="clear" w:color="auto" w:fill="auto"/>
            <w:tcMar>
              <w:top w:w="0" w:type="dxa"/>
              <w:left w:w="70" w:type="dxa"/>
              <w:bottom w:w="0" w:type="dxa"/>
              <w:right w:w="70" w:type="dxa"/>
            </w:tcMar>
            <w:vAlign w:val="center"/>
          </w:tcPr>
          <w:p w14:paraId="3286D700"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bl>
    <w:p w14:paraId="65BA5514" w14:textId="77777777" w:rsidR="00CB3A75" w:rsidRDefault="005546B3" w:rsidP="004416BC">
      <w:pPr>
        <w:pStyle w:val="Normaallaad1"/>
        <w:rPr>
          <w:rFonts w:ascii="Times New Roman" w:hAnsi="Times New Roman"/>
          <w:sz w:val="24"/>
          <w:szCs w:val="24"/>
        </w:rPr>
      </w:pPr>
      <w:r>
        <w:rPr>
          <w:rFonts w:ascii="Times New Roman" w:hAnsi="Times New Roman"/>
          <w:sz w:val="24"/>
          <w:szCs w:val="24"/>
        </w:rPr>
        <w:t>Toomas Teeväli</w:t>
      </w:r>
    </w:p>
    <w:p w14:paraId="385ED12F" w14:textId="77777777" w:rsidR="00CB3A75" w:rsidRDefault="005546B3" w:rsidP="004416BC">
      <w:pPr>
        <w:pStyle w:val="Normaallaad1"/>
        <w:rPr>
          <w:rFonts w:ascii="Times New Roman" w:hAnsi="Times New Roman"/>
          <w:sz w:val="24"/>
          <w:szCs w:val="24"/>
        </w:rPr>
      </w:pPr>
      <w:r>
        <w:rPr>
          <w:rFonts w:ascii="Times New Roman" w:hAnsi="Times New Roman"/>
          <w:sz w:val="24"/>
          <w:szCs w:val="24"/>
        </w:rPr>
        <w:t>Vallavanem</w:t>
      </w:r>
    </w:p>
    <w:p w14:paraId="288BC7A6" w14:textId="77777777" w:rsidR="00CB3A75" w:rsidRDefault="005546B3" w:rsidP="004416BC">
      <w:pPr>
        <w:pStyle w:val="Normaallaad1"/>
        <w:rPr>
          <w:rFonts w:ascii="Times New Roman" w:hAnsi="Times New Roman"/>
          <w:sz w:val="24"/>
          <w:szCs w:val="24"/>
        </w:rPr>
      </w:pPr>
      <w:r>
        <w:rPr>
          <w:rFonts w:ascii="Times New Roman" w:hAnsi="Times New Roman"/>
          <w:sz w:val="24"/>
          <w:szCs w:val="24"/>
        </w:rPr>
        <w:t>Raasiku Vallavalitsus</w:t>
      </w:r>
    </w:p>
    <w:p w14:paraId="15770166" w14:textId="77777777" w:rsidR="00CB3A75" w:rsidRDefault="00CB3A75">
      <w:pPr>
        <w:pStyle w:val="Normaallaad1"/>
        <w:spacing w:line="360" w:lineRule="auto"/>
        <w:rPr>
          <w:szCs w:val="24"/>
        </w:rPr>
      </w:pPr>
    </w:p>
    <w:p w14:paraId="2D319ED6" w14:textId="77777777" w:rsidR="00CB3A75" w:rsidRDefault="005546B3">
      <w:pPr>
        <w:pStyle w:val="Pealkiri1"/>
        <w:rPr>
          <w:rFonts w:ascii="Times New Roman" w:hAnsi="Times New Roman"/>
          <w:b/>
          <w:bCs/>
          <w:color w:val="auto"/>
          <w:sz w:val="28"/>
          <w:szCs w:val="28"/>
        </w:rPr>
      </w:pPr>
      <w:bookmarkStart w:id="44" w:name="_Toc89099481"/>
      <w:bookmarkStart w:id="45" w:name="_Toc120787411"/>
      <w:bookmarkStart w:id="46" w:name="_Toc155554428"/>
      <w:bookmarkStart w:id="47" w:name="_Toc183204924"/>
      <w:bookmarkStart w:id="48" w:name="_Toc187580468"/>
      <w:r>
        <w:rPr>
          <w:rFonts w:ascii="Times New Roman" w:hAnsi="Times New Roman"/>
          <w:b/>
          <w:bCs/>
          <w:color w:val="auto"/>
          <w:sz w:val="28"/>
          <w:szCs w:val="28"/>
        </w:rPr>
        <w:lastRenderedPageBreak/>
        <w:t>Lisa eelarve seletuskirjale</w:t>
      </w:r>
      <w:bookmarkEnd w:id="44"/>
      <w:bookmarkEnd w:id="45"/>
      <w:bookmarkEnd w:id="46"/>
      <w:bookmarkEnd w:id="47"/>
      <w:bookmarkEnd w:id="48"/>
    </w:p>
    <w:p w14:paraId="63A747B0" w14:textId="77777777" w:rsidR="00CB3A75" w:rsidRDefault="00CB3A75">
      <w:pPr>
        <w:pStyle w:val="Normaallaad1"/>
      </w:pPr>
    </w:p>
    <w:p w14:paraId="237623E0" w14:textId="77777777" w:rsidR="00CB3A75" w:rsidRDefault="005546B3">
      <w:pPr>
        <w:pStyle w:val="Normaallaad1"/>
      </w:pPr>
      <w:bookmarkStart w:id="49" w:name="_Toc120787412"/>
      <w:r>
        <w:rPr>
          <w:rStyle w:val="Liguvaikefont1"/>
          <w:rFonts w:ascii="Times New Roman" w:hAnsi="Times New Roman"/>
          <w:sz w:val="24"/>
          <w:szCs w:val="24"/>
        </w:rPr>
        <w:t>Kehtivad ja üleminevad finantseerimis- ja töövõtulepingud</w:t>
      </w:r>
      <w:bookmarkEnd w:id="49"/>
      <w:r>
        <w:rPr>
          <w:rStyle w:val="Liguvaikefont1"/>
          <w:rFonts w:ascii="Times New Roman" w:hAnsi="Times New Roman"/>
          <w:sz w:val="24"/>
          <w:szCs w:val="24"/>
        </w:rPr>
        <w:t xml:space="preserve"> ning projektid</w:t>
      </w:r>
    </w:p>
    <w:p w14:paraId="064B024C" w14:textId="77777777" w:rsidR="00CB3A75" w:rsidRDefault="005546B3">
      <w:pPr>
        <w:pStyle w:val="Loendilik1"/>
        <w:numPr>
          <w:ilvl w:val="0"/>
          <w:numId w:val="4"/>
        </w:numPr>
        <w:suppressAutoHyphens w:val="0"/>
        <w:spacing w:after="160" w:line="240" w:lineRule="auto"/>
        <w:jc w:val="left"/>
        <w:rPr>
          <w:szCs w:val="24"/>
        </w:rPr>
      </w:pPr>
      <w:r>
        <w:rPr>
          <w:szCs w:val="24"/>
        </w:rPr>
        <w:t>Järgmisesse eelarveaastasse üleminevad laenulepingud:</w:t>
      </w:r>
      <w:r>
        <w:rPr>
          <w:szCs w:val="24"/>
        </w:rPr>
        <w:tab/>
      </w:r>
    </w:p>
    <w:tbl>
      <w:tblPr>
        <w:tblW w:w="10905" w:type="dxa"/>
        <w:tblCellMar>
          <w:left w:w="10" w:type="dxa"/>
          <w:right w:w="10" w:type="dxa"/>
        </w:tblCellMar>
        <w:tblLook w:val="0000" w:firstRow="0" w:lastRow="0" w:firstColumn="0" w:lastColumn="0" w:noHBand="0" w:noVBand="0"/>
      </w:tblPr>
      <w:tblGrid>
        <w:gridCol w:w="1586"/>
        <w:gridCol w:w="2373"/>
        <w:gridCol w:w="1560"/>
        <w:gridCol w:w="1417"/>
        <w:gridCol w:w="1559"/>
        <w:gridCol w:w="1843"/>
        <w:gridCol w:w="567"/>
      </w:tblGrid>
      <w:tr w:rsidR="00E83C89" w14:paraId="6B7E2AA9" w14:textId="77777777" w:rsidTr="00903CBD">
        <w:trPr>
          <w:trHeight w:val="1100"/>
        </w:trPr>
        <w:tc>
          <w:tcPr>
            <w:tcW w:w="1586"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ADF5AD5" w14:textId="6321D66E" w:rsidR="00E83C89" w:rsidRDefault="00E83C89" w:rsidP="00E83C89">
            <w:pPr>
              <w:pStyle w:val="Normaallaad1"/>
              <w:suppressAutoHyphens w:val="0"/>
              <w:spacing w:after="0"/>
              <w:ind w:left="72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w:t>
            </w:r>
            <w:r>
              <w:rPr>
                <w:rFonts w:eastAsia="Times New Roman"/>
                <w:color w:val="000000"/>
                <w:kern w:val="0"/>
                <w:lang w:eastAsia="et-EE"/>
              </w:rPr>
              <w:t>aenuandja</w:t>
            </w:r>
          </w:p>
        </w:tc>
        <w:tc>
          <w:tcPr>
            <w:tcW w:w="237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5AC70A0"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3697C6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0D61978"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09BBDDB"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1CF22F1"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31.12.2023</w:t>
            </w:r>
          </w:p>
        </w:tc>
        <w:tc>
          <w:tcPr>
            <w:tcW w:w="567" w:type="dxa"/>
            <w:shd w:val="clear" w:color="auto" w:fill="auto"/>
            <w:tcMar>
              <w:top w:w="0" w:type="dxa"/>
              <w:left w:w="10" w:type="dxa"/>
              <w:bottom w:w="0" w:type="dxa"/>
              <w:right w:w="10" w:type="dxa"/>
            </w:tcMar>
          </w:tcPr>
          <w:p w14:paraId="327C741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6C03FFCB" w14:textId="77777777" w:rsidTr="00903CBD">
        <w:trPr>
          <w:trHeight w:val="300"/>
        </w:trPr>
        <w:tc>
          <w:tcPr>
            <w:tcW w:w="1586"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23777D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237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4FDB3C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E5802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67222DF"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3B0A286"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A57BC8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567" w:type="dxa"/>
            <w:shd w:val="clear" w:color="auto" w:fill="auto"/>
            <w:noWrap/>
            <w:tcMar>
              <w:top w:w="0" w:type="dxa"/>
              <w:left w:w="70" w:type="dxa"/>
              <w:bottom w:w="0" w:type="dxa"/>
              <w:right w:w="70" w:type="dxa"/>
            </w:tcMar>
            <w:vAlign w:val="bottom"/>
          </w:tcPr>
          <w:p w14:paraId="42E87CAE"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38416A63" w14:textId="77777777" w:rsidTr="00903CBD">
        <w:trPr>
          <w:trHeight w:val="30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78EDC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237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A45EB3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75E732E"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D757465"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DFF018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7AE9C89E"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97 780</w:t>
            </w:r>
          </w:p>
        </w:tc>
        <w:tc>
          <w:tcPr>
            <w:tcW w:w="567" w:type="dxa"/>
            <w:shd w:val="clear" w:color="auto" w:fill="auto"/>
            <w:tcMar>
              <w:top w:w="0" w:type="dxa"/>
              <w:left w:w="70" w:type="dxa"/>
              <w:bottom w:w="0" w:type="dxa"/>
              <w:right w:w="70" w:type="dxa"/>
            </w:tcMar>
            <w:vAlign w:val="center"/>
          </w:tcPr>
          <w:p w14:paraId="75C240E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7667B060" w14:textId="77777777" w:rsidTr="00903CBD">
        <w:trPr>
          <w:trHeight w:val="85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9B2AE9"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2373"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BCA0969"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0D7AFA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D7B51F8" w14:textId="77777777" w:rsidR="00E83C89" w:rsidRDefault="00E83C89" w:rsidP="00A47A25">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F0473EE"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48E04D5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1 302 609</w:t>
            </w:r>
          </w:p>
        </w:tc>
        <w:tc>
          <w:tcPr>
            <w:tcW w:w="567" w:type="dxa"/>
            <w:shd w:val="clear" w:color="auto" w:fill="auto"/>
            <w:tcMar>
              <w:top w:w="0" w:type="dxa"/>
              <w:left w:w="70" w:type="dxa"/>
              <w:bottom w:w="0" w:type="dxa"/>
              <w:right w:w="70" w:type="dxa"/>
            </w:tcMar>
            <w:vAlign w:val="center"/>
          </w:tcPr>
          <w:p w14:paraId="60033727"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677EF7C8" w14:textId="77777777" w:rsidTr="00903CBD">
        <w:trPr>
          <w:trHeight w:val="30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2E65195"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237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8D47A9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aleviku liigvesi</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A7025A2"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KL-240414RA</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B60B7D4"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24.01.2025</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8792325"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121 846</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A462845"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1 014</w:t>
            </w:r>
          </w:p>
        </w:tc>
        <w:tc>
          <w:tcPr>
            <w:tcW w:w="567" w:type="dxa"/>
            <w:shd w:val="clear" w:color="auto" w:fill="auto"/>
            <w:tcMar>
              <w:top w:w="0" w:type="dxa"/>
              <w:left w:w="70" w:type="dxa"/>
              <w:bottom w:w="0" w:type="dxa"/>
              <w:right w:w="70" w:type="dxa"/>
            </w:tcMar>
            <w:vAlign w:val="center"/>
          </w:tcPr>
          <w:p w14:paraId="5083B336"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56F0A9E6" w14:textId="77777777" w:rsidTr="00903CBD">
        <w:trPr>
          <w:trHeight w:val="57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CF49358"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237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DC548B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483AC1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A6CA6E6"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54B8B2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E269A47"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474 999</w:t>
            </w:r>
          </w:p>
        </w:tc>
        <w:tc>
          <w:tcPr>
            <w:tcW w:w="567" w:type="dxa"/>
            <w:shd w:val="clear" w:color="auto" w:fill="auto"/>
            <w:tcMar>
              <w:top w:w="0" w:type="dxa"/>
              <w:left w:w="70" w:type="dxa"/>
              <w:bottom w:w="0" w:type="dxa"/>
              <w:right w:w="70" w:type="dxa"/>
            </w:tcMar>
            <w:vAlign w:val="center"/>
          </w:tcPr>
          <w:p w14:paraId="59F995B2"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0F2EAE16" w14:textId="77777777" w:rsidTr="00903CBD">
        <w:trPr>
          <w:trHeight w:val="57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9B2CD65"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237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B7E8AAA"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09A4F9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AECE1D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CA02070"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60938C9" w14:textId="77777777" w:rsidR="00E83C89" w:rsidRDefault="00E83C89" w:rsidP="00A47A25">
            <w:pPr>
              <w:pStyle w:val="Normaallaad1"/>
              <w:suppressAutoHyphens w:val="0"/>
              <w:spacing w:after="0"/>
              <w:jc w:val="right"/>
            </w:pPr>
            <w:r>
              <w:rPr>
                <w:rStyle w:val="Liguvaikefont1"/>
                <w:rFonts w:ascii="Times New Roman" w:eastAsia="Times New Roman" w:hAnsi="Times New Roman"/>
                <w:kern w:val="0"/>
                <w:lang w:eastAsia="et-EE"/>
              </w:rPr>
              <w:t>2 368 037</w:t>
            </w:r>
          </w:p>
        </w:tc>
        <w:tc>
          <w:tcPr>
            <w:tcW w:w="567" w:type="dxa"/>
            <w:shd w:val="clear" w:color="auto" w:fill="auto"/>
            <w:tcMar>
              <w:top w:w="0" w:type="dxa"/>
              <w:left w:w="70" w:type="dxa"/>
              <w:bottom w:w="0" w:type="dxa"/>
              <w:right w:w="70" w:type="dxa"/>
            </w:tcMar>
            <w:vAlign w:val="center"/>
          </w:tcPr>
          <w:p w14:paraId="0AD45788"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19AA8669" w14:textId="77777777" w:rsidTr="00903CBD">
        <w:trPr>
          <w:trHeight w:val="300"/>
        </w:trPr>
        <w:tc>
          <w:tcPr>
            <w:tcW w:w="158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CD945E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237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65A91F2"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60"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B9DB625"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417"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C61A35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559"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8C47B7A" w14:textId="0EB4919C" w:rsidR="00E83C89" w:rsidRDefault="00903CBD" w:rsidP="00903CBD">
            <w:pPr>
              <w:pStyle w:val="Normaallaad1"/>
              <w:suppressAutoHyphens w:val="0"/>
              <w:spacing w:after="0"/>
              <w:ind w:left="72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w:t>
            </w:r>
            <w:r w:rsidR="00E83C89">
              <w:rPr>
                <w:rFonts w:ascii="Times New Roman" w:eastAsia="Times New Roman" w:hAnsi="Times New Roman"/>
                <w:color w:val="000000"/>
                <w:kern w:val="0"/>
                <w:lang w:eastAsia="et-EE"/>
              </w:rPr>
              <w:t>500 000</w:t>
            </w:r>
          </w:p>
        </w:tc>
        <w:tc>
          <w:tcPr>
            <w:tcW w:w="1843"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4C1D19D" w14:textId="1F6328E0" w:rsidR="00E83C89" w:rsidRDefault="00903CBD" w:rsidP="00903CBD">
            <w:pPr>
              <w:pStyle w:val="Normaallaad1"/>
              <w:suppressAutoHyphens w:val="0"/>
              <w:spacing w:after="0"/>
              <w:ind w:left="72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 xml:space="preserve">1 </w:t>
            </w:r>
            <w:r w:rsidR="00E83C89">
              <w:rPr>
                <w:rFonts w:ascii="Times New Roman" w:eastAsia="Times New Roman" w:hAnsi="Times New Roman"/>
                <w:color w:val="000000"/>
                <w:kern w:val="0"/>
                <w:lang w:eastAsia="et-EE"/>
              </w:rPr>
              <w:t>177 714</w:t>
            </w:r>
          </w:p>
        </w:tc>
        <w:tc>
          <w:tcPr>
            <w:tcW w:w="567" w:type="dxa"/>
            <w:shd w:val="clear" w:color="auto" w:fill="auto"/>
            <w:tcMar>
              <w:top w:w="0" w:type="dxa"/>
              <w:left w:w="70" w:type="dxa"/>
              <w:bottom w:w="0" w:type="dxa"/>
              <w:right w:w="70" w:type="dxa"/>
            </w:tcMar>
            <w:vAlign w:val="center"/>
          </w:tcPr>
          <w:p w14:paraId="1A9322C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bl>
    <w:p w14:paraId="3DF33A9E" w14:textId="77777777" w:rsidR="00E83C89" w:rsidRDefault="00E83C89" w:rsidP="00E83C89">
      <w:pPr>
        <w:pStyle w:val="Normaallaad1"/>
        <w:spacing w:line="360" w:lineRule="auto"/>
        <w:jc w:val="both"/>
        <w:rPr>
          <w:rFonts w:ascii="Times New Roman" w:hAnsi="Times New Roman"/>
          <w:sz w:val="24"/>
          <w:szCs w:val="24"/>
        </w:rPr>
      </w:pPr>
    </w:p>
    <w:p w14:paraId="0548A592" w14:textId="4C72888E" w:rsidR="00E83C89" w:rsidRPr="00E83C89" w:rsidRDefault="00E83C89" w:rsidP="00E83C89">
      <w:pPr>
        <w:pStyle w:val="Loendilik"/>
        <w:numPr>
          <w:ilvl w:val="0"/>
          <w:numId w:val="4"/>
        </w:numPr>
        <w:rPr>
          <w:szCs w:val="24"/>
        </w:rPr>
      </w:pPr>
      <w:r w:rsidRPr="00E83C89">
        <w:rPr>
          <w:szCs w:val="24"/>
        </w:rPr>
        <w:t>Raasiku valla lepingud, millede alusel jätkuvad investeerimistegevused 202</w:t>
      </w:r>
      <w:r>
        <w:rPr>
          <w:szCs w:val="24"/>
        </w:rPr>
        <w:t>5</w:t>
      </w:r>
      <w:r w:rsidRPr="00E83C89">
        <w:rPr>
          <w:szCs w:val="24"/>
        </w:rPr>
        <w:t xml:space="preserve">. aastal: </w:t>
      </w:r>
    </w:p>
    <w:p w14:paraId="4F048B95" w14:textId="77777777" w:rsidR="00E83C89" w:rsidRDefault="00E83C89" w:rsidP="00E83C89">
      <w:pPr>
        <w:pStyle w:val="Loendilik"/>
        <w:suppressAutoHyphens w:val="0"/>
        <w:spacing w:line="240" w:lineRule="auto"/>
        <w:rPr>
          <w:szCs w:val="24"/>
        </w:rPr>
      </w:pPr>
    </w:p>
    <w:p w14:paraId="7C6BC025" w14:textId="29F141E4" w:rsidR="00E83C89" w:rsidRDefault="00E83C89" w:rsidP="00E83C89">
      <w:pPr>
        <w:pStyle w:val="Loendilik"/>
        <w:numPr>
          <w:ilvl w:val="0"/>
          <w:numId w:val="5"/>
        </w:numPr>
        <w:suppressAutoHyphens w:val="0"/>
        <w:spacing w:line="240" w:lineRule="auto"/>
      </w:pPr>
      <w:r>
        <w:t xml:space="preserve"> </w:t>
      </w:r>
      <w:r w:rsidR="004C6BF5" w:rsidRPr="004C6BF5">
        <w:rPr>
          <w:szCs w:val="24"/>
        </w:rPr>
        <w:t>„Peningi küla - Raasiku aleviku kergtee ja TV projekteerimine ning Silla tee (silla) projekteerimine.</w:t>
      </w:r>
      <w:r w:rsidR="004C6BF5">
        <w:rPr>
          <w:szCs w:val="24"/>
        </w:rPr>
        <w:t xml:space="preserve"> </w:t>
      </w:r>
      <w:r w:rsidR="004C6BF5" w:rsidRPr="004C6BF5">
        <w:rPr>
          <w:szCs w:val="24"/>
        </w:rPr>
        <w:t>BIMAP OÜ</w:t>
      </w:r>
      <w:r w:rsidR="004C6BF5">
        <w:rPr>
          <w:szCs w:val="24"/>
        </w:rPr>
        <w:t xml:space="preserve"> </w:t>
      </w:r>
      <w:r w:rsidR="004C6BF5" w:rsidRPr="004C6BF5">
        <w:rPr>
          <w:szCs w:val="24"/>
        </w:rPr>
        <w:t>12-2/9</w:t>
      </w:r>
      <w:r w:rsidR="004C6BF5">
        <w:rPr>
          <w:szCs w:val="24"/>
        </w:rPr>
        <w:t xml:space="preserve"> </w:t>
      </w:r>
      <w:r w:rsidR="004C6BF5" w:rsidRPr="004C6BF5">
        <w:rPr>
          <w:szCs w:val="24"/>
        </w:rPr>
        <w:t>14</w:t>
      </w:r>
      <w:r w:rsidR="004C6BF5">
        <w:rPr>
          <w:szCs w:val="24"/>
        </w:rPr>
        <w:t xml:space="preserve"> </w:t>
      </w:r>
      <w:r w:rsidR="004C6BF5" w:rsidRPr="004C6BF5">
        <w:rPr>
          <w:szCs w:val="24"/>
        </w:rPr>
        <w:t>017,8</w:t>
      </w:r>
      <w:r w:rsidR="004C6BF5">
        <w:rPr>
          <w:szCs w:val="24"/>
        </w:rPr>
        <w:t>0</w:t>
      </w:r>
      <w:r>
        <w:rPr>
          <w:szCs w:val="24"/>
        </w:rPr>
        <w:t xml:space="preserve"> EUR;</w:t>
      </w:r>
    </w:p>
    <w:p w14:paraId="4CB756A8" w14:textId="0407F85A" w:rsidR="00E83C89" w:rsidRDefault="004C6BF5" w:rsidP="00E83C89">
      <w:pPr>
        <w:pStyle w:val="Loendilik"/>
        <w:numPr>
          <w:ilvl w:val="0"/>
          <w:numId w:val="5"/>
        </w:numPr>
        <w:suppressAutoHyphens w:val="0"/>
        <w:spacing w:line="240" w:lineRule="auto"/>
        <w:rPr>
          <w:szCs w:val="24"/>
        </w:rPr>
      </w:pPr>
      <w:r w:rsidRPr="004C6BF5">
        <w:rPr>
          <w:szCs w:val="24"/>
        </w:rPr>
        <w:t>Aruküla alevik Jaama tn kergliiklustee ühendamise projekteerimine</w:t>
      </w:r>
      <w:r>
        <w:rPr>
          <w:szCs w:val="24"/>
        </w:rPr>
        <w:t>.</w:t>
      </w:r>
      <w:r w:rsidR="00E83C89">
        <w:rPr>
          <w:szCs w:val="24"/>
        </w:rPr>
        <w:t xml:space="preserve"> </w:t>
      </w:r>
      <w:r w:rsidRPr="004C6BF5">
        <w:rPr>
          <w:szCs w:val="24"/>
        </w:rPr>
        <w:t xml:space="preserve">Palmpro OÜ </w:t>
      </w:r>
      <w:r w:rsidR="00C33E23">
        <w:rPr>
          <w:szCs w:val="24"/>
        </w:rPr>
        <w:t>11 684</w:t>
      </w:r>
      <w:r w:rsidR="00E83C89">
        <w:rPr>
          <w:szCs w:val="24"/>
        </w:rPr>
        <w:t xml:space="preserve"> EUR;</w:t>
      </w:r>
    </w:p>
    <w:p w14:paraId="308457C1" w14:textId="2A99A394" w:rsidR="00E83C89" w:rsidRDefault="00C33E23" w:rsidP="00E83C89">
      <w:pPr>
        <w:pStyle w:val="Loendilik"/>
        <w:numPr>
          <w:ilvl w:val="0"/>
          <w:numId w:val="5"/>
        </w:numPr>
        <w:suppressAutoHyphens w:val="0"/>
        <w:spacing w:line="240" w:lineRule="auto"/>
        <w:rPr>
          <w:szCs w:val="24"/>
        </w:rPr>
      </w:pPr>
      <w:r w:rsidRPr="00C33E23">
        <w:rPr>
          <w:szCs w:val="24"/>
        </w:rPr>
        <w:t>Lammassaare tee I ja II osa, pindamine</w:t>
      </w:r>
      <w:r w:rsidR="00E83C89">
        <w:rPr>
          <w:szCs w:val="24"/>
        </w:rPr>
        <w:t xml:space="preserve">; </w:t>
      </w:r>
      <w:proofErr w:type="spellStart"/>
      <w:r w:rsidRPr="00C33E23">
        <w:rPr>
          <w:szCs w:val="24"/>
        </w:rPr>
        <w:t>Verston</w:t>
      </w:r>
      <w:proofErr w:type="spellEnd"/>
      <w:r w:rsidRPr="00C33E23">
        <w:rPr>
          <w:szCs w:val="24"/>
        </w:rPr>
        <w:t xml:space="preserve"> </w:t>
      </w:r>
      <w:r>
        <w:rPr>
          <w:szCs w:val="24"/>
        </w:rPr>
        <w:t>OÜ 188 601</w:t>
      </w:r>
      <w:r w:rsidR="00E83C89">
        <w:rPr>
          <w:szCs w:val="24"/>
        </w:rPr>
        <w:t xml:space="preserve"> EUR;</w:t>
      </w:r>
    </w:p>
    <w:p w14:paraId="60275018" w14:textId="694B8AF3" w:rsidR="00E83C89" w:rsidRDefault="00E83C89" w:rsidP="00E83C89">
      <w:pPr>
        <w:pStyle w:val="Loendilik"/>
        <w:numPr>
          <w:ilvl w:val="0"/>
          <w:numId w:val="5"/>
        </w:numPr>
        <w:suppressAutoHyphens w:val="0"/>
        <w:spacing w:line="240" w:lineRule="auto"/>
        <w:rPr>
          <w:szCs w:val="24"/>
        </w:rPr>
      </w:pPr>
      <w:r>
        <w:rPr>
          <w:szCs w:val="24"/>
        </w:rPr>
        <w:t xml:space="preserve">Ühisveevärgi ja kanalisatsiooni (ÜVK) </w:t>
      </w:r>
      <w:r w:rsidR="006F7C5A">
        <w:rPr>
          <w:szCs w:val="24"/>
        </w:rPr>
        <w:t>väljaehitamine Arukülas ja Raasikul 626 000</w:t>
      </w:r>
      <w:r>
        <w:rPr>
          <w:szCs w:val="24"/>
        </w:rPr>
        <w:t xml:space="preserve"> EUR;</w:t>
      </w:r>
    </w:p>
    <w:p w14:paraId="5F387F69" w14:textId="773EFB82" w:rsidR="00E83C89" w:rsidRDefault="00C33E23" w:rsidP="00E83C89">
      <w:pPr>
        <w:pStyle w:val="Loendilik"/>
        <w:numPr>
          <w:ilvl w:val="0"/>
          <w:numId w:val="5"/>
        </w:numPr>
        <w:suppressAutoHyphens w:val="0"/>
        <w:spacing w:line="240" w:lineRule="auto"/>
        <w:rPr>
          <w:szCs w:val="24"/>
        </w:rPr>
      </w:pPr>
      <w:r w:rsidRPr="00C33E23">
        <w:rPr>
          <w:szCs w:val="24"/>
        </w:rPr>
        <w:t>Lammassaare tee I ja II osa, OJV</w:t>
      </w:r>
      <w:r>
        <w:rPr>
          <w:szCs w:val="24"/>
        </w:rPr>
        <w:t xml:space="preserve"> </w:t>
      </w:r>
      <w:r w:rsidR="002413EF" w:rsidRPr="002413EF">
        <w:rPr>
          <w:szCs w:val="24"/>
        </w:rPr>
        <w:t>3 500</w:t>
      </w:r>
      <w:r w:rsidR="00E83C89" w:rsidRPr="002413EF">
        <w:rPr>
          <w:szCs w:val="24"/>
        </w:rPr>
        <w:t xml:space="preserve"> EUR</w:t>
      </w:r>
      <w:r w:rsidR="00E83C89">
        <w:rPr>
          <w:szCs w:val="24"/>
        </w:rPr>
        <w:t>;</w:t>
      </w:r>
    </w:p>
    <w:p w14:paraId="157CBF0E" w14:textId="79933718" w:rsidR="00E83C89" w:rsidRDefault="00C33E23" w:rsidP="00E83C89">
      <w:pPr>
        <w:pStyle w:val="Loendilik"/>
        <w:numPr>
          <w:ilvl w:val="0"/>
          <w:numId w:val="5"/>
        </w:numPr>
        <w:suppressAutoHyphens w:val="0"/>
        <w:spacing w:line="240" w:lineRule="auto"/>
        <w:rPr>
          <w:szCs w:val="24"/>
        </w:rPr>
      </w:pPr>
      <w:r w:rsidRPr="00C33E23">
        <w:rPr>
          <w:szCs w:val="24"/>
        </w:rPr>
        <w:t xml:space="preserve">Kulli küla, Tuisu ja Suuresti tee ning </w:t>
      </w:r>
      <w:proofErr w:type="spellStart"/>
      <w:r w:rsidRPr="00C33E23">
        <w:rPr>
          <w:szCs w:val="24"/>
        </w:rPr>
        <w:t>Rätla</w:t>
      </w:r>
      <w:proofErr w:type="spellEnd"/>
      <w:r w:rsidRPr="00C33E23">
        <w:rPr>
          <w:szCs w:val="24"/>
        </w:rPr>
        <w:t xml:space="preserve"> küla, </w:t>
      </w:r>
      <w:proofErr w:type="spellStart"/>
      <w:r w:rsidRPr="00C33E23">
        <w:rPr>
          <w:szCs w:val="24"/>
        </w:rPr>
        <w:t>Rätla</w:t>
      </w:r>
      <w:proofErr w:type="spellEnd"/>
      <w:r w:rsidRPr="00C33E23">
        <w:rPr>
          <w:szCs w:val="24"/>
        </w:rPr>
        <w:t xml:space="preserve"> tee pindamine</w:t>
      </w:r>
      <w:r>
        <w:rPr>
          <w:szCs w:val="24"/>
        </w:rPr>
        <w:t xml:space="preserve"> </w:t>
      </w:r>
      <w:r w:rsidRPr="00C33E23">
        <w:rPr>
          <w:szCs w:val="24"/>
        </w:rPr>
        <w:t>ETK Teed</w:t>
      </w:r>
      <w:r>
        <w:rPr>
          <w:szCs w:val="24"/>
        </w:rPr>
        <w:t xml:space="preserve"> </w:t>
      </w:r>
      <w:r w:rsidRPr="00C33E23">
        <w:rPr>
          <w:szCs w:val="24"/>
        </w:rPr>
        <w:t>12-2/55  52</w:t>
      </w:r>
      <w:r>
        <w:rPr>
          <w:szCs w:val="24"/>
        </w:rPr>
        <w:t xml:space="preserve"> </w:t>
      </w:r>
      <w:r w:rsidRPr="00C33E23">
        <w:rPr>
          <w:szCs w:val="24"/>
        </w:rPr>
        <w:t>974,36</w:t>
      </w:r>
      <w:r w:rsidR="00E83C89">
        <w:rPr>
          <w:szCs w:val="24"/>
        </w:rPr>
        <w:t>EUR;</w:t>
      </w:r>
    </w:p>
    <w:p w14:paraId="6DBA42BE" w14:textId="3F6B3904" w:rsidR="00E83C89" w:rsidRDefault="00C33E23" w:rsidP="00E83C89">
      <w:pPr>
        <w:pStyle w:val="Loendilik"/>
        <w:numPr>
          <w:ilvl w:val="0"/>
          <w:numId w:val="5"/>
        </w:numPr>
        <w:suppressAutoHyphens w:val="0"/>
        <w:spacing w:line="240" w:lineRule="auto"/>
        <w:rPr>
          <w:szCs w:val="24"/>
        </w:rPr>
      </w:pPr>
      <w:r w:rsidRPr="00C33E23">
        <w:rPr>
          <w:szCs w:val="24"/>
        </w:rPr>
        <w:t xml:space="preserve">Kulli küla, Tuisu ja Suuresti tee ning </w:t>
      </w:r>
      <w:proofErr w:type="spellStart"/>
      <w:r w:rsidRPr="00C33E23">
        <w:rPr>
          <w:szCs w:val="24"/>
        </w:rPr>
        <w:t>Rätla</w:t>
      </w:r>
      <w:proofErr w:type="spellEnd"/>
      <w:r w:rsidRPr="00C33E23">
        <w:rPr>
          <w:szCs w:val="24"/>
        </w:rPr>
        <w:t xml:space="preserve"> küla, </w:t>
      </w:r>
      <w:proofErr w:type="spellStart"/>
      <w:r w:rsidRPr="00C33E23">
        <w:rPr>
          <w:szCs w:val="24"/>
        </w:rPr>
        <w:t>Rätla</w:t>
      </w:r>
      <w:proofErr w:type="spellEnd"/>
      <w:r w:rsidRPr="00C33E23">
        <w:rPr>
          <w:szCs w:val="24"/>
        </w:rPr>
        <w:t xml:space="preserve"> tee OJV</w:t>
      </w:r>
      <w:r w:rsidR="00E83C89">
        <w:rPr>
          <w:szCs w:val="24"/>
        </w:rPr>
        <w:t xml:space="preserve"> </w:t>
      </w:r>
      <w:proofErr w:type="spellStart"/>
      <w:r w:rsidRPr="00C33E23">
        <w:rPr>
          <w:szCs w:val="24"/>
        </w:rPr>
        <w:t>Eastconsult</w:t>
      </w:r>
      <w:proofErr w:type="spellEnd"/>
      <w:r w:rsidRPr="00C33E23">
        <w:rPr>
          <w:szCs w:val="24"/>
        </w:rPr>
        <w:t xml:space="preserve"> OÜ</w:t>
      </w:r>
      <w:r>
        <w:rPr>
          <w:szCs w:val="24"/>
        </w:rPr>
        <w:t xml:space="preserve"> 3 050</w:t>
      </w:r>
      <w:r w:rsidR="00E83C89">
        <w:rPr>
          <w:szCs w:val="24"/>
        </w:rPr>
        <w:t xml:space="preserve"> EUR;</w:t>
      </w:r>
    </w:p>
    <w:p w14:paraId="1D9F57E1" w14:textId="0F372178" w:rsidR="00E83C89" w:rsidRDefault="00C777DB" w:rsidP="00E83C89">
      <w:pPr>
        <w:pStyle w:val="Loendilik"/>
        <w:numPr>
          <w:ilvl w:val="0"/>
          <w:numId w:val="5"/>
        </w:numPr>
        <w:suppressAutoHyphens w:val="0"/>
        <w:spacing w:line="240" w:lineRule="auto"/>
        <w:rPr>
          <w:szCs w:val="24"/>
        </w:rPr>
      </w:pPr>
      <w:r w:rsidRPr="00C777DB">
        <w:rPr>
          <w:szCs w:val="24"/>
        </w:rPr>
        <w:t>Võidu tn</w:t>
      </w:r>
      <w:r>
        <w:rPr>
          <w:szCs w:val="24"/>
        </w:rPr>
        <w:t>, Männiku tn</w:t>
      </w:r>
      <w:r w:rsidRPr="00C777DB">
        <w:rPr>
          <w:szCs w:val="24"/>
        </w:rPr>
        <w:t xml:space="preserve">, Aruküla, Raasiku vald </w:t>
      </w:r>
      <w:r>
        <w:rPr>
          <w:szCs w:val="24"/>
        </w:rPr>
        <w:t xml:space="preserve">DP </w:t>
      </w:r>
      <w:proofErr w:type="spellStart"/>
      <w:r w:rsidR="002413EF" w:rsidRPr="002413EF">
        <w:rPr>
          <w:szCs w:val="24"/>
        </w:rPr>
        <w:t>smth</w:t>
      </w:r>
      <w:proofErr w:type="spellEnd"/>
      <w:r w:rsidR="002413EF" w:rsidRPr="002413EF">
        <w:rPr>
          <w:szCs w:val="24"/>
        </w:rPr>
        <w:t xml:space="preserve">  </w:t>
      </w:r>
      <w:proofErr w:type="spellStart"/>
      <w:r w:rsidR="002413EF" w:rsidRPr="002413EF">
        <w:rPr>
          <w:szCs w:val="24"/>
        </w:rPr>
        <w:t>studio</w:t>
      </w:r>
      <w:proofErr w:type="spellEnd"/>
      <w:r w:rsidR="002413EF" w:rsidRPr="002413EF">
        <w:rPr>
          <w:szCs w:val="24"/>
        </w:rPr>
        <w:t xml:space="preserve">  OÜ</w:t>
      </w:r>
      <w:r w:rsidR="002413EF">
        <w:rPr>
          <w:szCs w:val="24"/>
        </w:rPr>
        <w:t xml:space="preserve">, </w:t>
      </w:r>
      <w:r>
        <w:rPr>
          <w:szCs w:val="24"/>
        </w:rPr>
        <w:t>Ruumi Grupp OÜ ja Arhitektuuribüroo Nafta OÜ</w:t>
      </w:r>
      <w:r w:rsidR="002413EF">
        <w:rPr>
          <w:szCs w:val="24"/>
        </w:rPr>
        <w:t xml:space="preserve"> 16 885</w:t>
      </w:r>
      <w:r>
        <w:rPr>
          <w:szCs w:val="24"/>
        </w:rPr>
        <w:t xml:space="preserve"> EUR</w:t>
      </w:r>
      <w:r w:rsidR="0071666A">
        <w:rPr>
          <w:szCs w:val="24"/>
        </w:rPr>
        <w:t>;</w:t>
      </w:r>
    </w:p>
    <w:p w14:paraId="0C32CD32" w14:textId="78988BC6" w:rsidR="0071666A" w:rsidRDefault="0071666A" w:rsidP="0071666A">
      <w:pPr>
        <w:pStyle w:val="Loendilik"/>
        <w:numPr>
          <w:ilvl w:val="0"/>
          <w:numId w:val="5"/>
        </w:numPr>
        <w:suppressAutoHyphens w:val="0"/>
        <w:spacing w:line="240" w:lineRule="auto"/>
        <w:rPr>
          <w:szCs w:val="24"/>
        </w:rPr>
      </w:pPr>
      <w:r>
        <w:rPr>
          <w:szCs w:val="24"/>
        </w:rPr>
        <w:t>Koerte mänguväljak 24 000 EUR ;</w:t>
      </w:r>
    </w:p>
    <w:p w14:paraId="04FB191A" w14:textId="00B4A1F0" w:rsidR="00E83C89" w:rsidRDefault="0071666A" w:rsidP="00E83C89">
      <w:pPr>
        <w:pStyle w:val="Loendilik"/>
        <w:numPr>
          <w:ilvl w:val="0"/>
          <w:numId w:val="5"/>
        </w:numPr>
        <w:suppressAutoHyphens w:val="0"/>
        <w:spacing w:line="240" w:lineRule="auto"/>
        <w:rPr>
          <w:szCs w:val="24"/>
        </w:rPr>
      </w:pPr>
      <w:r>
        <w:rPr>
          <w:szCs w:val="24"/>
        </w:rPr>
        <w:t xml:space="preserve">Terviserajad Raasikul ja Arukülas </w:t>
      </w:r>
      <w:r w:rsidR="006F7C5A" w:rsidRPr="006F7C5A">
        <w:rPr>
          <w:szCs w:val="24"/>
        </w:rPr>
        <w:t>APJP  Rent  OÜ</w:t>
      </w:r>
      <w:r w:rsidR="006F7C5A">
        <w:rPr>
          <w:szCs w:val="24"/>
        </w:rPr>
        <w:t xml:space="preserve"> </w:t>
      </w:r>
      <w:r w:rsidR="002413EF">
        <w:rPr>
          <w:szCs w:val="24"/>
        </w:rPr>
        <w:t xml:space="preserve">ja </w:t>
      </w:r>
      <w:r w:rsidR="002413EF" w:rsidRPr="002413EF">
        <w:rPr>
          <w:szCs w:val="24"/>
        </w:rPr>
        <w:t>OÜ BRUSHWOOD</w:t>
      </w:r>
      <w:r w:rsidR="006F7C5A" w:rsidRPr="006F7C5A">
        <w:rPr>
          <w:szCs w:val="24"/>
        </w:rPr>
        <w:t xml:space="preserve"> </w:t>
      </w:r>
      <w:r w:rsidR="002413EF">
        <w:rPr>
          <w:szCs w:val="24"/>
        </w:rPr>
        <w:t>20 000</w:t>
      </w:r>
      <w:r w:rsidR="00E83C89">
        <w:rPr>
          <w:szCs w:val="24"/>
        </w:rPr>
        <w:t xml:space="preserve"> EUR.</w:t>
      </w:r>
    </w:p>
    <w:p w14:paraId="066981E0" w14:textId="03E2ECA6" w:rsidR="002413EF" w:rsidRDefault="002413EF" w:rsidP="00E83C89">
      <w:pPr>
        <w:pStyle w:val="Loendilik"/>
        <w:numPr>
          <w:ilvl w:val="0"/>
          <w:numId w:val="5"/>
        </w:numPr>
        <w:suppressAutoHyphens w:val="0"/>
        <w:spacing w:line="240" w:lineRule="auto"/>
        <w:rPr>
          <w:szCs w:val="24"/>
        </w:rPr>
      </w:pPr>
      <w:r w:rsidRPr="002413EF">
        <w:rPr>
          <w:szCs w:val="24"/>
        </w:rPr>
        <w:t xml:space="preserve">„Raasiku aleviku </w:t>
      </w:r>
      <w:proofErr w:type="spellStart"/>
      <w:r w:rsidRPr="002413EF">
        <w:rPr>
          <w:szCs w:val="24"/>
        </w:rPr>
        <w:t>keskala</w:t>
      </w:r>
      <w:proofErr w:type="spellEnd"/>
      <w:r w:rsidRPr="002413EF">
        <w:rPr>
          <w:szCs w:val="24"/>
        </w:rPr>
        <w:t xml:space="preserve"> </w:t>
      </w:r>
      <w:r w:rsidRPr="002413EF">
        <w:rPr>
          <w:szCs w:val="24"/>
        </w:rPr>
        <w:br/>
        <w:t>detailplaneeringu  koostamine“</w:t>
      </w:r>
      <w:r>
        <w:rPr>
          <w:szCs w:val="24"/>
        </w:rPr>
        <w:t xml:space="preserve">. </w:t>
      </w:r>
      <w:proofErr w:type="spellStart"/>
      <w:r w:rsidRPr="002413EF">
        <w:rPr>
          <w:szCs w:val="24"/>
        </w:rPr>
        <w:t>ConArte</w:t>
      </w:r>
      <w:proofErr w:type="spellEnd"/>
      <w:r w:rsidRPr="002413EF">
        <w:rPr>
          <w:szCs w:val="24"/>
        </w:rPr>
        <w:t xml:space="preserve"> OÜ</w:t>
      </w:r>
      <w:r>
        <w:rPr>
          <w:szCs w:val="24"/>
        </w:rPr>
        <w:t xml:space="preserve"> </w:t>
      </w:r>
      <w:r w:rsidRPr="002413EF">
        <w:rPr>
          <w:szCs w:val="24"/>
        </w:rPr>
        <w:t>12-2/85-2024</w:t>
      </w:r>
      <w:r>
        <w:rPr>
          <w:szCs w:val="24"/>
        </w:rPr>
        <w:t xml:space="preserve"> </w:t>
      </w:r>
      <w:r w:rsidRPr="002413EF">
        <w:rPr>
          <w:szCs w:val="24"/>
        </w:rPr>
        <w:t>46</w:t>
      </w:r>
      <w:r>
        <w:rPr>
          <w:szCs w:val="24"/>
        </w:rPr>
        <w:t> </w:t>
      </w:r>
      <w:r w:rsidRPr="002413EF">
        <w:rPr>
          <w:szCs w:val="24"/>
        </w:rPr>
        <w:t>360</w:t>
      </w:r>
      <w:r>
        <w:rPr>
          <w:szCs w:val="24"/>
        </w:rPr>
        <w:t xml:space="preserve"> EUR;</w:t>
      </w:r>
    </w:p>
    <w:p w14:paraId="14D0CE6F" w14:textId="6D02ED61" w:rsidR="002413EF" w:rsidRDefault="002413EF" w:rsidP="00E83C89">
      <w:pPr>
        <w:pStyle w:val="Loendilik"/>
        <w:numPr>
          <w:ilvl w:val="0"/>
          <w:numId w:val="5"/>
        </w:numPr>
        <w:suppressAutoHyphens w:val="0"/>
        <w:spacing w:line="240" w:lineRule="auto"/>
        <w:rPr>
          <w:szCs w:val="24"/>
        </w:rPr>
      </w:pPr>
      <w:r w:rsidRPr="002413EF">
        <w:rPr>
          <w:szCs w:val="24"/>
        </w:rPr>
        <w:t xml:space="preserve">Aruküla - </w:t>
      </w:r>
      <w:proofErr w:type="spellStart"/>
      <w:r w:rsidRPr="002413EF">
        <w:rPr>
          <w:szCs w:val="24"/>
        </w:rPr>
        <w:t>Kalesi</w:t>
      </w:r>
      <w:proofErr w:type="spellEnd"/>
      <w:r w:rsidRPr="002413EF">
        <w:rPr>
          <w:szCs w:val="24"/>
        </w:rPr>
        <w:t xml:space="preserve"> jalgratta- ja jalgtee rajamine</w:t>
      </w:r>
      <w:r>
        <w:rPr>
          <w:szCs w:val="24"/>
        </w:rPr>
        <w:t xml:space="preserve">.  </w:t>
      </w:r>
      <w:proofErr w:type="spellStart"/>
      <w:r w:rsidRPr="002413EF">
        <w:rPr>
          <w:szCs w:val="24"/>
        </w:rPr>
        <w:t>Viaston</w:t>
      </w:r>
      <w:proofErr w:type="spellEnd"/>
      <w:r w:rsidRPr="002413EF">
        <w:rPr>
          <w:szCs w:val="24"/>
        </w:rPr>
        <w:t xml:space="preserve"> Infra OÜ</w:t>
      </w:r>
      <w:r w:rsidR="00220676">
        <w:rPr>
          <w:szCs w:val="24"/>
        </w:rPr>
        <w:t xml:space="preserve"> </w:t>
      </w:r>
      <w:r w:rsidR="00220676" w:rsidRPr="00220676">
        <w:rPr>
          <w:szCs w:val="24"/>
        </w:rPr>
        <w:t>12-2/67 </w:t>
      </w:r>
      <w:r>
        <w:rPr>
          <w:szCs w:val="24"/>
        </w:rPr>
        <w:t xml:space="preserve"> </w:t>
      </w:r>
      <w:r w:rsidR="00220676" w:rsidRPr="00220676">
        <w:rPr>
          <w:szCs w:val="24"/>
        </w:rPr>
        <w:t>640</w:t>
      </w:r>
      <w:r w:rsidR="00220676">
        <w:rPr>
          <w:szCs w:val="24"/>
        </w:rPr>
        <w:t> </w:t>
      </w:r>
      <w:r w:rsidR="00220676" w:rsidRPr="00220676">
        <w:rPr>
          <w:szCs w:val="24"/>
        </w:rPr>
        <w:t>537</w:t>
      </w:r>
      <w:r w:rsidR="00220676">
        <w:rPr>
          <w:szCs w:val="24"/>
        </w:rPr>
        <w:t xml:space="preserve"> EUR</w:t>
      </w:r>
      <w:r w:rsidR="001636D9">
        <w:rPr>
          <w:szCs w:val="24"/>
        </w:rPr>
        <w:t>;</w:t>
      </w:r>
    </w:p>
    <w:p w14:paraId="1C9747F0" w14:textId="1E474AF0" w:rsidR="001636D9" w:rsidRDefault="001636D9" w:rsidP="00E83C89">
      <w:pPr>
        <w:pStyle w:val="Loendilik"/>
        <w:numPr>
          <w:ilvl w:val="0"/>
          <w:numId w:val="5"/>
        </w:numPr>
        <w:suppressAutoHyphens w:val="0"/>
        <w:spacing w:line="240" w:lineRule="auto"/>
        <w:rPr>
          <w:szCs w:val="24"/>
        </w:rPr>
      </w:pPr>
      <w:r w:rsidRPr="001636D9">
        <w:rPr>
          <w:szCs w:val="24"/>
        </w:rPr>
        <w:t xml:space="preserve">Aruküla - </w:t>
      </w:r>
      <w:proofErr w:type="spellStart"/>
      <w:r w:rsidRPr="001636D9">
        <w:rPr>
          <w:szCs w:val="24"/>
        </w:rPr>
        <w:t>Kalesi</w:t>
      </w:r>
      <w:proofErr w:type="spellEnd"/>
      <w:r w:rsidRPr="001636D9">
        <w:rPr>
          <w:szCs w:val="24"/>
        </w:rPr>
        <w:t xml:space="preserve"> jalgratta- ja jalgtee OJV</w:t>
      </w:r>
      <w:r>
        <w:rPr>
          <w:szCs w:val="24"/>
        </w:rPr>
        <w:t xml:space="preserve">. </w:t>
      </w:r>
      <w:proofErr w:type="spellStart"/>
      <w:r w:rsidRPr="001636D9">
        <w:rPr>
          <w:szCs w:val="24"/>
        </w:rPr>
        <w:t>Viastark</w:t>
      </w:r>
      <w:proofErr w:type="spellEnd"/>
      <w:r>
        <w:rPr>
          <w:szCs w:val="24"/>
        </w:rPr>
        <w:t xml:space="preserve"> OÜ 3 414,14 EUR</w:t>
      </w:r>
      <w:r w:rsidR="00B82082">
        <w:rPr>
          <w:szCs w:val="24"/>
        </w:rPr>
        <w:t>;</w:t>
      </w:r>
    </w:p>
    <w:p w14:paraId="6984A8F9" w14:textId="532F787C" w:rsidR="00C03873" w:rsidRDefault="00C03873" w:rsidP="00E83C89">
      <w:pPr>
        <w:pStyle w:val="Loendilik"/>
        <w:numPr>
          <w:ilvl w:val="0"/>
          <w:numId w:val="5"/>
        </w:numPr>
        <w:suppressAutoHyphens w:val="0"/>
        <w:spacing w:line="240" w:lineRule="auto"/>
        <w:rPr>
          <w:szCs w:val="24"/>
        </w:rPr>
      </w:pPr>
      <w:r w:rsidRPr="00C03873">
        <w:rPr>
          <w:szCs w:val="24"/>
        </w:rPr>
        <w:lastRenderedPageBreak/>
        <w:t>“Laulu- ja tantsupeoliikumises osalevate kollektiivide tegevustoetus 2024/2025“</w:t>
      </w:r>
      <w:r w:rsidR="00202A0C">
        <w:rPr>
          <w:szCs w:val="24"/>
        </w:rPr>
        <w:t xml:space="preserve"> 549,45 eurot</w:t>
      </w:r>
      <w:r w:rsidR="00B82082">
        <w:rPr>
          <w:szCs w:val="24"/>
        </w:rPr>
        <w:t>;</w:t>
      </w:r>
    </w:p>
    <w:p w14:paraId="3F10532D" w14:textId="02B430AF" w:rsidR="00686B61" w:rsidRDefault="00686B61" w:rsidP="00E83C89">
      <w:pPr>
        <w:pStyle w:val="Loendilik"/>
        <w:numPr>
          <w:ilvl w:val="0"/>
          <w:numId w:val="5"/>
        </w:numPr>
        <w:suppressAutoHyphens w:val="0"/>
        <w:spacing w:line="240" w:lineRule="auto"/>
        <w:rPr>
          <w:szCs w:val="24"/>
        </w:rPr>
      </w:pPr>
      <w:proofErr w:type="spellStart"/>
      <w:r w:rsidRPr="00686B61">
        <w:rPr>
          <w:szCs w:val="24"/>
        </w:rPr>
        <w:t>Nordplus</w:t>
      </w:r>
      <w:proofErr w:type="spellEnd"/>
      <w:r w:rsidRPr="00686B61">
        <w:rPr>
          <w:szCs w:val="24"/>
        </w:rPr>
        <w:t xml:space="preserve"> </w:t>
      </w:r>
      <w:proofErr w:type="spellStart"/>
      <w:r w:rsidRPr="00686B61">
        <w:rPr>
          <w:szCs w:val="24"/>
        </w:rPr>
        <w:t>Junior</w:t>
      </w:r>
      <w:proofErr w:type="spellEnd"/>
      <w:r w:rsidRPr="00686B61">
        <w:rPr>
          <w:szCs w:val="24"/>
        </w:rPr>
        <w:t xml:space="preserve"> 2024: Me and </w:t>
      </w:r>
      <w:proofErr w:type="spellStart"/>
      <w:r w:rsidRPr="00686B61">
        <w:rPr>
          <w:szCs w:val="24"/>
        </w:rPr>
        <w:t>my</w:t>
      </w:r>
      <w:proofErr w:type="spellEnd"/>
      <w:r w:rsidRPr="00686B61">
        <w:rPr>
          <w:szCs w:val="24"/>
        </w:rPr>
        <w:t xml:space="preserve"> </w:t>
      </w:r>
      <w:proofErr w:type="spellStart"/>
      <w:r w:rsidRPr="00686B61">
        <w:rPr>
          <w:szCs w:val="24"/>
        </w:rPr>
        <w:t>wonderful</w:t>
      </w:r>
      <w:proofErr w:type="spellEnd"/>
      <w:r w:rsidRPr="00686B61">
        <w:rPr>
          <w:szCs w:val="24"/>
        </w:rPr>
        <w:t xml:space="preserve"> </w:t>
      </w:r>
      <w:proofErr w:type="spellStart"/>
      <w:r w:rsidRPr="00686B61">
        <w:rPr>
          <w:szCs w:val="24"/>
        </w:rPr>
        <w:t>world</w:t>
      </w:r>
      <w:proofErr w:type="spellEnd"/>
      <w:r w:rsidRPr="00686B61">
        <w:rPr>
          <w:szCs w:val="24"/>
        </w:rPr>
        <w:t xml:space="preserve">: </w:t>
      </w:r>
      <w:proofErr w:type="spellStart"/>
      <w:r w:rsidRPr="00686B61">
        <w:rPr>
          <w:szCs w:val="24"/>
        </w:rPr>
        <w:t>daily</w:t>
      </w:r>
      <w:proofErr w:type="spellEnd"/>
      <w:r w:rsidRPr="00686B61">
        <w:rPr>
          <w:szCs w:val="24"/>
        </w:rPr>
        <w:t xml:space="preserve"> </w:t>
      </w:r>
      <w:proofErr w:type="spellStart"/>
      <w:r w:rsidRPr="00686B61">
        <w:rPr>
          <w:szCs w:val="24"/>
        </w:rPr>
        <w:t>activities</w:t>
      </w:r>
      <w:proofErr w:type="spellEnd"/>
      <w:r w:rsidRPr="00686B61">
        <w:rPr>
          <w:szCs w:val="24"/>
        </w:rPr>
        <w:t xml:space="preserve"> and </w:t>
      </w:r>
      <w:proofErr w:type="spellStart"/>
      <w:r w:rsidRPr="00686B61">
        <w:rPr>
          <w:szCs w:val="24"/>
        </w:rPr>
        <w:t>learning</w:t>
      </w:r>
      <w:proofErr w:type="spellEnd"/>
      <w:r w:rsidRPr="00686B61">
        <w:rPr>
          <w:szCs w:val="24"/>
        </w:rPr>
        <w:t xml:space="preserve"> in </w:t>
      </w:r>
      <w:proofErr w:type="spellStart"/>
      <w:r w:rsidRPr="00686B61">
        <w:rPr>
          <w:szCs w:val="24"/>
        </w:rPr>
        <w:t>nature</w:t>
      </w:r>
      <w:proofErr w:type="spellEnd"/>
      <w:r w:rsidRPr="00686B61">
        <w:rPr>
          <w:szCs w:val="24"/>
        </w:rPr>
        <w:t xml:space="preserve"> (NPJR-2024/10381)</w:t>
      </w:r>
      <w:r>
        <w:rPr>
          <w:szCs w:val="24"/>
        </w:rPr>
        <w:t xml:space="preserve"> </w:t>
      </w:r>
      <w:r w:rsidR="002E32E8" w:rsidRPr="002E32E8">
        <w:rPr>
          <w:szCs w:val="24"/>
        </w:rPr>
        <w:t>5</w:t>
      </w:r>
      <w:r w:rsidR="002E32E8">
        <w:rPr>
          <w:szCs w:val="24"/>
        </w:rPr>
        <w:t xml:space="preserve"> </w:t>
      </w:r>
      <w:r w:rsidR="002E32E8" w:rsidRPr="002E32E8">
        <w:rPr>
          <w:szCs w:val="24"/>
        </w:rPr>
        <w:t>156.64</w:t>
      </w:r>
      <w:r w:rsidR="002E32E8">
        <w:rPr>
          <w:szCs w:val="24"/>
        </w:rPr>
        <w:t xml:space="preserve"> eurot</w:t>
      </w:r>
      <w:r w:rsidR="00B82082">
        <w:rPr>
          <w:szCs w:val="24"/>
        </w:rPr>
        <w:t>;</w:t>
      </w:r>
    </w:p>
    <w:p w14:paraId="3AFB51DA" w14:textId="38A3525E" w:rsidR="007E02E9" w:rsidRDefault="007E02E9" w:rsidP="00E83C89">
      <w:pPr>
        <w:pStyle w:val="Loendilik"/>
        <w:numPr>
          <w:ilvl w:val="0"/>
          <w:numId w:val="5"/>
        </w:numPr>
        <w:suppressAutoHyphens w:val="0"/>
        <w:spacing w:line="240" w:lineRule="auto"/>
        <w:rPr>
          <w:szCs w:val="24"/>
        </w:rPr>
      </w:pPr>
      <w:r w:rsidRPr="007E02E9">
        <w:rPr>
          <w:szCs w:val="24"/>
        </w:rPr>
        <w:t>Eesti Laulu- ja Tantsupeo SA</w:t>
      </w:r>
      <w:r>
        <w:rPr>
          <w:szCs w:val="24"/>
        </w:rPr>
        <w:t xml:space="preserve"> </w:t>
      </w:r>
      <w:r w:rsidR="00B82082">
        <w:rPr>
          <w:szCs w:val="24"/>
        </w:rPr>
        <w:t>1 448,27 eurot;</w:t>
      </w:r>
    </w:p>
    <w:p w14:paraId="2E042788" w14:textId="4F1F4919" w:rsidR="00B82082" w:rsidRDefault="005F17B0" w:rsidP="00E83C89">
      <w:pPr>
        <w:pStyle w:val="Loendilik"/>
        <w:numPr>
          <w:ilvl w:val="0"/>
          <w:numId w:val="5"/>
        </w:numPr>
        <w:suppressAutoHyphens w:val="0"/>
        <w:spacing w:line="240" w:lineRule="auto"/>
        <w:rPr>
          <w:szCs w:val="24"/>
        </w:rPr>
      </w:pPr>
      <w:r w:rsidRPr="005F17B0">
        <w:rPr>
          <w:szCs w:val="24"/>
        </w:rPr>
        <w:t>Eesti Olümpiakomitee</w:t>
      </w:r>
      <w:r>
        <w:rPr>
          <w:szCs w:val="24"/>
        </w:rPr>
        <w:t xml:space="preserve"> „Sport koolis“ </w:t>
      </w:r>
      <w:r w:rsidRPr="005F17B0">
        <w:rPr>
          <w:szCs w:val="24"/>
        </w:rPr>
        <w:t>4</w:t>
      </w:r>
      <w:r>
        <w:rPr>
          <w:szCs w:val="24"/>
        </w:rPr>
        <w:t> </w:t>
      </w:r>
      <w:r w:rsidRPr="005F17B0">
        <w:rPr>
          <w:szCs w:val="24"/>
        </w:rPr>
        <w:t>120</w:t>
      </w:r>
      <w:r>
        <w:rPr>
          <w:szCs w:val="24"/>
        </w:rPr>
        <w:t xml:space="preserve"> eurot.</w:t>
      </w:r>
    </w:p>
    <w:p w14:paraId="57F1CFA2" w14:textId="13F6A805" w:rsidR="00CB3A75" w:rsidRDefault="00CB3A75">
      <w:pPr>
        <w:pStyle w:val="Normaallaad1"/>
        <w:spacing w:line="360" w:lineRule="auto"/>
        <w:jc w:val="both"/>
        <w:rPr>
          <w:rFonts w:ascii="Times New Roman" w:hAnsi="Times New Roman"/>
          <w:sz w:val="24"/>
          <w:szCs w:val="24"/>
        </w:rPr>
      </w:pPr>
    </w:p>
    <w:p w14:paraId="72B7684B" w14:textId="77777777" w:rsidR="00CB3A75" w:rsidRDefault="00CB3A75">
      <w:pPr>
        <w:pStyle w:val="Normaallaad1"/>
        <w:spacing w:line="360" w:lineRule="auto"/>
        <w:jc w:val="both"/>
        <w:rPr>
          <w:rFonts w:ascii="Times New Roman" w:hAnsi="Times New Roman"/>
          <w:sz w:val="24"/>
          <w:szCs w:val="24"/>
        </w:rPr>
      </w:pPr>
    </w:p>
    <w:p w14:paraId="0128FB6A" w14:textId="77777777" w:rsidR="00CB3A75" w:rsidRDefault="00CB3A75">
      <w:pPr>
        <w:pStyle w:val="Normaallaad1"/>
        <w:spacing w:line="360" w:lineRule="auto"/>
        <w:jc w:val="both"/>
        <w:rPr>
          <w:rFonts w:ascii="Times New Roman" w:hAnsi="Times New Roman"/>
          <w:sz w:val="24"/>
          <w:szCs w:val="24"/>
        </w:rPr>
      </w:pPr>
    </w:p>
    <w:p w14:paraId="1C41AFDB" w14:textId="77777777" w:rsidR="00CB3A75" w:rsidRDefault="00CB3A75">
      <w:pPr>
        <w:pStyle w:val="Normaallaad1"/>
        <w:spacing w:line="360" w:lineRule="auto"/>
        <w:rPr>
          <w:szCs w:val="24"/>
        </w:rPr>
      </w:pPr>
    </w:p>
    <w:p w14:paraId="1F042DB1" w14:textId="77777777" w:rsidR="00CB3A75" w:rsidRDefault="00CB3A75">
      <w:pPr>
        <w:pStyle w:val="Normaallaad1"/>
        <w:spacing w:line="360" w:lineRule="auto"/>
        <w:jc w:val="both"/>
        <w:rPr>
          <w:rFonts w:ascii="Times New Roman" w:hAnsi="Times New Roman"/>
          <w:sz w:val="24"/>
          <w:szCs w:val="24"/>
        </w:rPr>
      </w:pPr>
    </w:p>
    <w:p w14:paraId="7E59A910" w14:textId="77777777" w:rsidR="00CB3A75" w:rsidRDefault="00CB3A75">
      <w:pPr>
        <w:pStyle w:val="Normaallaad1"/>
        <w:spacing w:line="360" w:lineRule="auto"/>
        <w:rPr>
          <w:szCs w:val="24"/>
        </w:rPr>
      </w:pPr>
    </w:p>
    <w:p w14:paraId="50B7D77D" w14:textId="77777777" w:rsidR="00CB3A75" w:rsidRDefault="00CB3A75">
      <w:pPr>
        <w:pStyle w:val="Normaallaad1"/>
        <w:spacing w:line="360" w:lineRule="auto"/>
        <w:jc w:val="both"/>
        <w:rPr>
          <w:rFonts w:ascii="Times New Roman" w:hAnsi="Times New Roman"/>
          <w:sz w:val="24"/>
          <w:szCs w:val="24"/>
        </w:rPr>
      </w:pPr>
    </w:p>
    <w:p w14:paraId="37D2C4A1" w14:textId="77777777" w:rsidR="00CB3A75" w:rsidRDefault="00CB3A75">
      <w:pPr>
        <w:pStyle w:val="Normaallaad1"/>
        <w:spacing w:line="360" w:lineRule="auto"/>
        <w:jc w:val="both"/>
        <w:rPr>
          <w:rFonts w:ascii="Times New Roman" w:hAnsi="Times New Roman"/>
          <w:sz w:val="24"/>
          <w:szCs w:val="24"/>
        </w:rPr>
      </w:pPr>
    </w:p>
    <w:p w14:paraId="2BCE35BF" w14:textId="77777777" w:rsidR="00CB3A75" w:rsidRDefault="00CB3A75">
      <w:pPr>
        <w:pStyle w:val="Normaallaad1"/>
        <w:spacing w:line="360" w:lineRule="auto"/>
        <w:jc w:val="both"/>
        <w:rPr>
          <w:rFonts w:ascii="Times New Roman" w:hAnsi="Times New Roman"/>
          <w:sz w:val="24"/>
          <w:szCs w:val="24"/>
        </w:rPr>
      </w:pPr>
    </w:p>
    <w:p w14:paraId="20F0B163" w14:textId="77777777" w:rsidR="00CB3A75" w:rsidRDefault="00CB3A75">
      <w:pPr>
        <w:pStyle w:val="Normaallaad1"/>
        <w:spacing w:line="360" w:lineRule="auto"/>
        <w:jc w:val="both"/>
        <w:rPr>
          <w:rFonts w:ascii="Times New Roman" w:hAnsi="Times New Roman"/>
          <w:sz w:val="24"/>
          <w:szCs w:val="24"/>
        </w:rPr>
      </w:pPr>
    </w:p>
    <w:p w14:paraId="4CD1E401" w14:textId="77777777" w:rsidR="00CB3A75" w:rsidRDefault="00CB3A75">
      <w:pPr>
        <w:pStyle w:val="Normaallaad1"/>
        <w:spacing w:line="360" w:lineRule="auto"/>
        <w:jc w:val="both"/>
        <w:rPr>
          <w:rFonts w:ascii="Times New Roman" w:hAnsi="Times New Roman"/>
          <w:sz w:val="24"/>
          <w:szCs w:val="24"/>
        </w:rPr>
      </w:pPr>
    </w:p>
    <w:p w14:paraId="2B24C751" w14:textId="77777777" w:rsidR="00CB3A75" w:rsidRDefault="00CB3A75">
      <w:pPr>
        <w:pStyle w:val="Normaallaad1"/>
        <w:spacing w:line="360" w:lineRule="auto"/>
        <w:jc w:val="both"/>
      </w:pPr>
    </w:p>
    <w:p w14:paraId="3CFF36CF" w14:textId="77777777" w:rsidR="00CB3A75" w:rsidRDefault="00CB3A75">
      <w:pPr>
        <w:pStyle w:val="Normaallaad1"/>
        <w:spacing w:line="360" w:lineRule="auto"/>
        <w:jc w:val="both"/>
        <w:rPr>
          <w:rFonts w:ascii="Times New Roman" w:hAnsi="Times New Roman"/>
          <w:sz w:val="24"/>
          <w:szCs w:val="24"/>
        </w:rPr>
      </w:pPr>
    </w:p>
    <w:sectPr w:rsidR="00CB3A75" w:rsidSect="00F532C2">
      <w:footerReference w:type="default" r:id="rId13"/>
      <w:pgSz w:w="11906" w:h="16838"/>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4667" w14:textId="77777777" w:rsidR="004609B3" w:rsidRDefault="004609B3">
      <w:pPr>
        <w:spacing w:after="0"/>
      </w:pPr>
      <w:r>
        <w:separator/>
      </w:r>
    </w:p>
  </w:endnote>
  <w:endnote w:type="continuationSeparator" w:id="0">
    <w:p w14:paraId="1B39E82C" w14:textId="77777777" w:rsidR="004609B3" w:rsidRDefault="00460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Light">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58208"/>
      <w:docPartObj>
        <w:docPartGallery w:val="Page Numbers (Bottom of Page)"/>
        <w:docPartUnique/>
      </w:docPartObj>
    </w:sdtPr>
    <w:sdtEndPr/>
    <w:sdtContent>
      <w:p w14:paraId="48A246ED" w14:textId="35746841" w:rsidR="00F532C2" w:rsidRDefault="00F532C2">
        <w:pPr>
          <w:pStyle w:val="Jalus"/>
          <w:jc w:val="right"/>
        </w:pPr>
        <w:r>
          <w:fldChar w:fldCharType="begin"/>
        </w:r>
        <w:r>
          <w:instrText>PAGE   \* MERGEFORMAT</w:instrText>
        </w:r>
        <w:r>
          <w:fldChar w:fldCharType="separate"/>
        </w:r>
        <w:r>
          <w:t>2</w:t>
        </w:r>
        <w:r>
          <w:fldChar w:fldCharType="end"/>
        </w:r>
      </w:p>
    </w:sdtContent>
  </w:sdt>
  <w:p w14:paraId="013B6BB4" w14:textId="77777777" w:rsidR="00F77A72" w:rsidRDefault="00F77A72">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976D" w14:textId="77777777" w:rsidR="004609B3" w:rsidRDefault="004609B3">
      <w:pPr>
        <w:spacing w:after="0"/>
      </w:pPr>
      <w:r>
        <w:rPr>
          <w:color w:val="000000"/>
        </w:rPr>
        <w:separator/>
      </w:r>
    </w:p>
  </w:footnote>
  <w:footnote w:type="continuationSeparator" w:id="0">
    <w:p w14:paraId="1AA5C0F6" w14:textId="77777777" w:rsidR="004609B3" w:rsidRDefault="004609B3">
      <w:pPr>
        <w:spacing w:after="0"/>
      </w:pPr>
      <w:r>
        <w:continuationSeparator/>
      </w:r>
    </w:p>
  </w:footnote>
  <w:footnote w:id="1">
    <w:p w14:paraId="53A210DA" w14:textId="16849A13" w:rsidR="00CB3A75" w:rsidRDefault="005546B3">
      <w:pPr>
        <w:pStyle w:val="Allmrkusetekst1"/>
      </w:pPr>
      <w:r>
        <w:rPr>
          <w:rStyle w:val="Allmrkuseviide"/>
        </w:rPr>
        <w:footnoteRef/>
      </w:r>
      <w:r>
        <w:t xml:space="preserve"> A.</w:t>
      </w:r>
      <w:r w:rsidR="00F532C2">
        <w:t xml:space="preserve"> </w:t>
      </w:r>
      <w:r>
        <w:t>Ideon. Järgmisel aastal tõusevad Eesti hinnad kiiremini kui palgad.</w:t>
      </w:r>
    </w:p>
  </w:footnote>
  <w:footnote w:id="2">
    <w:p w14:paraId="0B6D6BD1" w14:textId="77777777" w:rsidR="00CB3A75" w:rsidRDefault="005546B3">
      <w:pPr>
        <w:pStyle w:val="Allmrkusetekst1"/>
      </w:pPr>
      <w:r>
        <w:rPr>
          <w:rStyle w:val="Allmrkuseviide"/>
        </w:rPr>
        <w:footnoteRef/>
      </w:r>
      <w:r>
        <w:t xml:space="preserve"> </w:t>
      </w:r>
      <w:r>
        <w:t>Rahandusministeeriumi suvine majandusprognoos 2024 https://www.fin.ee/sites/default/files/documents/2024-08/Faktileht-RM-prognoos-2024-suvi.pdf</w:t>
      </w:r>
    </w:p>
    <w:p w14:paraId="7FCDE49F" w14:textId="77777777" w:rsidR="00CB3A75" w:rsidRDefault="00CB3A75">
      <w:pPr>
        <w:pStyle w:val="Allmrkusetekst1"/>
      </w:pPr>
    </w:p>
  </w:footnote>
  <w:footnote w:id="3">
    <w:p w14:paraId="18C8B4B4" w14:textId="77777777" w:rsidR="00CB3A75" w:rsidRDefault="005546B3">
      <w:pPr>
        <w:pStyle w:val="Allmrkusetekst1"/>
      </w:pPr>
      <w:r>
        <w:rPr>
          <w:rStyle w:val="Allmrkuseviide"/>
        </w:rPr>
        <w:footnoteRef/>
      </w:r>
      <w:r>
        <w:t xml:space="preserve"> </w:t>
      </w:r>
      <w:r>
        <w:t xml:space="preserve">PROGNOOS. Korras riigirahandus loob majanduskasvule parema aluse. </w:t>
      </w:r>
      <w:hyperlink r:id="rId1" w:history="1">
        <w:r w:rsidR="00CB3A75">
          <w:rPr>
            <w:rStyle w:val="Hperlink1"/>
          </w:rPr>
          <w:t>https://www.eestipank.ee/press/prognoos-korras-riigirahandus-loob-majanduskasvule-parema-aluse-24092024</w:t>
        </w:r>
      </w:hyperlink>
    </w:p>
    <w:p w14:paraId="66C92A7D" w14:textId="77777777" w:rsidR="00CB3A75" w:rsidRDefault="00CB3A75">
      <w:pPr>
        <w:pStyle w:val="Allmrkusetekst1"/>
      </w:pPr>
    </w:p>
  </w:footnote>
  <w:footnote w:id="4">
    <w:p w14:paraId="4E6FFA17" w14:textId="77777777" w:rsidR="00CB3A75" w:rsidRDefault="005546B3">
      <w:pPr>
        <w:pStyle w:val="Allmrkusetekst1"/>
      </w:pPr>
      <w:r>
        <w:rPr>
          <w:rStyle w:val="Allmrkuseviide"/>
        </w:rPr>
        <w:footnoteRef/>
      </w:r>
      <w:r>
        <w:t xml:space="preserve"> </w:t>
      </w:r>
      <w:r>
        <w:t>Põhinäitajad. https://www.stat.ee/et/avasta-statistikat/pohinaitajad</w:t>
      </w:r>
    </w:p>
  </w:footnote>
  <w:footnote w:id="5">
    <w:p w14:paraId="38DA27C9" w14:textId="77777777" w:rsidR="00CB3A75" w:rsidRDefault="005546B3">
      <w:pPr>
        <w:pStyle w:val="Allmrkusetekst1"/>
      </w:pPr>
      <w:r>
        <w:rPr>
          <w:rStyle w:val="Allmrkuseviide"/>
        </w:rPr>
        <w:footnoteRef/>
      </w:r>
      <w:r>
        <w:t xml:space="preserve"> </w:t>
      </w:r>
      <w:r>
        <w:t>Maksu- ja Tolliamet. Kuidas mõista muutustes maksumaailma?</w:t>
      </w:r>
    </w:p>
  </w:footnote>
  <w:footnote w:id="6">
    <w:p w14:paraId="24352549" w14:textId="77777777" w:rsidR="00CB3A75" w:rsidRDefault="005546B3">
      <w:pPr>
        <w:pStyle w:val="Allmrkusetekst1"/>
      </w:pPr>
      <w:r>
        <w:rPr>
          <w:rStyle w:val="Allmrkuseviide"/>
        </w:rPr>
        <w:footnoteRef/>
      </w:r>
      <w:r>
        <w:t xml:space="preserve"> </w:t>
      </w:r>
      <w:r>
        <w:t xml:space="preserve">Reguleeritud tulumaksuseadusega </w:t>
      </w:r>
      <w:hyperlink r:id="rId2" w:history="1">
        <w:r w:rsidR="00CB3A75">
          <w:rPr>
            <w:rStyle w:val="Hperlink1"/>
            <w:color w:val="auto"/>
          </w:rPr>
          <w:t>https://www.riigiteataja.ee/akt/119112010007?leiaKehtiv</w:t>
        </w:r>
      </w:hyperlink>
      <w:r>
        <w:t xml:space="preserve"> </w:t>
      </w:r>
    </w:p>
  </w:footnote>
  <w:footnote w:id="7">
    <w:p w14:paraId="25E41E23" w14:textId="77777777" w:rsidR="00CB3A75" w:rsidRDefault="005546B3">
      <w:pPr>
        <w:pStyle w:val="Allmrkusetekst1"/>
      </w:pPr>
      <w:r>
        <w:rPr>
          <w:rStyle w:val="Allmrkuseviide"/>
        </w:rPr>
        <w:footnoteRef/>
      </w:r>
      <w:r>
        <w:t xml:space="preserve"> </w:t>
      </w:r>
      <w:r>
        <w:t xml:space="preserve">Reguleeritud maamaksuseadusega </w:t>
      </w:r>
      <w:hyperlink r:id="rId3" w:history="1">
        <w:r w:rsidR="00CB3A75">
          <w:rPr>
            <w:rStyle w:val="Hperlink1"/>
            <w:color w:val="auto"/>
          </w:rPr>
          <w:t>https://www.riigiteataja.ee/akt/MaaMS</w:t>
        </w:r>
      </w:hyperlink>
      <w:r>
        <w:t xml:space="preserve"> </w:t>
      </w:r>
    </w:p>
  </w:footnote>
  <w:footnote w:id="8">
    <w:p w14:paraId="3B64FC88" w14:textId="77777777" w:rsidR="00CB3A75" w:rsidRDefault="005546B3">
      <w:pPr>
        <w:pStyle w:val="Allmrkusetekst1"/>
      </w:pPr>
      <w:r>
        <w:rPr>
          <w:rStyle w:val="Allmrkuseviide"/>
        </w:rPr>
        <w:footnoteRef/>
      </w:r>
      <w:r>
        <w:t xml:space="preserve"> </w:t>
      </w:r>
      <w:r>
        <w:t xml:space="preserve">Reguleeritud kohalike maksude seadusega </w:t>
      </w:r>
      <w:hyperlink r:id="rId4" w:history="1">
        <w:r w:rsidR="00CB3A75">
          <w:rPr>
            <w:rStyle w:val="Hperlink1"/>
            <w:color w:val="auto"/>
          </w:rPr>
          <w:t>https://www.riigiteataja.ee/akt/958154?leiaKehtiv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3B8"/>
    <w:multiLevelType w:val="multilevel"/>
    <w:tmpl w:val="BF6C063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9F21E3"/>
    <w:multiLevelType w:val="multilevel"/>
    <w:tmpl w:val="6D921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8F59DB"/>
    <w:multiLevelType w:val="multilevel"/>
    <w:tmpl w:val="D682C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4639E6"/>
    <w:multiLevelType w:val="multilevel"/>
    <w:tmpl w:val="C4BCED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DF40AFF"/>
    <w:multiLevelType w:val="multilevel"/>
    <w:tmpl w:val="A48E6674"/>
    <w:lvl w:ilvl="0">
      <w:start w:val="1"/>
      <w:numFmt w:val="decimal"/>
      <w:lvlText w:val="%1."/>
      <w:lvlJc w:val="left"/>
      <w:pPr>
        <w:ind w:left="720" w:hanging="360"/>
      </w:pPr>
      <w:rPr>
        <w:rFonts w:ascii="Times New Roman" w:hAnsi="Times New Roman" w:cs="Times New Roman" w:hint="default"/>
        <w:b/>
        <w:bCs/>
        <w:color w:val="auto"/>
        <w:sz w:val="28"/>
        <w:szCs w:val="28"/>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5FB872A9"/>
    <w:multiLevelType w:val="hybridMultilevel"/>
    <w:tmpl w:val="5338E0DE"/>
    <w:lvl w:ilvl="0" w:tplc="5C6C31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AF63860"/>
    <w:multiLevelType w:val="hybridMultilevel"/>
    <w:tmpl w:val="4C583266"/>
    <w:lvl w:ilvl="0" w:tplc="B33A44B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CB617E9"/>
    <w:multiLevelType w:val="multilevel"/>
    <w:tmpl w:val="F8021A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59605730">
    <w:abstractNumId w:val="4"/>
  </w:num>
  <w:num w:numId="2" w16cid:durableId="1401438552">
    <w:abstractNumId w:val="0"/>
  </w:num>
  <w:num w:numId="3" w16cid:durableId="1879779001">
    <w:abstractNumId w:val="1"/>
  </w:num>
  <w:num w:numId="4" w16cid:durableId="1501891418">
    <w:abstractNumId w:val="3"/>
  </w:num>
  <w:num w:numId="5" w16cid:durableId="31152221">
    <w:abstractNumId w:val="7"/>
  </w:num>
  <w:num w:numId="6" w16cid:durableId="242839260">
    <w:abstractNumId w:val="2"/>
  </w:num>
  <w:num w:numId="7" w16cid:durableId="1817607401">
    <w:abstractNumId w:val="6"/>
  </w:num>
  <w:num w:numId="8" w16cid:durableId="86848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5"/>
    <w:rsid w:val="000515EB"/>
    <w:rsid w:val="00087721"/>
    <w:rsid w:val="00104702"/>
    <w:rsid w:val="001636D9"/>
    <w:rsid w:val="00202A0C"/>
    <w:rsid w:val="0020395B"/>
    <w:rsid w:val="00212893"/>
    <w:rsid w:val="00216F3B"/>
    <w:rsid w:val="00220676"/>
    <w:rsid w:val="00223963"/>
    <w:rsid w:val="002413EF"/>
    <w:rsid w:val="002D0C80"/>
    <w:rsid w:val="002E32E8"/>
    <w:rsid w:val="0031158F"/>
    <w:rsid w:val="003A3E11"/>
    <w:rsid w:val="00410C36"/>
    <w:rsid w:val="004416BC"/>
    <w:rsid w:val="004609B3"/>
    <w:rsid w:val="00485F19"/>
    <w:rsid w:val="004C6BF5"/>
    <w:rsid w:val="00536926"/>
    <w:rsid w:val="005546B3"/>
    <w:rsid w:val="005F17B0"/>
    <w:rsid w:val="00686B61"/>
    <w:rsid w:val="006C662B"/>
    <w:rsid w:val="006E0632"/>
    <w:rsid w:val="006F3337"/>
    <w:rsid w:val="006F7C5A"/>
    <w:rsid w:val="0071666A"/>
    <w:rsid w:val="00787712"/>
    <w:rsid w:val="007E02E9"/>
    <w:rsid w:val="008A3C4D"/>
    <w:rsid w:val="008E576E"/>
    <w:rsid w:val="00903CBD"/>
    <w:rsid w:val="00960F13"/>
    <w:rsid w:val="0098186D"/>
    <w:rsid w:val="00A15F72"/>
    <w:rsid w:val="00A164C0"/>
    <w:rsid w:val="00A56D20"/>
    <w:rsid w:val="00A87AA3"/>
    <w:rsid w:val="00AD52FD"/>
    <w:rsid w:val="00AF5FD4"/>
    <w:rsid w:val="00B44866"/>
    <w:rsid w:val="00B810C7"/>
    <w:rsid w:val="00B82082"/>
    <w:rsid w:val="00BC3249"/>
    <w:rsid w:val="00BD5CCF"/>
    <w:rsid w:val="00C03873"/>
    <w:rsid w:val="00C10AE6"/>
    <w:rsid w:val="00C33E23"/>
    <w:rsid w:val="00C777DB"/>
    <w:rsid w:val="00CB3A75"/>
    <w:rsid w:val="00DC0B9B"/>
    <w:rsid w:val="00E61504"/>
    <w:rsid w:val="00E83C89"/>
    <w:rsid w:val="00EF7E93"/>
    <w:rsid w:val="00F10EFC"/>
    <w:rsid w:val="00F532C2"/>
    <w:rsid w:val="00F77A72"/>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516F"/>
  <w15:docId w15:val="{C2A10B88-30C9-472E-B5F3-C1A6A09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t-E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240" w:after="0"/>
      <w:outlineLvl w:val="0"/>
    </w:pPr>
    <w:rPr>
      <w:rFonts w:ascii="Aptos Display" w:eastAsia="Times New Roman" w:hAnsi="Aptos Display"/>
      <w:color w:val="0F4761"/>
      <w:sz w:val="32"/>
      <w:szCs w:val="32"/>
    </w:rPr>
  </w:style>
  <w:style w:type="paragraph" w:styleId="Pealkiri2">
    <w:name w:val="heading 2"/>
    <w:basedOn w:val="Normaallaad"/>
    <w:next w:val="Normaallaad"/>
    <w:uiPriority w:val="9"/>
    <w:unhideWhenUsed/>
    <w:qFormat/>
    <w:pPr>
      <w:keepNext/>
      <w:keepLines/>
      <w:spacing w:before="40" w:after="0"/>
      <w:outlineLvl w:val="1"/>
    </w:pPr>
    <w:rPr>
      <w:rFonts w:ascii="Aptos Display" w:eastAsia="Times New Roman" w:hAnsi="Aptos Display"/>
      <w:color w:val="0F476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Normaallaad1"/>
    <w:next w:val="Normaallaad1"/>
    <w:pPr>
      <w:keepNext/>
      <w:keepLines/>
      <w:spacing w:before="240" w:after="0"/>
      <w:outlineLvl w:val="0"/>
    </w:pPr>
    <w:rPr>
      <w:rFonts w:ascii="Calibri Light" w:eastAsia="Times New Roman" w:hAnsi="Calibri Light"/>
      <w:color w:val="2F5496"/>
      <w:sz w:val="32"/>
      <w:szCs w:val="32"/>
    </w:rPr>
  </w:style>
  <w:style w:type="paragraph" w:customStyle="1" w:styleId="Pealkiri21">
    <w:name w:val="Pealkiri 21"/>
    <w:basedOn w:val="Normaallaad1"/>
    <w:next w:val="Normaallaad1"/>
    <w:pPr>
      <w:keepNext/>
      <w:keepLines/>
      <w:spacing w:before="40" w:after="0"/>
      <w:outlineLvl w:val="1"/>
    </w:pPr>
    <w:rPr>
      <w:rFonts w:ascii="Calibri Light" w:eastAsia="Times New Roman" w:hAnsi="Calibri Light"/>
      <w:color w:val="2F5496"/>
      <w:sz w:val="26"/>
      <w:szCs w:val="26"/>
    </w:rPr>
  </w:style>
  <w:style w:type="paragraph" w:customStyle="1" w:styleId="Pealkiri31">
    <w:name w:val="Pealkiri 31"/>
    <w:basedOn w:val="Normaallaad1"/>
    <w:next w:val="Normaallaad1"/>
    <w:pPr>
      <w:keepNext/>
      <w:keepLines/>
      <w:spacing w:before="40" w:after="0"/>
      <w:outlineLvl w:val="2"/>
    </w:pPr>
    <w:rPr>
      <w:rFonts w:ascii="Calibri Light" w:eastAsia="Times New Roman" w:hAnsi="Calibri Light"/>
      <w:color w:val="1F3763"/>
      <w:sz w:val="24"/>
      <w:szCs w:val="24"/>
    </w:rPr>
  </w:style>
  <w:style w:type="paragraph" w:customStyle="1" w:styleId="Normaallaad1">
    <w:name w:val="Normaallaad1"/>
    <w:pPr>
      <w:suppressAutoHyphens/>
    </w:pPr>
  </w:style>
  <w:style w:type="character" w:customStyle="1" w:styleId="Liguvaikefont1">
    <w:name w:val="Lõigu vaikefont1"/>
  </w:style>
  <w:style w:type="character" w:customStyle="1" w:styleId="Tugev1">
    <w:name w:val="Tugev1"/>
    <w:basedOn w:val="Liguvaikefont1"/>
    <w:rPr>
      <w:rFonts w:cs="Times New Roman"/>
      <w:b/>
      <w:bCs/>
    </w:rPr>
  </w:style>
  <w:style w:type="paragraph" w:customStyle="1" w:styleId="Phitekst">
    <w:name w:val="Põhitekst"/>
    <w:basedOn w:val="Normaallaad1"/>
    <w:pPr>
      <w:jc w:val="both"/>
    </w:pPr>
  </w:style>
  <w:style w:type="character" w:customStyle="1" w:styleId="PhitekstChar">
    <w:name w:val="Põhitekst Char"/>
    <w:basedOn w:val="Liguvaikefont1"/>
  </w:style>
  <w:style w:type="paragraph" w:customStyle="1" w:styleId="Loendilik1">
    <w:name w:val="Loendi lõik1"/>
    <w:basedOn w:val="Normaallaad1"/>
    <w:pPr>
      <w:spacing w:after="200" w:line="276" w:lineRule="auto"/>
      <w:ind w:left="720"/>
      <w:contextualSpacing/>
      <w:jc w:val="both"/>
    </w:pPr>
    <w:rPr>
      <w:rFonts w:ascii="Times New Roman" w:hAnsi="Times New Roman"/>
      <w:kern w:val="0"/>
      <w:sz w:val="24"/>
    </w:rPr>
  </w:style>
  <w:style w:type="character" w:customStyle="1" w:styleId="Hperlink1">
    <w:name w:val="Hüperlink1"/>
    <w:basedOn w:val="Liguvaikefont1"/>
    <w:rPr>
      <w:color w:val="0000FF"/>
      <w:u w:val="single"/>
    </w:rPr>
  </w:style>
  <w:style w:type="paragraph" w:customStyle="1" w:styleId="Allmrkusetekst1">
    <w:name w:val="Allmärkuse tekst1"/>
    <w:basedOn w:val="Normaallaad1"/>
    <w:pPr>
      <w:spacing w:after="0"/>
      <w:jc w:val="both"/>
    </w:pPr>
    <w:rPr>
      <w:rFonts w:ascii="Times New Roman" w:hAnsi="Times New Roman"/>
      <w:kern w:val="0"/>
      <w:sz w:val="20"/>
      <w:szCs w:val="20"/>
    </w:rPr>
  </w:style>
  <w:style w:type="character" w:customStyle="1" w:styleId="AllmrkusetekstMrk">
    <w:name w:val="Allmärkuse tekst Märk"/>
    <w:basedOn w:val="Liguvaikefont1"/>
    <w:rPr>
      <w:rFonts w:ascii="Times New Roman" w:hAnsi="Times New Roman"/>
      <w:kern w:val="0"/>
      <w:sz w:val="20"/>
      <w:szCs w:val="20"/>
    </w:rPr>
  </w:style>
  <w:style w:type="character" w:customStyle="1" w:styleId="Allmrkuseviide1">
    <w:name w:val="Allmärkuse viide1"/>
    <w:basedOn w:val="Liguvaikefont1"/>
    <w:rPr>
      <w:position w:val="0"/>
      <w:vertAlign w:val="superscript"/>
    </w:rPr>
  </w:style>
  <w:style w:type="paragraph" w:customStyle="1" w:styleId="Kehatekst1">
    <w:name w:val="Kehatekst1"/>
    <w:basedOn w:val="Normaallaad1"/>
    <w:pPr>
      <w:spacing w:after="120" w:line="276" w:lineRule="auto"/>
      <w:jc w:val="both"/>
    </w:pPr>
    <w:rPr>
      <w:rFonts w:ascii="Times New Roman" w:hAnsi="Times New Roman"/>
      <w:kern w:val="0"/>
      <w:sz w:val="24"/>
    </w:rPr>
  </w:style>
  <w:style w:type="character" w:customStyle="1" w:styleId="KehatekstMrk">
    <w:name w:val="Kehatekst Märk"/>
    <w:basedOn w:val="Liguvaikefont1"/>
    <w:rPr>
      <w:rFonts w:ascii="Times New Roman" w:hAnsi="Times New Roman"/>
      <w:kern w:val="0"/>
      <w:sz w:val="24"/>
    </w:rPr>
  </w:style>
  <w:style w:type="paragraph" w:customStyle="1" w:styleId="Vahedeta1">
    <w:name w:val="Vahedeta1"/>
    <w:pPr>
      <w:suppressAutoHyphens/>
      <w:spacing w:after="0"/>
      <w:jc w:val="both"/>
    </w:pPr>
    <w:rPr>
      <w:rFonts w:ascii="Times New Roman" w:hAnsi="Times New Roman"/>
      <w:kern w:val="0"/>
      <w:sz w:val="24"/>
    </w:rPr>
  </w:style>
  <w:style w:type="character" w:customStyle="1" w:styleId="Style2Char">
    <w:name w:val="Style2 Char"/>
    <w:basedOn w:val="Liguvaikefont1"/>
    <w:rPr>
      <w:rFonts w:ascii="Cambria" w:eastAsia="Times New Roman" w:hAnsi="Cambria" w:cs="Times New Roman"/>
      <w:b/>
      <w:color w:val="2F5496"/>
      <w:sz w:val="26"/>
      <w:szCs w:val="32"/>
    </w:rPr>
  </w:style>
  <w:style w:type="paragraph" w:customStyle="1" w:styleId="Style2">
    <w:name w:val="Style2"/>
    <w:basedOn w:val="Pealkiri21"/>
    <w:next w:val="Pealkiri21"/>
    <w:pPr>
      <w:suppressAutoHyphens w:val="0"/>
      <w:spacing w:before="360" w:after="120" w:line="276" w:lineRule="auto"/>
    </w:pPr>
    <w:rPr>
      <w:rFonts w:ascii="Cambria" w:hAnsi="Cambria"/>
      <w:b/>
      <w:szCs w:val="32"/>
    </w:rPr>
  </w:style>
  <w:style w:type="character" w:customStyle="1" w:styleId="Pealkiri2Mrk">
    <w:name w:val="Pealkiri 2 Märk"/>
    <w:basedOn w:val="Liguvaikefont1"/>
    <w:rPr>
      <w:rFonts w:ascii="Calibri Light" w:eastAsia="Times New Roman" w:hAnsi="Calibri Light" w:cs="Times New Roman"/>
      <w:color w:val="2F5496"/>
      <w:sz w:val="26"/>
      <w:szCs w:val="26"/>
    </w:rPr>
  </w:style>
  <w:style w:type="character" w:customStyle="1" w:styleId="Pealkiri3Mrk">
    <w:name w:val="Pealkiri 3 Märk"/>
    <w:basedOn w:val="Liguvaikefont1"/>
    <w:rPr>
      <w:rFonts w:ascii="Calibri Light" w:eastAsia="Times New Roman" w:hAnsi="Calibri Light" w:cs="Times New Roman"/>
      <w:color w:val="1F3763"/>
      <w:sz w:val="24"/>
      <w:szCs w:val="24"/>
    </w:rPr>
  </w:style>
  <w:style w:type="paragraph" w:customStyle="1" w:styleId="Pealdis1">
    <w:name w:val="Pealdis1"/>
    <w:basedOn w:val="Normaallaad1"/>
    <w:next w:val="Normaallaad1"/>
    <w:pPr>
      <w:suppressAutoHyphens w:val="0"/>
      <w:spacing w:after="200"/>
      <w:jc w:val="both"/>
    </w:pPr>
    <w:rPr>
      <w:rFonts w:ascii="Segoe UI Light" w:hAnsi="Segoe UI Light"/>
      <w:i/>
      <w:iCs/>
      <w:color w:val="44546A"/>
      <w:sz w:val="18"/>
      <w:szCs w:val="18"/>
    </w:rPr>
  </w:style>
  <w:style w:type="character" w:customStyle="1" w:styleId="Pealkiri1Mrk">
    <w:name w:val="Pealkiri 1 Märk"/>
    <w:basedOn w:val="Liguvaikefont1"/>
    <w:rPr>
      <w:rFonts w:ascii="Calibri Light" w:eastAsia="Times New Roman" w:hAnsi="Calibri Light" w:cs="Times New Roman"/>
      <w:color w:val="2F5496"/>
      <w:sz w:val="32"/>
      <w:szCs w:val="32"/>
    </w:rPr>
  </w:style>
  <w:style w:type="paragraph" w:customStyle="1" w:styleId="Alapealkiri1">
    <w:name w:val="Alapealkiri1"/>
    <w:basedOn w:val="Normaallaad1"/>
    <w:next w:val="Normaallaad1"/>
    <w:pPr>
      <w:suppressAutoHyphens w:val="0"/>
      <w:spacing w:after="200" w:line="360" w:lineRule="auto"/>
      <w:jc w:val="center"/>
    </w:pPr>
    <w:rPr>
      <w:rFonts w:ascii="Times New Roman" w:eastAsia="Times New Roman" w:hAnsi="Times New Roman"/>
      <w:b/>
      <w:iCs/>
      <w:spacing w:val="15"/>
      <w:kern w:val="0"/>
      <w:sz w:val="36"/>
      <w:szCs w:val="24"/>
    </w:rPr>
  </w:style>
  <w:style w:type="character" w:customStyle="1" w:styleId="AlapealkiriMrk">
    <w:name w:val="Alapealkiri Märk"/>
    <w:basedOn w:val="Liguvaikefont1"/>
    <w:rPr>
      <w:rFonts w:ascii="Times New Roman" w:eastAsia="Times New Roman" w:hAnsi="Times New Roman" w:cs="Times New Roman"/>
      <w:b/>
      <w:iCs/>
      <w:spacing w:val="15"/>
      <w:kern w:val="0"/>
      <w:sz w:val="36"/>
      <w:szCs w:val="24"/>
    </w:rPr>
  </w:style>
  <w:style w:type="paragraph" w:customStyle="1" w:styleId="Sisukorrapealkiri1">
    <w:name w:val="Sisukorra pealkiri1"/>
    <w:basedOn w:val="Pealkiri11"/>
    <w:next w:val="Normaallaad1"/>
    <w:pPr>
      <w:suppressAutoHyphens w:val="0"/>
    </w:pPr>
    <w:rPr>
      <w:kern w:val="0"/>
      <w:lang w:eastAsia="et-EE"/>
    </w:rPr>
  </w:style>
  <w:style w:type="paragraph" w:customStyle="1" w:styleId="SK11">
    <w:name w:val="SK 11"/>
    <w:basedOn w:val="Normaallaad1"/>
    <w:next w:val="Normaallaad1"/>
    <w:autoRedefine/>
    <w:pPr>
      <w:spacing w:after="100"/>
    </w:pPr>
  </w:style>
  <w:style w:type="paragraph" w:customStyle="1" w:styleId="SK21">
    <w:name w:val="SK 21"/>
    <w:basedOn w:val="Normaallaad1"/>
    <w:next w:val="Normaallaad1"/>
    <w:autoRedefine/>
    <w:pPr>
      <w:spacing w:after="100"/>
      <w:ind w:left="220"/>
    </w:pPr>
  </w:style>
  <w:style w:type="paragraph" w:customStyle="1" w:styleId="Pis1">
    <w:name w:val="Päis1"/>
    <w:basedOn w:val="Normaallaad1"/>
    <w:pPr>
      <w:tabs>
        <w:tab w:val="center" w:pos="4536"/>
        <w:tab w:val="right" w:pos="9072"/>
      </w:tabs>
      <w:spacing w:after="0"/>
    </w:pPr>
  </w:style>
  <w:style w:type="character" w:customStyle="1" w:styleId="PisMrk">
    <w:name w:val="Päis Märk"/>
    <w:basedOn w:val="Liguvaikefont1"/>
  </w:style>
  <w:style w:type="paragraph" w:customStyle="1" w:styleId="Jalus1">
    <w:name w:val="Jalus1"/>
    <w:basedOn w:val="Normaallaad1"/>
    <w:pPr>
      <w:tabs>
        <w:tab w:val="center" w:pos="4536"/>
        <w:tab w:val="right" w:pos="9072"/>
      </w:tabs>
      <w:spacing w:after="0"/>
    </w:pPr>
  </w:style>
  <w:style w:type="character" w:customStyle="1" w:styleId="JalusMrk">
    <w:name w:val="Jalus Märk"/>
    <w:basedOn w:val="Liguvaikefont1"/>
    <w:uiPriority w:val="99"/>
  </w:style>
  <w:style w:type="character" w:customStyle="1" w:styleId="Lahendamatamainimine1">
    <w:name w:val="Lahendamata mainimine1"/>
    <w:basedOn w:val="Liguvaikefont1"/>
    <w:rPr>
      <w:color w:val="605E5C"/>
      <w:shd w:val="clear" w:color="auto" w:fill="E1DFDD"/>
    </w:rPr>
  </w:style>
  <w:style w:type="character" w:customStyle="1" w:styleId="Heading1Char">
    <w:name w:val="Heading 1 Char"/>
    <w:basedOn w:val="Liguvaikefont"/>
    <w:rPr>
      <w:rFonts w:ascii="Aptos Display" w:eastAsia="Times New Roman" w:hAnsi="Aptos Display" w:cs="Times New Roman"/>
      <w:color w:val="0F4761"/>
      <w:sz w:val="32"/>
      <w:szCs w:val="32"/>
    </w:rPr>
  </w:style>
  <w:style w:type="character" w:customStyle="1" w:styleId="Heading2Char">
    <w:name w:val="Heading 2 Char"/>
    <w:basedOn w:val="Liguvaikefont"/>
    <w:rPr>
      <w:rFonts w:ascii="Aptos Display" w:eastAsia="Times New Roman" w:hAnsi="Aptos Display" w:cs="Times New Roman"/>
      <w:color w:val="0F4761"/>
      <w:sz w:val="26"/>
      <w:szCs w:val="26"/>
    </w:rPr>
  </w:style>
  <w:style w:type="paragraph" w:styleId="Sisukorrapealkiri">
    <w:name w:val="TOC Heading"/>
    <w:basedOn w:val="Pealkiri1"/>
    <w:next w:val="Normaallaad"/>
    <w:uiPriority w:val="39"/>
    <w:qFormat/>
    <w:pPr>
      <w:spacing w:line="256" w:lineRule="auto"/>
    </w:pPr>
    <w:rPr>
      <w:kern w:val="0"/>
      <w:lang w:val="en-US"/>
    </w:rPr>
  </w:style>
  <w:style w:type="paragraph" w:styleId="SK1">
    <w:name w:val="toc 1"/>
    <w:basedOn w:val="Normaallaad"/>
    <w:next w:val="Normaallaad"/>
    <w:autoRedefine/>
    <w:uiPriority w:val="39"/>
    <w:pPr>
      <w:spacing w:after="100"/>
    </w:pPr>
  </w:style>
  <w:style w:type="paragraph" w:styleId="SK2">
    <w:name w:val="toc 2"/>
    <w:basedOn w:val="Normaallaad"/>
    <w:next w:val="Normaallaad"/>
    <w:autoRedefine/>
    <w:uiPriority w:val="39"/>
    <w:pPr>
      <w:spacing w:after="100"/>
      <w:ind w:left="220"/>
    </w:pPr>
  </w:style>
  <w:style w:type="character" w:styleId="Hperlink">
    <w:name w:val="Hyperlink"/>
    <w:basedOn w:val="Liguvaikefont"/>
    <w:uiPriority w:val="99"/>
    <w:rPr>
      <w:color w:val="467886"/>
      <w:u w:val="single"/>
    </w:rPr>
  </w:style>
  <w:style w:type="paragraph" w:styleId="Pis">
    <w:name w:val="header"/>
    <w:basedOn w:val="Normaallaad"/>
    <w:pPr>
      <w:tabs>
        <w:tab w:val="center" w:pos="4680"/>
        <w:tab w:val="right" w:pos="9360"/>
      </w:tabs>
      <w:spacing w:after="0"/>
    </w:pPr>
  </w:style>
  <w:style w:type="character" w:customStyle="1" w:styleId="HeaderChar">
    <w:name w:val="Header Char"/>
    <w:basedOn w:val="Liguvaikefont"/>
  </w:style>
  <w:style w:type="character" w:styleId="Allmrkuseviide">
    <w:name w:val="footnote reference"/>
    <w:basedOn w:val="Liguvaikefont"/>
    <w:rPr>
      <w:position w:val="0"/>
      <w:vertAlign w:val="superscript"/>
    </w:rPr>
  </w:style>
  <w:style w:type="paragraph" w:styleId="Jalus">
    <w:name w:val="footer"/>
    <w:basedOn w:val="Normaallaad"/>
    <w:uiPriority w:val="99"/>
    <w:pPr>
      <w:tabs>
        <w:tab w:val="center" w:pos="4680"/>
        <w:tab w:val="right" w:pos="9360"/>
      </w:tabs>
      <w:spacing w:after="0"/>
    </w:pPr>
  </w:style>
  <w:style w:type="character" w:customStyle="1" w:styleId="FooterChar">
    <w:name w:val="Footer Char"/>
    <w:basedOn w:val="Liguvaikefont"/>
  </w:style>
  <w:style w:type="paragraph" w:styleId="Loendilik">
    <w:name w:val="List Paragraph"/>
    <w:basedOn w:val="Normaallaad"/>
    <w:rsid w:val="00E83C89"/>
    <w:pPr>
      <w:suppressAutoHyphens/>
      <w:spacing w:after="200" w:line="276" w:lineRule="auto"/>
      <w:ind w:left="720"/>
      <w:contextualSpacing/>
      <w:jc w:val="both"/>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823">
      <w:bodyDiv w:val="1"/>
      <w:marLeft w:val="0"/>
      <w:marRight w:val="0"/>
      <w:marTop w:val="0"/>
      <w:marBottom w:val="0"/>
      <w:divBdr>
        <w:top w:val="none" w:sz="0" w:space="0" w:color="auto"/>
        <w:left w:val="none" w:sz="0" w:space="0" w:color="auto"/>
        <w:bottom w:val="none" w:sz="0" w:space="0" w:color="auto"/>
        <w:right w:val="none" w:sz="0" w:space="0" w:color="auto"/>
      </w:divBdr>
    </w:div>
    <w:div w:id="281503187">
      <w:bodyDiv w:val="1"/>
      <w:marLeft w:val="0"/>
      <w:marRight w:val="0"/>
      <w:marTop w:val="0"/>
      <w:marBottom w:val="0"/>
      <w:divBdr>
        <w:top w:val="none" w:sz="0" w:space="0" w:color="auto"/>
        <w:left w:val="none" w:sz="0" w:space="0" w:color="auto"/>
        <w:bottom w:val="none" w:sz="0" w:space="0" w:color="auto"/>
        <w:right w:val="none" w:sz="0" w:space="0" w:color="auto"/>
      </w:divBdr>
    </w:div>
    <w:div w:id="623193844">
      <w:bodyDiv w:val="1"/>
      <w:marLeft w:val="0"/>
      <w:marRight w:val="0"/>
      <w:marTop w:val="0"/>
      <w:marBottom w:val="0"/>
      <w:divBdr>
        <w:top w:val="none" w:sz="0" w:space="0" w:color="auto"/>
        <w:left w:val="none" w:sz="0" w:space="0" w:color="auto"/>
        <w:bottom w:val="none" w:sz="0" w:space="0" w:color="auto"/>
        <w:right w:val="none" w:sz="0" w:space="0" w:color="auto"/>
      </w:divBdr>
    </w:div>
    <w:div w:id="691877078">
      <w:bodyDiv w:val="1"/>
      <w:marLeft w:val="0"/>
      <w:marRight w:val="0"/>
      <w:marTop w:val="0"/>
      <w:marBottom w:val="0"/>
      <w:divBdr>
        <w:top w:val="none" w:sz="0" w:space="0" w:color="auto"/>
        <w:left w:val="none" w:sz="0" w:space="0" w:color="auto"/>
        <w:bottom w:val="none" w:sz="0" w:space="0" w:color="auto"/>
        <w:right w:val="none" w:sz="0" w:space="0" w:color="auto"/>
      </w:divBdr>
    </w:div>
    <w:div w:id="834296288">
      <w:bodyDiv w:val="1"/>
      <w:marLeft w:val="0"/>
      <w:marRight w:val="0"/>
      <w:marTop w:val="0"/>
      <w:marBottom w:val="0"/>
      <w:divBdr>
        <w:top w:val="none" w:sz="0" w:space="0" w:color="auto"/>
        <w:left w:val="none" w:sz="0" w:space="0" w:color="auto"/>
        <w:bottom w:val="none" w:sz="0" w:space="0" w:color="auto"/>
        <w:right w:val="none" w:sz="0" w:space="0" w:color="auto"/>
      </w:divBdr>
      <w:divsChild>
        <w:div w:id="1513685874">
          <w:marLeft w:val="0"/>
          <w:marRight w:val="0"/>
          <w:marTop w:val="0"/>
          <w:marBottom w:val="0"/>
          <w:divBdr>
            <w:top w:val="none" w:sz="0" w:space="0" w:color="auto"/>
            <w:left w:val="none" w:sz="0" w:space="0" w:color="auto"/>
            <w:bottom w:val="none" w:sz="0" w:space="0" w:color="auto"/>
            <w:right w:val="none" w:sz="0" w:space="0" w:color="auto"/>
          </w:divBdr>
          <w:divsChild>
            <w:div w:id="515000778">
              <w:marLeft w:val="0"/>
              <w:marRight w:val="0"/>
              <w:marTop w:val="0"/>
              <w:marBottom w:val="0"/>
              <w:divBdr>
                <w:top w:val="none" w:sz="0" w:space="0" w:color="auto"/>
                <w:left w:val="none" w:sz="0" w:space="0" w:color="auto"/>
                <w:bottom w:val="none" w:sz="0" w:space="0" w:color="auto"/>
                <w:right w:val="none" w:sz="0" w:space="0" w:color="auto"/>
              </w:divBdr>
              <w:divsChild>
                <w:div w:id="428624355">
                  <w:marLeft w:val="0"/>
                  <w:marRight w:val="0"/>
                  <w:marTop w:val="0"/>
                  <w:marBottom w:val="0"/>
                  <w:divBdr>
                    <w:top w:val="none" w:sz="0" w:space="0" w:color="auto"/>
                    <w:left w:val="none" w:sz="0" w:space="0" w:color="auto"/>
                    <w:bottom w:val="none" w:sz="0" w:space="0" w:color="auto"/>
                    <w:right w:val="none" w:sz="0" w:space="0" w:color="auto"/>
                  </w:divBdr>
                  <w:divsChild>
                    <w:div w:id="1722711927">
                      <w:marLeft w:val="0"/>
                      <w:marRight w:val="0"/>
                      <w:marTop w:val="0"/>
                      <w:marBottom w:val="0"/>
                      <w:divBdr>
                        <w:top w:val="none" w:sz="0" w:space="0" w:color="auto"/>
                        <w:left w:val="none" w:sz="0" w:space="0" w:color="auto"/>
                        <w:bottom w:val="none" w:sz="0" w:space="0" w:color="auto"/>
                        <w:right w:val="none" w:sz="0" w:space="0" w:color="auto"/>
                      </w:divBdr>
                      <w:divsChild>
                        <w:div w:id="1718821913">
                          <w:marLeft w:val="0"/>
                          <w:marRight w:val="0"/>
                          <w:marTop w:val="0"/>
                          <w:marBottom w:val="0"/>
                          <w:divBdr>
                            <w:top w:val="none" w:sz="0" w:space="0" w:color="auto"/>
                            <w:left w:val="none" w:sz="0" w:space="0" w:color="auto"/>
                            <w:bottom w:val="none" w:sz="0" w:space="0" w:color="auto"/>
                            <w:right w:val="none" w:sz="0" w:space="0" w:color="auto"/>
                          </w:divBdr>
                          <w:divsChild>
                            <w:div w:id="1221870012">
                              <w:marLeft w:val="0"/>
                              <w:marRight w:val="0"/>
                              <w:marTop w:val="0"/>
                              <w:marBottom w:val="0"/>
                              <w:divBdr>
                                <w:top w:val="none" w:sz="0" w:space="0" w:color="auto"/>
                                <w:left w:val="none" w:sz="0" w:space="0" w:color="auto"/>
                                <w:bottom w:val="none" w:sz="0" w:space="0" w:color="auto"/>
                                <w:right w:val="none" w:sz="0" w:space="0" w:color="auto"/>
                              </w:divBdr>
                              <w:divsChild>
                                <w:div w:id="474613942">
                                  <w:marLeft w:val="0"/>
                                  <w:marRight w:val="0"/>
                                  <w:marTop w:val="0"/>
                                  <w:marBottom w:val="0"/>
                                  <w:divBdr>
                                    <w:top w:val="none" w:sz="0" w:space="0" w:color="auto"/>
                                    <w:left w:val="none" w:sz="0" w:space="0" w:color="auto"/>
                                    <w:bottom w:val="none" w:sz="0" w:space="0" w:color="auto"/>
                                    <w:right w:val="none" w:sz="0" w:space="0" w:color="auto"/>
                                  </w:divBdr>
                                  <w:divsChild>
                                    <w:div w:id="1365597181">
                                      <w:marLeft w:val="0"/>
                                      <w:marRight w:val="0"/>
                                      <w:marTop w:val="0"/>
                                      <w:marBottom w:val="0"/>
                                      <w:divBdr>
                                        <w:top w:val="none" w:sz="0" w:space="0" w:color="auto"/>
                                        <w:left w:val="none" w:sz="0" w:space="0" w:color="auto"/>
                                        <w:bottom w:val="none" w:sz="0" w:space="0" w:color="auto"/>
                                        <w:right w:val="none" w:sz="0" w:space="0" w:color="auto"/>
                                      </w:divBdr>
                                      <w:divsChild>
                                        <w:div w:id="1891266046">
                                          <w:marLeft w:val="0"/>
                                          <w:marRight w:val="0"/>
                                          <w:marTop w:val="0"/>
                                          <w:marBottom w:val="0"/>
                                          <w:divBdr>
                                            <w:top w:val="none" w:sz="0" w:space="0" w:color="auto"/>
                                            <w:left w:val="none" w:sz="0" w:space="0" w:color="auto"/>
                                            <w:bottom w:val="none" w:sz="0" w:space="0" w:color="auto"/>
                                            <w:right w:val="none" w:sz="0" w:space="0" w:color="auto"/>
                                          </w:divBdr>
                                          <w:divsChild>
                                            <w:div w:id="1296909867">
                                              <w:marLeft w:val="0"/>
                                              <w:marRight w:val="0"/>
                                              <w:marTop w:val="0"/>
                                              <w:marBottom w:val="0"/>
                                              <w:divBdr>
                                                <w:top w:val="none" w:sz="0" w:space="0" w:color="auto"/>
                                                <w:left w:val="none" w:sz="0" w:space="0" w:color="auto"/>
                                                <w:bottom w:val="none" w:sz="0" w:space="0" w:color="auto"/>
                                                <w:right w:val="none" w:sz="0" w:space="0" w:color="auto"/>
                                              </w:divBdr>
                                              <w:divsChild>
                                                <w:div w:id="11958392">
                                                  <w:marLeft w:val="0"/>
                                                  <w:marRight w:val="0"/>
                                                  <w:marTop w:val="0"/>
                                                  <w:marBottom w:val="0"/>
                                                  <w:divBdr>
                                                    <w:top w:val="none" w:sz="0" w:space="0" w:color="auto"/>
                                                    <w:left w:val="none" w:sz="0" w:space="0" w:color="auto"/>
                                                    <w:bottom w:val="none" w:sz="0" w:space="0" w:color="auto"/>
                                                    <w:right w:val="none" w:sz="0" w:space="0" w:color="auto"/>
                                                  </w:divBdr>
                                                  <w:divsChild>
                                                    <w:div w:id="1668434032">
                                                      <w:marLeft w:val="0"/>
                                                      <w:marRight w:val="0"/>
                                                      <w:marTop w:val="0"/>
                                                      <w:marBottom w:val="0"/>
                                                      <w:divBdr>
                                                        <w:top w:val="none" w:sz="0" w:space="0" w:color="auto"/>
                                                        <w:left w:val="none" w:sz="0" w:space="0" w:color="auto"/>
                                                        <w:bottom w:val="none" w:sz="0" w:space="0" w:color="auto"/>
                                                        <w:right w:val="none" w:sz="0" w:space="0" w:color="auto"/>
                                                      </w:divBdr>
                                                      <w:divsChild>
                                                        <w:div w:id="1996034675">
                                                          <w:marLeft w:val="0"/>
                                                          <w:marRight w:val="0"/>
                                                          <w:marTop w:val="0"/>
                                                          <w:marBottom w:val="0"/>
                                                          <w:divBdr>
                                                            <w:top w:val="none" w:sz="0" w:space="0" w:color="auto"/>
                                                            <w:left w:val="none" w:sz="0" w:space="0" w:color="auto"/>
                                                            <w:bottom w:val="none" w:sz="0" w:space="0" w:color="auto"/>
                                                            <w:right w:val="none" w:sz="0" w:space="0" w:color="auto"/>
                                                          </w:divBdr>
                                                          <w:divsChild>
                                                            <w:div w:id="1361860140">
                                                              <w:marLeft w:val="0"/>
                                                              <w:marRight w:val="0"/>
                                                              <w:marTop w:val="0"/>
                                                              <w:marBottom w:val="0"/>
                                                              <w:divBdr>
                                                                <w:top w:val="none" w:sz="0" w:space="0" w:color="auto"/>
                                                                <w:left w:val="none" w:sz="0" w:space="0" w:color="auto"/>
                                                                <w:bottom w:val="none" w:sz="0" w:space="0" w:color="auto"/>
                                                                <w:right w:val="none" w:sz="0" w:space="0" w:color="auto"/>
                                                              </w:divBdr>
                                                              <w:divsChild>
                                                                <w:div w:id="1989892975">
                                                                  <w:marLeft w:val="0"/>
                                                                  <w:marRight w:val="0"/>
                                                                  <w:marTop w:val="0"/>
                                                                  <w:marBottom w:val="0"/>
                                                                  <w:divBdr>
                                                                    <w:top w:val="none" w:sz="0" w:space="0" w:color="auto"/>
                                                                    <w:left w:val="none" w:sz="0" w:space="0" w:color="auto"/>
                                                                    <w:bottom w:val="none" w:sz="0" w:space="0" w:color="auto"/>
                                                                    <w:right w:val="none" w:sz="0" w:space="0" w:color="auto"/>
                                                                  </w:divBdr>
                                                                  <w:divsChild>
                                                                    <w:div w:id="1031760620">
                                                                      <w:marLeft w:val="0"/>
                                                                      <w:marRight w:val="0"/>
                                                                      <w:marTop w:val="0"/>
                                                                      <w:marBottom w:val="0"/>
                                                                      <w:divBdr>
                                                                        <w:top w:val="none" w:sz="0" w:space="0" w:color="auto"/>
                                                                        <w:left w:val="none" w:sz="0" w:space="0" w:color="auto"/>
                                                                        <w:bottom w:val="none" w:sz="0" w:space="0" w:color="auto"/>
                                                                        <w:right w:val="none" w:sz="0" w:space="0" w:color="auto"/>
                                                                      </w:divBdr>
                                                                      <w:divsChild>
                                                                        <w:div w:id="54085498">
                                                                          <w:marLeft w:val="0"/>
                                                                          <w:marRight w:val="0"/>
                                                                          <w:marTop w:val="0"/>
                                                                          <w:marBottom w:val="0"/>
                                                                          <w:divBdr>
                                                                            <w:top w:val="none" w:sz="0" w:space="0" w:color="auto"/>
                                                                            <w:left w:val="none" w:sz="0" w:space="0" w:color="auto"/>
                                                                            <w:bottom w:val="none" w:sz="0" w:space="0" w:color="auto"/>
                                                                            <w:right w:val="none" w:sz="0" w:space="0" w:color="auto"/>
                                                                          </w:divBdr>
                                                                          <w:divsChild>
                                                                            <w:div w:id="227569849">
                                                                              <w:marLeft w:val="0"/>
                                                                              <w:marRight w:val="0"/>
                                                                              <w:marTop w:val="0"/>
                                                                              <w:marBottom w:val="0"/>
                                                                              <w:divBdr>
                                                                                <w:top w:val="none" w:sz="0" w:space="0" w:color="auto"/>
                                                                                <w:left w:val="none" w:sz="0" w:space="0" w:color="auto"/>
                                                                                <w:bottom w:val="none" w:sz="0" w:space="0" w:color="auto"/>
                                                                                <w:right w:val="none" w:sz="0" w:space="0" w:color="auto"/>
                                                                              </w:divBdr>
                                                                              <w:divsChild>
                                                                                <w:div w:id="1131093465">
                                                                                  <w:marLeft w:val="0"/>
                                                                                  <w:marRight w:val="0"/>
                                                                                  <w:marTop w:val="0"/>
                                                                                  <w:marBottom w:val="0"/>
                                                                                  <w:divBdr>
                                                                                    <w:top w:val="none" w:sz="0" w:space="0" w:color="auto"/>
                                                                                    <w:left w:val="none" w:sz="0" w:space="0" w:color="auto"/>
                                                                                    <w:bottom w:val="none" w:sz="0" w:space="0" w:color="auto"/>
                                                                                    <w:right w:val="none" w:sz="0" w:space="0" w:color="auto"/>
                                                                                  </w:divBdr>
                                                                                  <w:divsChild>
                                                                                    <w:div w:id="1115322692">
                                                                                      <w:marLeft w:val="120"/>
                                                                                      <w:marRight w:val="0"/>
                                                                                      <w:marTop w:val="60"/>
                                                                                      <w:marBottom w:val="60"/>
                                                                                      <w:divBdr>
                                                                                        <w:top w:val="none" w:sz="0" w:space="0" w:color="auto"/>
                                                                                        <w:left w:val="none" w:sz="0" w:space="0" w:color="auto"/>
                                                                                        <w:bottom w:val="none" w:sz="0" w:space="0" w:color="auto"/>
                                                                                        <w:right w:val="none" w:sz="0" w:space="0" w:color="auto"/>
                                                                                      </w:divBdr>
                                                                                      <w:divsChild>
                                                                                        <w:div w:id="11780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46875">
          <w:marLeft w:val="0"/>
          <w:marRight w:val="0"/>
          <w:marTop w:val="0"/>
          <w:marBottom w:val="0"/>
          <w:divBdr>
            <w:top w:val="none" w:sz="0" w:space="0" w:color="auto"/>
            <w:left w:val="none" w:sz="0" w:space="0" w:color="auto"/>
            <w:bottom w:val="none" w:sz="0" w:space="0" w:color="auto"/>
            <w:right w:val="none" w:sz="0" w:space="0" w:color="auto"/>
          </w:divBdr>
          <w:divsChild>
            <w:div w:id="176772030">
              <w:marLeft w:val="0"/>
              <w:marRight w:val="0"/>
              <w:marTop w:val="0"/>
              <w:marBottom w:val="0"/>
              <w:divBdr>
                <w:top w:val="none" w:sz="0" w:space="0" w:color="auto"/>
                <w:left w:val="none" w:sz="0" w:space="0" w:color="auto"/>
                <w:bottom w:val="none" w:sz="0" w:space="0" w:color="auto"/>
                <w:right w:val="none" w:sz="0" w:space="0" w:color="auto"/>
              </w:divBdr>
              <w:divsChild>
                <w:div w:id="610865524">
                  <w:marLeft w:val="0"/>
                  <w:marRight w:val="0"/>
                  <w:marTop w:val="0"/>
                  <w:marBottom w:val="0"/>
                  <w:divBdr>
                    <w:top w:val="none" w:sz="0" w:space="0" w:color="auto"/>
                    <w:left w:val="none" w:sz="0" w:space="0" w:color="auto"/>
                    <w:bottom w:val="none" w:sz="0" w:space="0" w:color="auto"/>
                    <w:right w:val="none" w:sz="0" w:space="0" w:color="auto"/>
                  </w:divBdr>
                  <w:divsChild>
                    <w:div w:id="1289048140">
                      <w:marLeft w:val="0"/>
                      <w:marRight w:val="0"/>
                      <w:marTop w:val="100"/>
                      <w:marBottom w:val="100"/>
                      <w:divBdr>
                        <w:top w:val="none" w:sz="0" w:space="0" w:color="auto"/>
                        <w:left w:val="none" w:sz="0" w:space="0" w:color="auto"/>
                        <w:bottom w:val="none" w:sz="0" w:space="0" w:color="auto"/>
                        <w:right w:val="none" w:sz="0" w:space="0" w:color="auto"/>
                      </w:divBdr>
                      <w:divsChild>
                        <w:div w:id="740912291">
                          <w:marLeft w:val="0"/>
                          <w:marRight w:val="0"/>
                          <w:marTop w:val="0"/>
                          <w:marBottom w:val="0"/>
                          <w:divBdr>
                            <w:top w:val="none" w:sz="0" w:space="0" w:color="auto"/>
                            <w:left w:val="none" w:sz="0" w:space="0" w:color="auto"/>
                            <w:bottom w:val="none" w:sz="0" w:space="0" w:color="auto"/>
                            <w:right w:val="none" w:sz="0" w:space="0" w:color="auto"/>
                          </w:divBdr>
                          <w:divsChild>
                            <w:div w:id="1351448996">
                              <w:marLeft w:val="0"/>
                              <w:marRight w:val="0"/>
                              <w:marTop w:val="0"/>
                              <w:marBottom w:val="0"/>
                              <w:divBdr>
                                <w:top w:val="single" w:sz="6" w:space="2" w:color="D1D1D1"/>
                                <w:left w:val="single" w:sz="6" w:space="0" w:color="D1D1D1"/>
                                <w:bottom w:val="single" w:sz="6" w:space="4" w:color="D1D1D1"/>
                                <w:right w:val="single" w:sz="6" w:space="0" w:color="D1D1D1"/>
                              </w:divBdr>
                              <w:divsChild>
                                <w:div w:id="326174499">
                                  <w:marLeft w:val="0"/>
                                  <w:marRight w:val="0"/>
                                  <w:marTop w:val="30"/>
                                  <w:marBottom w:val="0"/>
                                  <w:divBdr>
                                    <w:top w:val="none" w:sz="0" w:space="0" w:color="auto"/>
                                    <w:left w:val="none" w:sz="0" w:space="0" w:color="auto"/>
                                    <w:bottom w:val="none" w:sz="0" w:space="0" w:color="auto"/>
                                    <w:right w:val="none" w:sz="0" w:space="0" w:color="auto"/>
                                  </w:divBdr>
                                  <w:divsChild>
                                    <w:div w:id="960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84275">
      <w:bodyDiv w:val="1"/>
      <w:marLeft w:val="0"/>
      <w:marRight w:val="0"/>
      <w:marTop w:val="0"/>
      <w:marBottom w:val="0"/>
      <w:divBdr>
        <w:top w:val="none" w:sz="0" w:space="0" w:color="auto"/>
        <w:left w:val="none" w:sz="0" w:space="0" w:color="auto"/>
        <w:bottom w:val="none" w:sz="0" w:space="0" w:color="auto"/>
        <w:right w:val="none" w:sz="0" w:space="0" w:color="auto"/>
      </w:divBdr>
    </w:div>
    <w:div w:id="1567760044">
      <w:bodyDiv w:val="1"/>
      <w:marLeft w:val="0"/>
      <w:marRight w:val="0"/>
      <w:marTop w:val="0"/>
      <w:marBottom w:val="0"/>
      <w:divBdr>
        <w:top w:val="none" w:sz="0" w:space="0" w:color="auto"/>
        <w:left w:val="none" w:sz="0" w:space="0" w:color="auto"/>
        <w:bottom w:val="none" w:sz="0" w:space="0" w:color="auto"/>
        <w:right w:val="none" w:sz="0" w:space="0" w:color="auto"/>
      </w:divBdr>
    </w:div>
    <w:div w:id="1591698970">
      <w:bodyDiv w:val="1"/>
      <w:marLeft w:val="0"/>
      <w:marRight w:val="0"/>
      <w:marTop w:val="0"/>
      <w:marBottom w:val="0"/>
      <w:divBdr>
        <w:top w:val="none" w:sz="0" w:space="0" w:color="auto"/>
        <w:left w:val="none" w:sz="0" w:space="0" w:color="auto"/>
        <w:bottom w:val="none" w:sz="0" w:space="0" w:color="auto"/>
        <w:right w:val="none" w:sz="0" w:space="0" w:color="auto"/>
      </w:divBdr>
    </w:div>
    <w:div w:id="1844660192">
      <w:bodyDiv w:val="1"/>
      <w:marLeft w:val="0"/>
      <w:marRight w:val="0"/>
      <w:marTop w:val="0"/>
      <w:marBottom w:val="0"/>
      <w:divBdr>
        <w:top w:val="none" w:sz="0" w:space="0" w:color="auto"/>
        <w:left w:val="none" w:sz="0" w:space="0" w:color="auto"/>
        <w:bottom w:val="none" w:sz="0" w:space="0" w:color="auto"/>
        <w:right w:val="none" w:sz="0" w:space="0" w:color="auto"/>
      </w:divBdr>
    </w:div>
    <w:div w:id="1994799693">
      <w:bodyDiv w:val="1"/>
      <w:marLeft w:val="0"/>
      <w:marRight w:val="0"/>
      <w:marTop w:val="0"/>
      <w:marBottom w:val="0"/>
      <w:divBdr>
        <w:top w:val="none" w:sz="0" w:space="0" w:color="auto"/>
        <w:left w:val="none" w:sz="0" w:space="0" w:color="auto"/>
        <w:bottom w:val="none" w:sz="0" w:space="0" w:color="auto"/>
        <w:right w:val="none" w:sz="0" w:space="0" w:color="auto"/>
      </w:divBdr>
    </w:div>
    <w:div w:id="210942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MaaMS" TargetMode="External"/><Relationship Id="rId2" Type="http://schemas.openxmlformats.org/officeDocument/2006/relationships/hyperlink" Target="https://www.riigiteataja.ee/akt/119112010007?leiaKehtiv" TargetMode="External"/><Relationship Id="rId1" Type="http://schemas.openxmlformats.org/officeDocument/2006/relationships/hyperlink" Target="https://www.eestipank.ee/press/prognoos-korras-riigirahandus-loob-majanduskasvule-parema-aluse-24092024" TargetMode="External"/><Relationship Id="rId4" Type="http://schemas.openxmlformats.org/officeDocument/2006/relationships/hyperlink" Target="https://www.riigiteataja.ee/akt/958154?leiaKehtiv"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4.png"/></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tulud 2025. aastal</a:t>
            </a:r>
          </a:p>
        </c:rich>
      </c:tx>
      <c:layout>
        <c:manualLayout>
          <c:xMode val="edge"/>
          <c:yMode val="edge"/>
          <c:x val="0.15398600174978128"/>
          <c:y val="5.5555555555555552E-2"/>
        </c:manualLayout>
      </c:layout>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805B-41CD-8242-CA74C9A2ADF4}"/>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805B-41CD-8242-CA74C9A2ADF4}"/>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3-805B-41CD-8242-CA74C9A2ADF4}"/>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4-805B-41CD-8242-CA74C9A2ADF4}"/>
              </c:ext>
            </c:extLst>
          </c:dPt>
          <c:dLbls>
            <c:dLbl>
              <c:idx val="0"/>
              <c:layout>
                <c:manualLayout>
                  <c:x val="-7.8324803149606215E-2"/>
                  <c:y val="-0.13295785943423744"/>
                </c:manualLayout>
              </c:layout>
              <c:tx>
                <c:rich>
                  <a:bodyPr/>
                  <a:lstStyle/>
                  <a:p>
                    <a:r>
                      <a:rPr lang="en-US" sz="1000" b="1" i="0" u="none" strike="noStrike" kern="1200" cap="none" spc="0" baseline="0">
                        <a:solidFill>
                          <a:srgbClr val="FFFFFF"/>
                        </a:solidFill>
                        <a:uFillTx/>
                        <a:latin typeface="Calibri"/>
                      </a:rPr>
                      <a:t>68%</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805B-41CD-8242-CA74C9A2ADF4}"/>
                </c:ext>
              </c:extLst>
            </c:dLbl>
            <c:dLbl>
              <c:idx val="1"/>
              <c:layout>
                <c:manualLayout>
                  <c:x val="4.0578958880139987E-2"/>
                  <c:y val="-0.11637649460484101"/>
                </c:manualLayout>
              </c:layout>
              <c:tx>
                <c:rich>
                  <a:bodyPr/>
                  <a:lstStyle/>
                  <a:p>
                    <a:r>
                      <a:rPr lang="en-US" sz="1000" b="1" i="0" u="none" strike="noStrike" kern="1200" cap="none" spc="0" baseline="0">
                        <a:solidFill>
                          <a:srgbClr val="FFFFFF"/>
                        </a:solidFill>
                        <a:uFillTx/>
                        <a:latin typeface="Calibri"/>
                      </a:rPr>
                      <a:t>8%</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805B-41CD-8242-CA74C9A2ADF4}"/>
                </c:ext>
              </c:extLst>
            </c:dLbl>
            <c:dLbl>
              <c:idx val="2"/>
              <c:layout>
                <c:manualLayout>
                  <c:x val="-3.1353893263342092E-2"/>
                  <c:y val="-3.5086759988334826E-2"/>
                </c:manualLayout>
              </c:layout>
              <c:tx>
                <c:rich>
                  <a:bodyPr/>
                  <a:lstStyle/>
                  <a:p>
                    <a:r>
                      <a:rPr lang="en-US" sz="1000" b="1" i="0" u="none" strike="noStrike" kern="1200" cap="none" spc="0" baseline="0">
                        <a:solidFill>
                          <a:srgbClr val="FFFFFF"/>
                        </a:solidFill>
                        <a:uFillTx/>
                        <a:latin typeface="Calibri"/>
                      </a:rPr>
                      <a:t>24%</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805B-41CD-8242-CA74C9A2ADF4}"/>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Maksutulud</c:v>
              </c:pt>
              <c:pt idx="1">
                <c:v>Tulud kaupade ja teenuste müügist</c:v>
              </c:pt>
              <c:pt idx="2">
                <c:v>Saadavad toetused</c:v>
              </c:pt>
              <c:pt idx="3">
                <c:v>Muud tegevustulud</c:v>
              </c:pt>
            </c:strLit>
          </c:cat>
          <c:val>
            <c:numLit>
              <c:formatCode>General</c:formatCode>
              <c:ptCount val="4"/>
              <c:pt idx="0">
                <c:v>8093171</c:v>
              </c:pt>
              <c:pt idx="1">
                <c:v>887500</c:v>
              </c:pt>
              <c:pt idx="2">
                <c:v>3158239</c:v>
              </c:pt>
              <c:pt idx="3">
                <c:v>5000</c:v>
              </c:pt>
            </c:numLit>
          </c:val>
          <c:extLst>
            <c:ext xmlns:c16="http://schemas.microsoft.com/office/drawing/2014/chart" uri="{C3380CC4-5D6E-409C-BE32-E72D297353CC}">
              <c16:uniqueId val="{00000000-805B-41CD-8242-CA74C9A2ADF4}"/>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kulud 2025. aastal</a:t>
            </a:r>
          </a:p>
        </c:rich>
      </c:tx>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63F9-4D6A-A0AC-1E21FB49353B}"/>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63F9-4D6A-A0AC-1E21FB49353B}"/>
              </c:ext>
            </c:extLst>
          </c:dPt>
          <c:dLbls>
            <c:dLbl>
              <c:idx val="0"/>
              <c:layout>
                <c:manualLayout>
                  <c:x val="-3.8960943835508965E-2"/>
                  <c:y val="-5.5169019820798304E-2"/>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8%</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63F9-4D6A-A0AC-1E21FB49353B}"/>
                </c:ext>
              </c:extLst>
            </c:dLbl>
            <c:dLbl>
              <c:idx val="1"/>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92%</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2-63F9-4D6A-A0AC-1E21FB49353B}"/>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Lit>
              <c:ptCount val="2"/>
              <c:pt idx="0">
                <c:v>Antavad toetused</c:v>
              </c:pt>
              <c:pt idx="1">
                <c:v>Muud tegevuskulud</c:v>
              </c:pt>
            </c:strLit>
          </c:cat>
          <c:val>
            <c:numLit>
              <c:formatCode>General</c:formatCode>
              <c:ptCount val="2"/>
              <c:pt idx="0">
                <c:v>782081.2</c:v>
              </c:pt>
              <c:pt idx="1">
                <c:v>11248473.34</c:v>
              </c:pt>
            </c:numLit>
          </c:val>
          <c:extLst>
            <c:ext xmlns:c16="http://schemas.microsoft.com/office/drawing/2014/chart" uri="{C3380CC4-5D6E-409C-BE32-E72D297353CC}">
              <c16:uniqueId val="{00000000-63F9-4D6A-A0AC-1E21FB49353B}"/>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6366</Words>
  <Characters>36929</Characters>
  <Application>Microsoft Office Word</Application>
  <DocSecurity>0</DocSecurity>
  <Lines>307</Lines>
  <Paragraphs>86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dc:description/>
  <cp:lastModifiedBy>Jelena Aasma</cp:lastModifiedBy>
  <cp:revision>3</cp:revision>
  <cp:lastPrinted>2024-11-28T11:03:00Z</cp:lastPrinted>
  <dcterms:created xsi:type="dcterms:W3CDTF">2025-01-14T12:40:00Z</dcterms:created>
  <dcterms:modified xsi:type="dcterms:W3CDTF">2025-01-20T08:12:00Z</dcterms:modified>
</cp:coreProperties>
</file>